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E2A30BB" w14:textId="5E0FB871" w:rsidR="00103EB1" w:rsidRDefault="0076273D" w:rsidP="00717060">
      <w:pPr>
        <w:spacing w:before="240" w:after="240" w:line="360" w:lineRule="auto"/>
        <w:jc w:val="center"/>
        <w:rPr>
          <w:rFonts w:ascii="Times New Roman" w:eastAsia="Times New Roman" w:hAnsi="Times New Roman" w:cs="Times New Roman"/>
          <w:b/>
          <w:smallCaps/>
          <w:sz w:val="24"/>
          <w:szCs w:val="24"/>
          <w:lang w:val="fr-FR"/>
        </w:rPr>
      </w:pPr>
      <w:bookmarkStart w:id="0" w:name="_GoBack"/>
      <w:bookmarkEnd w:id="0"/>
      <w:r w:rsidRPr="0076273D">
        <w:rPr>
          <w:rFonts w:ascii="Times New Roman" w:eastAsia="Times New Roman" w:hAnsi="Times New Roman" w:cs="Times New Roman"/>
          <w:b/>
          <w:smallCaps/>
          <w:sz w:val="24"/>
          <w:szCs w:val="24"/>
          <w:lang w:val="fr-FR"/>
        </w:rPr>
        <w:t xml:space="preserve">La recherche en marketing sur l’économie du partage et la consommation collaborative : Une revue systématique basée sur </w:t>
      </w:r>
      <w:r w:rsidR="00F33438">
        <w:rPr>
          <w:rFonts w:ascii="Times New Roman" w:eastAsia="Times New Roman" w:hAnsi="Times New Roman" w:cs="Times New Roman"/>
          <w:b/>
          <w:smallCaps/>
          <w:sz w:val="24"/>
          <w:szCs w:val="24"/>
          <w:lang w:val="fr-FR"/>
        </w:rPr>
        <w:t>l</w:t>
      </w:r>
      <w:r w:rsidR="003B664B">
        <w:rPr>
          <w:rFonts w:ascii="Times New Roman" w:eastAsia="Times New Roman" w:hAnsi="Times New Roman" w:cs="Times New Roman"/>
          <w:b/>
          <w:smallCaps/>
          <w:sz w:val="24"/>
          <w:szCs w:val="24"/>
          <w:lang w:val="fr-FR"/>
        </w:rPr>
        <w:t>es méthodes bibliométriques</w:t>
      </w:r>
    </w:p>
    <w:p w14:paraId="77B24089" w14:textId="77777777" w:rsidR="00F55F1C" w:rsidRDefault="00F55F1C" w:rsidP="00717060">
      <w:pPr>
        <w:spacing w:before="240" w:after="240" w:line="360" w:lineRule="auto"/>
        <w:jc w:val="center"/>
        <w:rPr>
          <w:rFonts w:ascii="Times New Roman" w:eastAsia="Times New Roman" w:hAnsi="Times New Roman" w:cs="Times New Roman"/>
          <w:b/>
          <w:smallCaps/>
          <w:sz w:val="24"/>
          <w:szCs w:val="24"/>
          <w:lang w:val="fr-FR"/>
        </w:rPr>
      </w:pPr>
    </w:p>
    <w:p w14:paraId="4B566253" w14:textId="77777777" w:rsidR="00304116" w:rsidRDefault="00304116" w:rsidP="00304116">
      <w:pPr>
        <w:spacing w:line="240" w:lineRule="auto"/>
        <w:jc w:val="center"/>
        <w:rPr>
          <w:rFonts w:ascii="Times New Roman" w:hAnsi="Times New Roman" w:cs="Times New Roman"/>
          <w:b/>
          <w:sz w:val="24"/>
          <w:szCs w:val="24"/>
          <w:lang w:val="fr-FR"/>
        </w:rPr>
      </w:pPr>
      <w:r>
        <w:rPr>
          <w:rFonts w:ascii="Times New Roman" w:hAnsi="Times New Roman" w:cs="Times New Roman"/>
          <w:b/>
          <w:sz w:val="24"/>
          <w:szCs w:val="24"/>
          <w:lang w:val="fr-FR"/>
        </w:rPr>
        <w:t>Ste</w:t>
      </w:r>
      <w:r w:rsidRPr="00FA0561">
        <w:rPr>
          <w:rFonts w:ascii="Times New Roman" w:hAnsi="Times New Roman" w:cs="Times New Roman"/>
          <w:b/>
          <w:sz w:val="24"/>
          <w:szCs w:val="24"/>
          <w:lang w:val="fr-FR"/>
        </w:rPr>
        <w:t>phanie Nguyen</w:t>
      </w:r>
    </w:p>
    <w:p w14:paraId="0F8B2C15" w14:textId="4516F453" w:rsidR="00F55F1C" w:rsidRPr="00F55F1C" w:rsidRDefault="00F55F1C" w:rsidP="00304116">
      <w:pPr>
        <w:spacing w:line="240" w:lineRule="auto"/>
        <w:jc w:val="center"/>
        <w:rPr>
          <w:rFonts w:ascii="Times New Roman" w:hAnsi="Times New Roman" w:cs="Times New Roman"/>
          <w:sz w:val="24"/>
          <w:szCs w:val="24"/>
          <w:lang w:val="fr-FR"/>
        </w:rPr>
      </w:pPr>
      <w:r w:rsidRPr="00F55F1C">
        <w:rPr>
          <w:rFonts w:ascii="Times New Roman" w:hAnsi="Times New Roman" w:cs="Times New Roman"/>
          <w:sz w:val="24"/>
          <w:szCs w:val="24"/>
          <w:lang w:val="fr-FR"/>
        </w:rPr>
        <w:t xml:space="preserve">Attachée </w:t>
      </w:r>
      <w:r w:rsidR="00A62078">
        <w:rPr>
          <w:rFonts w:ascii="Times New Roman" w:hAnsi="Times New Roman" w:cs="Times New Roman"/>
          <w:sz w:val="24"/>
          <w:szCs w:val="24"/>
          <w:lang w:val="fr-FR"/>
        </w:rPr>
        <w:t>Te</w:t>
      </w:r>
      <w:r w:rsidRPr="00F55F1C">
        <w:rPr>
          <w:rFonts w:ascii="Times New Roman" w:hAnsi="Times New Roman" w:cs="Times New Roman"/>
          <w:sz w:val="24"/>
          <w:szCs w:val="24"/>
          <w:lang w:val="fr-FR"/>
        </w:rPr>
        <w:t>mporaire d’Enseignement et de Recherche</w:t>
      </w:r>
    </w:p>
    <w:p w14:paraId="4C06EFE8" w14:textId="77777777" w:rsidR="00304116" w:rsidRPr="008D16E7" w:rsidRDefault="00304116" w:rsidP="00304116">
      <w:pPr>
        <w:spacing w:line="240" w:lineRule="auto"/>
        <w:jc w:val="center"/>
        <w:rPr>
          <w:rFonts w:ascii="Times New Roman" w:hAnsi="Times New Roman" w:cs="Times New Roman"/>
          <w:sz w:val="24"/>
          <w:szCs w:val="24"/>
          <w:lang w:val="fr-FR"/>
        </w:rPr>
      </w:pPr>
      <w:r w:rsidRPr="00FA0561">
        <w:rPr>
          <w:rFonts w:ascii="Times New Roman" w:hAnsi="Times New Roman" w:cs="Times New Roman"/>
          <w:sz w:val="24"/>
          <w:szCs w:val="24"/>
          <w:lang w:val="fr-FR"/>
        </w:rPr>
        <w:t>Aix</w:t>
      </w:r>
      <w:r>
        <w:rPr>
          <w:rFonts w:ascii="Times New Roman" w:hAnsi="Times New Roman" w:cs="Times New Roman"/>
          <w:sz w:val="24"/>
          <w:szCs w:val="24"/>
          <w:lang w:val="fr-FR"/>
        </w:rPr>
        <w:t xml:space="preserve"> </w:t>
      </w:r>
      <w:r w:rsidRPr="00FA0561">
        <w:rPr>
          <w:rFonts w:ascii="Times New Roman" w:hAnsi="Times New Roman" w:cs="Times New Roman"/>
          <w:sz w:val="24"/>
          <w:szCs w:val="24"/>
          <w:lang w:val="fr-FR"/>
        </w:rPr>
        <w:t>Marseille Univ</w:t>
      </w:r>
      <w:r w:rsidRPr="008D16E7">
        <w:rPr>
          <w:rFonts w:ascii="Times New Roman" w:hAnsi="Times New Roman" w:cs="Times New Roman"/>
          <w:sz w:val="24"/>
          <w:szCs w:val="24"/>
          <w:lang w:val="fr-FR"/>
        </w:rPr>
        <w:t>, CERGAM, IAE Aix, Aix-en-Provence, France</w:t>
      </w:r>
    </w:p>
    <w:p w14:paraId="412E6462" w14:textId="3F87B335" w:rsidR="00304116" w:rsidRDefault="0093180C" w:rsidP="00717060">
      <w:pPr>
        <w:spacing w:after="240" w:line="240" w:lineRule="auto"/>
        <w:jc w:val="center"/>
        <w:rPr>
          <w:rFonts w:ascii="Times New Roman" w:hAnsi="Times New Roman" w:cs="Times New Roman"/>
          <w:sz w:val="24"/>
          <w:szCs w:val="24"/>
          <w:lang w:val="fr-FR"/>
        </w:rPr>
      </w:pPr>
      <w:hyperlink r:id="rId9" w:history="1">
        <w:r w:rsidR="00F55F1C" w:rsidRPr="00A3203C">
          <w:rPr>
            <w:rStyle w:val="Lienhypertexte"/>
            <w:rFonts w:ascii="Times New Roman" w:hAnsi="Times New Roman" w:cs="Times New Roman"/>
            <w:sz w:val="24"/>
            <w:szCs w:val="24"/>
            <w:lang w:val="fr-FR"/>
          </w:rPr>
          <w:t>Stephanie.Nguyen@iae-aix.com</w:t>
        </w:r>
      </w:hyperlink>
    </w:p>
    <w:p w14:paraId="0C62BE16" w14:textId="77777777" w:rsidR="00F55F1C" w:rsidRPr="00275B11" w:rsidRDefault="00F55F1C" w:rsidP="00717060">
      <w:pPr>
        <w:spacing w:after="240" w:line="240" w:lineRule="auto"/>
        <w:jc w:val="center"/>
        <w:rPr>
          <w:rFonts w:ascii="Times New Roman" w:hAnsi="Times New Roman" w:cs="Times New Roman"/>
          <w:sz w:val="24"/>
          <w:szCs w:val="24"/>
          <w:lang w:val="fr-FR"/>
        </w:rPr>
      </w:pPr>
    </w:p>
    <w:p w14:paraId="132DEFCE" w14:textId="77777777" w:rsidR="00304116" w:rsidRDefault="00304116" w:rsidP="00304116">
      <w:pPr>
        <w:spacing w:line="240" w:lineRule="auto"/>
        <w:jc w:val="center"/>
        <w:rPr>
          <w:rFonts w:ascii="Times New Roman" w:hAnsi="Times New Roman" w:cs="Times New Roman"/>
          <w:b/>
          <w:sz w:val="24"/>
          <w:szCs w:val="24"/>
          <w:lang w:val="fr-FR"/>
        </w:rPr>
      </w:pPr>
      <w:r w:rsidRPr="00275B11">
        <w:rPr>
          <w:rFonts w:ascii="Times New Roman" w:hAnsi="Times New Roman" w:cs="Times New Roman"/>
          <w:b/>
          <w:sz w:val="24"/>
          <w:szCs w:val="24"/>
          <w:lang w:val="fr-FR"/>
        </w:rPr>
        <w:t>Sylvie Llosa</w:t>
      </w:r>
    </w:p>
    <w:p w14:paraId="0615A9FB" w14:textId="0826BD75" w:rsidR="00F55F1C" w:rsidRPr="00F55F1C" w:rsidRDefault="00F55F1C" w:rsidP="00304116">
      <w:pPr>
        <w:spacing w:line="240" w:lineRule="auto"/>
        <w:jc w:val="center"/>
        <w:rPr>
          <w:rFonts w:ascii="Times New Roman" w:hAnsi="Times New Roman" w:cs="Times New Roman"/>
          <w:sz w:val="24"/>
          <w:szCs w:val="24"/>
          <w:lang w:val="fr-FR"/>
        </w:rPr>
      </w:pPr>
      <w:r w:rsidRPr="00F55F1C">
        <w:rPr>
          <w:rFonts w:ascii="Times New Roman" w:hAnsi="Times New Roman" w:cs="Times New Roman"/>
          <w:sz w:val="24"/>
          <w:szCs w:val="24"/>
          <w:lang w:val="fr-FR"/>
        </w:rPr>
        <w:t>Professeur en Sciences de Gestion</w:t>
      </w:r>
    </w:p>
    <w:p w14:paraId="645566BC" w14:textId="77777777" w:rsidR="00304116" w:rsidRPr="00275B11" w:rsidRDefault="00304116" w:rsidP="00304116">
      <w:pPr>
        <w:spacing w:line="240" w:lineRule="auto"/>
        <w:jc w:val="center"/>
        <w:rPr>
          <w:rFonts w:ascii="Times New Roman" w:hAnsi="Times New Roman" w:cs="Times New Roman"/>
          <w:sz w:val="24"/>
          <w:szCs w:val="24"/>
          <w:lang w:val="fr-FR"/>
        </w:rPr>
      </w:pPr>
      <w:r w:rsidRPr="008D16E7">
        <w:rPr>
          <w:rFonts w:ascii="Times New Roman" w:hAnsi="Times New Roman" w:cs="Times New Roman"/>
          <w:sz w:val="24"/>
          <w:szCs w:val="24"/>
          <w:lang w:val="fr-FR"/>
        </w:rPr>
        <w:t>Aix</w:t>
      </w:r>
      <w:r>
        <w:rPr>
          <w:rFonts w:ascii="Times New Roman" w:hAnsi="Times New Roman" w:cs="Times New Roman"/>
          <w:sz w:val="24"/>
          <w:szCs w:val="24"/>
          <w:lang w:val="fr-FR"/>
        </w:rPr>
        <w:t xml:space="preserve"> </w:t>
      </w:r>
      <w:r w:rsidRPr="008D16E7">
        <w:rPr>
          <w:rFonts w:ascii="Times New Roman" w:hAnsi="Times New Roman" w:cs="Times New Roman"/>
          <w:sz w:val="24"/>
          <w:szCs w:val="24"/>
          <w:lang w:val="fr-FR"/>
        </w:rPr>
        <w:t>Marseille Univ</w:t>
      </w:r>
      <w:r w:rsidRPr="00275B11">
        <w:rPr>
          <w:rFonts w:ascii="Times New Roman" w:hAnsi="Times New Roman" w:cs="Times New Roman"/>
          <w:sz w:val="24"/>
          <w:szCs w:val="24"/>
          <w:lang w:val="fr-FR"/>
        </w:rPr>
        <w:t>, CERGAM, IAE Aix, Aix-en-Provence, France</w:t>
      </w:r>
    </w:p>
    <w:p w14:paraId="7D9451CC" w14:textId="4C4BB5D3" w:rsidR="0076273D" w:rsidRDefault="0093180C" w:rsidP="00717060">
      <w:pPr>
        <w:spacing w:after="240" w:line="240" w:lineRule="auto"/>
        <w:jc w:val="center"/>
        <w:rPr>
          <w:rFonts w:ascii="Times New Roman" w:hAnsi="Times New Roman" w:cs="Times New Roman"/>
          <w:sz w:val="24"/>
          <w:szCs w:val="24"/>
          <w:lang w:val="fr-FR"/>
        </w:rPr>
      </w:pPr>
      <w:hyperlink r:id="rId10" w:history="1">
        <w:r w:rsidR="00F55F1C" w:rsidRPr="00A3203C">
          <w:rPr>
            <w:rStyle w:val="Lienhypertexte"/>
            <w:rFonts w:ascii="Times New Roman" w:hAnsi="Times New Roman" w:cs="Times New Roman"/>
            <w:sz w:val="24"/>
            <w:szCs w:val="24"/>
            <w:lang w:val="fr-FR"/>
          </w:rPr>
          <w:t>Sylvie.Llosa@iae-aix.com</w:t>
        </w:r>
      </w:hyperlink>
    </w:p>
    <w:p w14:paraId="53F2D9A9" w14:textId="77777777" w:rsidR="00F55F1C" w:rsidRPr="00823A78" w:rsidRDefault="00F55F1C" w:rsidP="00717060">
      <w:pPr>
        <w:spacing w:after="240" w:line="240" w:lineRule="auto"/>
        <w:jc w:val="center"/>
        <w:rPr>
          <w:rFonts w:ascii="Times New Roman" w:hAnsi="Times New Roman" w:cs="Times New Roman"/>
          <w:sz w:val="24"/>
          <w:szCs w:val="24"/>
          <w:lang w:val="fr-FR"/>
        </w:rPr>
      </w:pPr>
    </w:p>
    <w:p w14:paraId="26BBA026" w14:textId="77777777" w:rsidR="00F55F1C" w:rsidRDefault="00F55F1C">
      <w:pPr>
        <w:rPr>
          <w:rFonts w:ascii="Times New Roman" w:eastAsia="Roboto Condensed" w:hAnsi="Times New Roman" w:cs="Times New Roman"/>
          <w:b/>
          <w:sz w:val="24"/>
          <w:szCs w:val="24"/>
          <w:lang w:val="fr-FR"/>
        </w:rPr>
      </w:pPr>
      <w:r>
        <w:rPr>
          <w:rFonts w:ascii="Times New Roman" w:eastAsia="Roboto Condensed" w:hAnsi="Times New Roman" w:cs="Times New Roman"/>
          <w:b/>
          <w:sz w:val="24"/>
          <w:szCs w:val="24"/>
          <w:lang w:val="fr-FR"/>
        </w:rPr>
        <w:br w:type="page"/>
      </w:r>
    </w:p>
    <w:p w14:paraId="64C5F52C" w14:textId="7135599C" w:rsidR="0076273D" w:rsidRPr="00823A78" w:rsidRDefault="0076273D" w:rsidP="00F55F1C">
      <w:pPr>
        <w:spacing w:after="120" w:line="360" w:lineRule="auto"/>
        <w:rPr>
          <w:rFonts w:ascii="Times New Roman" w:eastAsia="Roboto Condensed" w:hAnsi="Times New Roman" w:cs="Times New Roman"/>
          <w:b/>
          <w:sz w:val="24"/>
          <w:szCs w:val="24"/>
          <w:lang w:val="fr-FR"/>
        </w:rPr>
      </w:pPr>
      <w:r w:rsidRPr="00823A78">
        <w:rPr>
          <w:rFonts w:ascii="Times New Roman" w:eastAsia="Roboto Condensed" w:hAnsi="Times New Roman" w:cs="Times New Roman"/>
          <w:b/>
          <w:sz w:val="24"/>
          <w:szCs w:val="24"/>
          <w:lang w:val="fr-FR"/>
        </w:rPr>
        <w:lastRenderedPageBreak/>
        <w:t>Résumé</w:t>
      </w:r>
    </w:p>
    <w:p w14:paraId="68A6A0AE" w14:textId="17A4B9AE" w:rsidR="0076273D" w:rsidRPr="005F5864" w:rsidRDefault="00B91D49" w:rsidP="00F55F1C">
      <w:pPr>
        <w:spacing w:after="240" w:line="360" w:lineRule="auto"/>
        <w:jc w:val="both"/>
        <w:rPr>
          <w:rFonts w:ascii="Times New Roman" w:eastAsia="Roboto Condensed" w:hAnsi="Times New Roman" w:cs="Times New Roman"/>
          <w:sz w:val="24"/>
          <w:szCs w:val="24"/>
          <w:lang w:val="fr-FR"/>
        </w:rPr>
      </w:pPr>
      <w:r>
        <w:rPr>
          <w:rFonts w:ascii="Times New Roman" w:eastAsia="Roboto Condensed" w:hAnsi="Times New Roman" w:cs="Times New Roman"/>
          <w:sz w:val="24"/>
          <w:szCs w:val="24"/>
          <w:lang w:val="fr-FR"/>
        </w:rPr>
        <w:t xml:space="preserve">Cette </w:t>
      </w:r>
      <w:r w:rsidR="00FA5FCF">
        <w:rPr>
          <w:rFonts w:ascii="Times New Roman" w:eastAsia="Roboto Condensed" w:hAnsi="Times New Roman" w:cs="Times New Roman"/>
          <w:sz w:val="24"/>
          <w:szCs w:val="24"/>
          <w:lang w:val="fr-FR"/>
        </w:rPr>
        <w:t>communication</w:t>
      </w:r>
      <w:r>
        <w:rPr>
          <w:rFonts w:ascii="Times New Roman" w:eastAsia="Roboto Condensed" w:hAnsi="Times New Roman" w:cs="Times New Roman"/>
          <w:sz w:val="24"/>
          <w:szCs w:val="24"/>
          <w:lang w:val="fr-FR"/>
        </w:rPr>
        <w:t xml:space="preserve"> </w:t>
      </w:r>
      <w:r w:rsidR="00AA2DDD" w:rsidRPr="00AA2DDD">
        <w:rPr>
          <w:rFonts w:ascii="Times New Roman" w:eastAsia="Roboto Condensed" w:hAnsi="Times New Roman" w:cs="Times New Roman"/>
          <w:sz w:val="24"/>
          <w:szCs w:val="24"/>
          <w:lang w:val="fr-FR"/>
        </w:rPr>
        <w:t>propose une revue systématique de la lit</w:t>
      </w:r>
      <w:r w:rsidR="00AA2DDD">
        <w:rPr>
          <w:rFonts w:ascii="Times New Roman" w:eastAsia="Roboto Condensed" w:hAnsi="Times New Roman" w:cs="Times New Roman"/>
          <w:sz w:val="24"/>
          <w:szCs w:val="24"/>
          <w:lang w:val="fr-FR"/>
        </w:rPr>
        <w:t>té</w:t>
      </w:r>
      <w:r w:rsidR="00AA2DDD" w:rsidRPr="00AA2DDD">
        <w:rPr>
          <w:rFonts w:ascii="Times New Roman" w:eastAsia="Roboto Condensed" w:hAnsi="Times New Roman" w:cs="Times New Roman"/>
          <w:sz w:val="24"/>
          <w:szCs w:val="24"/>
          <w:lang w:val="fr-FR"/>
        </w:rPr>
        <w:t xml:space="preserve">rature </w:t>
      </w:r>
      <w:r w:rsidR="00AA2DDD">
        <w:rPr>
          <w:rFonts w:ascii="Times New Roman" w:eastAsia="Roboto Condensed" w:hAnsi="Times New Roman" w:cs="Times New Roman"/>
          <w:sz w:val="24"/>
          <w:szCs w:val="24"/>
          <w:lang w:val="fr-FR"/>
        </w:rPr>
        <w:t xml:space="preserve">en marketing </w:t>
      </w:r>
      <w:r w:rsidR="00BC6632">
        <w:rPr>
          <w:rFonts w:ascii="Times New Roman" w:eastAsia="Roboto Condensed" w:hAnsi="Times New Roman" w:cs="Times New Roman"/>
          <w:sz w:val="24"/>
          <w:szCs w:val="24"/>
          <w:lang w:val="fr-FR"/>
        </w:rPr>
        <w:t>portant sur</w:t>
      </w:r>
      <w:r w:rsidR="00AA2DDD">
        <w:rPr>
          <w:rFonts w:ascii="Times New Roman" w:eastAsia="Roboto Condensed" w:hAnsi="Times New Roman" w:cs="Times New Roman"/>
          <w:sz w:val="24"/>
          <w:szCs w:val="24"/>
          <w:lang w:val="fr-FR"/>
        </w:rPr>
        <w:t xml:space="preserve"> </w:t>
      </w:r>
      <w:r w:rsidR="00AA2DDD" w:rsidRPr="00E405C5">
        <w:rPr>
          <w:rFonts w:ascii="Times New Roman" w:eastAsia="Roboto Condensed" w:hAnsi="Times New Roman" w:cs="Times New Roman"/>
          <w:sz w:val="24"/>
          <w:szCs w:val="24"/>
          <w:lang w:val="fr-FR"/>
        </w:rPr>
        <w:t>l</w:t>
      </w:r>
      <w:r w:rsidR="00AA2DDD" w:rsidRPr="00B91D49">
        <w:rPr>
          <w:rFonts w:ascii="Times New Roman" w:eastAsia="Roboto Condensed" w:hAnsi="Times New Roman" w:cs="Times New Roman"/>
          <w:i/>
          <w:sz w:val="24"/>
          <w:szCs w:val="24"/>
          <w:lang w:val="fr-FR"/>
        </w:rPr>
        <w:t>’économie du partage</w:t>
      </w:r>
      <w:r w:rsidR="00AA2DDD">
        <w:rPr>
          <w:rFonts w:ascii="Times New Roman" w:eastAsia="Roboto Condensed" w:hAnsi="Times New Roman" w:cs="Times New Roman"/>
          <w:sz w:val="24"/>
          <w:szCs w:val="24"/>
          <w:lang w:val="fr-FR"/>
        </w:rPr>
        <w:t xml:space="preserve"> et de la </w:t>
      </w:r>
      <w:r w:rsidR="00AA2DDD" w:rsidRPr="00B91D49">
        <w:rPr>
          <w:rFonts w:ascii="Times New Roman" w:eastAsia="Roboto Condensed" w:hAnsi="Times New Roman" w:cs="Times New Roman"/>
          <w:i/>
          <w:sz w:val="24"/>
          <w:szCs w:val="24"/>
          <w:lang w:val="fr-FR"/>
        </w:rPr>
        <w:t>consommation collaborative</w:t>
      </w:r>
      <w:r w:rsidR="00AA2DDD">
        <w:rPr>
          <w:rFonts w:ascii="Times New Roman" w:eastAsia="Roboto Condensed" w:hAnsi="Times New Roman" w:cs="Times New Roman"/>
          <w:sz w:val="24"/>
          <w:szCs w:val="24"/>
          <w:lang w:val="fr-FR"/>
        </w:rPr>
        <w:t>.</w:t>
      </w:r>
      <w:r>
        <w:rPr>
          <w:rFonts w:ascii="Times New Roman" w:eastAsia="Roboto Condensed" w:hAnsi="Times New Roman" w:cs="Times New Roman"/>
          <w:sz w:val="24"/>
          <w:szCs w:val="24"/>
          <w:lang w:val="fr-FR"/>
        </w:rPr>
        <w:t xml:space="preserve"> </w:t>
      </w:r>
      <w:r w:rsidR="0042198D">
        <w:rPr>
          <w:rFonts w:ascii="Times New Roman" w:eastAsia="Roboto Condensed" w:hAnsi="Times New Roman" w:cs="Times New Roman"/>
          <w:sz w:val="24"/>
          <w:szCs w:val="24"/>
          <w:lang w:val="fr-FR"/>
        </w:rPr>
        <w:t>Notre étude se</w:t>
      </w:r>
      <w:r w:rsidR="00FA5FCF">
        <w:rPr>
          <w:rFonts w:ascii="Times New Roman" w:eastAsia="Roboto Condensed" w:hAnsi="Times New Roman" w:cs="Times New Roman"/>
          <w:sz w:val="24"/>
          <w:szCs w:val="24"/>
          <w:lang w:val="fr-FR"/>
        </w:rPr>
        <w:t xml:space="preserve"> b</w:t>
      </w:r>
      <w:r w:rsidR="00AA2DDD">
        <w:rPr>
          <w:rFonts w:ascii="Times New Roman" w:eastAsia="Roboto Condensed" w:hAnsi="Times New Roman" w:cs="Times New Roman"/>
          <w:sz w:val="24"/>
          <w:szCs w:val="24"/>
          <w:lang w:val="fr-FR"/>
        </w:rPr>
        <w:t xml:space="preserve">ase sur l’analyse bibliométrique de 126 articles publiés entre 2010 et 2019 dans 44 revues spécialisées en marketing, écrits par 299 auteurs </w:t>
      </w:r>
      <w:r w:rsidR="000C60EC">
        <w:rPr>
          <w:rFonts w:ascii="Times New Roman" w:eastAsia="Roboto Condensed" w:hAnsi="Times New Roman" w:cs="Times New Roman"/>
          <w:sz w:val="24"/>
          <w:szCs w:val="24"/>
          <w:lang w:val="fr-FR"/>
        </w:rPr>
        <w:t>travaillant dans</w:t>
      </w:r>
      <w:r w:rsidR="0042198D">
        <w:rPr>
          <w:rFonts w:ascii="Times New Roman" w:eastAsia="Roboto Condensed" w:hAnsi="Times New Roman" w:cs="Times New Roman"/>
          <w:sz w:val="24"/>
          <w:szCs w:val="24"/>
          <w:lang w:val="fr-FR"/>
        </w:rPr>
        <w:t xml:space="preserve"> 34 pays différents</w:t>
      </w:r>
      <w:r w:rsidR="007909C0">
        <w:rPr>
          <w:rFonts w:ascii="Times New Roman" w:eastAsia="Roboto Condensed" w:hAnsi="Times New Roman" w:cs="Times New Roman"/>
          <w:sz w:val="24"/>
          <w:szCs w:val="24"/>
          <w:lang w:val="fr-FR"/>
        </w:rPr>
        <w:t>,</w:t>
      </w:r>
      <w:r w:rsidR="0042198D">
        <w:rPr>
          <w:rFonts w:ascii="Times New Roman" w:eastAsia="Roboto Condensed" w:hAnsi="Times New Roman" w:cs="Times New Roman"/>
          <w:sz w:val="24"/>
          <w:szCs w:val="24"/>
          <w:lang w:val="fr-FR"/>
        </w:rPr>
        <w:t xml:space="preserve"> et</w:t>
      </w:r>
      <w:r w:rsidR="00AA2DDD">
        <w:rPr>
          <w:rFonts w:ascii="Times New Roman" w:eastAsia="Roboto Condensed" w:hAnsi="Times New Roman" w:cs="Times New Roman"/>
          <w:sz w:val="24"/>
          <w:szCs w:val="24"/>
          <w:lang w:val="fr-FR"/>
        </w:rPr>
        <w:t xml:space="preserve"> représent</w:t>
      </w:r>
      <w:r w:rsidR="0042198D">
        <w:rPr>
          <w:rFonts w:ascii="Times New Roman" w:eastAsia="Roboto Condensed" w:hAnsi="Times New Roman" w:cs="Times New Roman"/>
          <w:sz w:val="24"/>
          <w:szCs w:val="24"/>
          <w:lang w:val="fr-FR"/>
        </w:rPr>
        <w:t>ant</w:t>
      </w:r>
      <w:r w:rsidR="00AA2DDD">
        <w:rPr>
          <w:rFonts w:ascii="Times New Roman" w:eastAsia="Roboto Condensed" w:hAnsi="Times New Roman" w:cs="Times New Roman"/>
          <w:sz w:val="24"/>
          <w:szCs w:val="24"/>
          <w:lang w:val="fr-FR"/>
        </w:rPr>
        <w:t xml:space="preserve"> </w:t>
      </w:r>
      <w:r>
        <w:rPr>
          <w:rFonts w:ascii="Times New Roman" w:eastAsia="Roboto Condensed" w:hAnsi="Times New Roman" w:cs="Times New Roman"/>
          <w:sz w:val="24"/>
          <w:szCs w:val="24"/>
          <w:lang w:val="fr-FR"/>
        </w:rPr>
        <w:t xml:space="preserve">un total de </w:t>
      </w:r>
      <w:r w:rsidR="00AA2DDD">
        <w:rPr>
          <w:rFonts w:ascii="Times New Roman" w:eastAsia="Roboto Condensed" w:hAnsi="Times New Roman" w:cs="Times New Roman"/>
          <w:sz w:val="24"/>
          <w:szCs w:val="24"/>
          <w:lang w:val="fr-FR"/>
        </w:rPr>
        <w:t>6308 références</w:t>
      </w:r>
      <w:r w:rsidR="0042198D">
        <w:rPr>
          <w:rFonts w:ascii="Times New Roman" w:eastAsia="Roboto Condensed" w:hAnsi="Times New Roman" w:cs="Times New Roman"/>
          <w:sz w:val="24"/>
          <w:szCs w:val="24"/>
          <w:lang w:val="fr-FR"/>
        </w:rPr>
        <w:t>. Elle</w:t>
      </w:r>
      <w:r>
        <w:rPr>
          <w:rFonts w:ascii="Times New Roman" w:eastAsia="Roboto Condensed" w:hAnsi="Times New Roman" w:cs="Times New Roman"/>
          <w:sz w:val="24"/>
          <w:szCs w:val="24"/>
          <w:lang w:val="fr-FR"/>
        </w:rPr>
        <w:t xml:space="preserve"> témoigne de l’intérêt grandissant pour ces nouvelles formes </w:t>
      </w:r>
      <w:r w:rsidR="003B664B">
        <w:rPr>
          <w:rFonts w:ascii="Times New Roman" w:eastAsia="Roboto Condensed" w:hAnsi="Times New Roman" w:cs="Times New Roman"/>
          <w:sz w:val="24"/>
          <w:szCs w:val="24"/>
          <w:lang w:val="fr-FR"/>
        </w:rPr>
        <w:t>d’échange et de consommation entre</w:t>
      </w:r>
      <w:r w:rsidR="000C60EC">
        <w:rPr>
          <w:rFonts w:ascii="Times New Roman" w:eastAsia="Roboto Condensed" w:hAnsi="Times New Roman" w:cs="Times New Roman"/>
          <w:sz w:val="24"/>
          <w:szCs w:val="24"/>
          <w:lang w:val="fr-FR"/>
        </w:rPr>
        <w:t xml:space="preserve"> pairs</w:t>
      </w:r>
      <w:r>
        <w:rPr>
          <w:rFonts w:ascii="Times New Roman" w:eastAsia="Roboto Condensed" w:hAnsi="Times New Roman" w:cs="Times New Roman"/>
          <w:sz w:val="24"/>
          <w:szCs w:val="24"/>
          <w:lang w:val="fr-FR"/>
        </w:rPr>
        <w:t xml:space="preserve">. </w:t>
      </w:r>
      <w:r w:rsidR="00FA5FCF">
        <w:rPr>
          <w:rFonts w:ascii="Times New Roman" w:eastAsia="Roboto Condensed" w:hAnsi="Times New Roman" w:cs="Times New Roman"/>
          <w:sz w:val="24"/>
          <w:szCs w:val="24"/>
          <w:lang w:val="fr-FR"/>
        </w:rPr>
        <w:t>D</w:t>
      </w:r>
      <w:r w:rsidR="00EC03EF">
        <w:rPr>
          <w:rFonts w:ascii="Times New Roman" w:eastAsia="Roboto Condensed" w:hAnsi="Times New Roman" w:cs="Times New Roman"/>
          <w:sz w:val="24"/>
          <w:szCs w:val="24"/>
          <w:lang w:val="fr-FR"/>
        </w:rPr>
        <w:t>ifférent</w:t>
      </w:r>
      <w:r w:rsidR="003B664B">
        <w:rPr>
          <w:rFonts w:ascii="Times New Roman" w:eastAsia="Roboto Condensed" w:hAnsi="Times New Roman" w:cs="Times New Roman"/>
          <w:sz w:val="24"/>
          <w:szCs w:val="24"/>
          <w:lang w:val="fr-FR"/>
        </w:rPr>
        <w:t>e</w:t>
      </w:r>
      <w:r w:rsidR="00EC03EF">
        <w:rPr>
          <w:rFonts w:ascii="Times New Roman" w:eastAsia="Roboto Condensed" w:hAnsi="Times New Roman" w:cs="Times New Roman"/>
          <w:sz w:val="24"/>
          <w:szCs w:val="24"/>
          <w:lang w:val="fr-FR"/>
        </w:rPr>
        <w:t>s analyse</w:t>
      </w:r>
      <w:r w:rsidR="00F5209B">
        <w:rPr>
          <w:rFonts w:ascii="Times New Roman" w:eastAsia="Roboto Condensed" w:hAnsi="Times New Roman" w:cs="Times New Roman"/>
          <w:sz w:val="24"/>
          <w:szCs w:val="24"/>
          <w:lang w:val="fr-FR"/>
        </w:rPr>
        <w:t>s</w:t>
      </w:r>
      <w:r w:rsidR="00EC03EF">
        <w:rPr>
          <w:rFonts w:ascii="Times New Roman" w:eastAsia="Roboto Condensed" w:hAnsi="Times New Roman" w:cs="Times New Roman"/>
          <w:sz w:val="24"/>
          <w:szCs w:val="24"/>
          <w:lang w:val="fr-FR"/>
        </w:rPr>
        <w:t xml:space="preserve"> </w:t>
      </w:r>
      <w:r w:rsidR="00F5209B">
        <w:rPr>
          <w:rFonts w:ascii="Times New Roman" w:eastAsia="Roboto Condensed" w:hAnsi="Times New Roman" w:cs="Times New Roman"/>
          <w:sz w:val="24"/>
          <w:szCs w:val="24"/>
          <w:lang w:val="fr-FR"/>
        </w:rPr>
        <w:t>(couplage bibliographique</w:t>
      </w:r>
      <w:r w:rsidR="00EC03EF">
        <w:rPr>
          <w:rFonts w:ascii="Times New Roman" w:eastAsia="Roboto Condensed" w:hAnsi="Times New Roman" w:cs="Times New Roman"/>
          <w:sz w:val="24"/>
          <w:szCs w:val="24"/>
          <w:lang w:val="fr-FR"/>
        </w:rPr>
        <w:t>, co</w:t>
      </w:r>
      <w:r w:rsidR="00F63723">
        <w:rPr>
          <w:rFonts w:ascii="Times New Roman" w:eastAsia="Roboto Condensed" w:hAnsi="Times New Roman" w:cs="Times New Roman"/>
          <w:sz w:val="24"/>
          <w:szCs w:val="24"/>
          <w:lang w:val="fr-FR"/>
        </w:rPr>
        <w:t>-</w:t>
      </w:r>
      <w:r w:rsidR="00EC03EF">
        <w:rPr>
          <w:rFonts w:ascii="Times New Roman" w:eastAsia="Roboto Condensed" w:hAnsi="Times New Roman" w:cs="Times New Roman"/>
          <w:sz w:val="24"/>
          <w:szCs w:val="24"/>
          <w:lang w:val="fr-FR"/>
        </w:rPr>
        <w:t>citation</w:t>
      </w:r>
      <w:r w:rsidR="00505B1F">
        <w:rPr>
          <w:rFonts w:ascii="Times New Roman" w:eastAsia="Roboto Condensed" w:hAnsi="Times New Roman" w:cs="Times New Roman"/>
          <w:sz w:val="24"/>
          <w:szCs w:val="24"/>
          <w:lang w:val="fr-FR"/>
        </w:rPr>
        <w:t>s</w:t>
      </w:r>
      <w:r w:rsidR="00BC6632">
        <w:rPr>
          <w:rFonts w:ascii="Times New Roman" w:eastAsia="Roboto Condensed" w:hAnsi="Times New Roman" w:cs="Times New Roman"/>
          <w:sz w:val="24"/>
          <w:szCs w:val="24"/>
          <w:lang w:val="fr-FR"/>
        </w:rPr>
        <w:t xml:space="preserve"> et</w:t>
      </w:r>
      <w:r w:rsidR="00EC03EF">
        <w:rPr>
          <w:rFonts w:ascii="Times New Roman" w:eastAsia="Roboto Condensed" w:hAnsi="Times New Roman" w:cs="Times New Roman"/>
          <w:sz w:val="24"/>
          <w:szCs w:val="24"/>
          <w:lang w:val="fr-FR"/>
        </w:rPr>
        <w:t xml:space="preserve"> </w:t>
      </w:r>
      <w:r w:rsidR="00F63723">
        <w:rPr>
          <w:rFonts w:ascii="Times New Roman" w:eastAsia="Roboto Condensed" w:hAnsi="Times New Roman" w:cs="Times New Roman"/>
          <w:sz w:val="24"/>
          <w:szCs w:val="24"/>
          <w:lang w:val="fr-FR"/>
        </w:rPr>
        <w:t>co-</w:t>
      </w:r>
      <w:r w:rsidR="00EC03EF">
        <w:rPr>
          <w:rFonts w:ascii="Times New Roman" w:eastAsia="Roboto Condensed" w:hAnsi="Times New Roman" w:cs="Times New Roman"/>
          <w:sz w:val="24"/>
          <w:szCs w:val="24"/>
          <w:lang w:val="fr-FR"/>
        </w:rPr>
        <w:t>occurrence</w:t>
      </w:r>
      <w:r w:rsidR="00505B1F">
        <w:rPr>
          <w:rFonts w:ascii="Times New Roman" w:eastAsia="Roboto Condensed" w:hAnsi="Times New Roman" w:cs="Times New Roman"/>
          <w:sz w:val="24"/>
          <w:szCs w:val="24"/>
          <w:lang w:val="fr-FR"/>
        </w:rPr>
        <w:t>s</w:t>
      </w:r>
      <w:r w:rsidR="00EC03EF">
        <w:rPr>
          <w:rFonts w:ascii="Times New Roman" w:eastAsia="Roboto Condensed" w:hAnsi="Times New Roman" w:cs="Times New Roman"/>
          <w:sz w:val="24"/>
          <w:szCs w:val="24"/>
          <w:lang w:val="fr-FR"/>
        </w:rPr>
        <w:t xml:space="preserve">) </w:t>
      </w:r>
      <w:r w:rsidR="00E050EA">
        <w:rPr>
          <w:rFonts w:ascii="Times New Roman" w:eastAsia="Roboto Condensed" w:hAnsi="Times New Roman" w:cs="Times New Roman"/>
          <w:sz w:val="24"/>
          <w:szCs w:val="24"/>
          <w:lang w:val="fr-FR"/>
        </w:rPr>
        <w:t xml:space="preserve">nous </w:t>
      </w:r>
      <w:r w:rsidR="00FA5FCF">
        <w:rPr>
          <w:rFonts w:ascii="Times New Roman" w:eastAsia="Roboto Condensed" w:hAnsi="Times New Roman" w:cs="Times New Roman"/>
          <w:sz w:val="24"/>
          <w:szCs w:val="24"/>
          <w:lang w:val="fr-FR"/>
        </w:rPr>
        <w:t>permettent</w:t>
      </w:r>
      <w:r w:rsidR="00EC03EF">
        <w:rPr>
          <w:rFonts w:ascii="Times New Roman" w:eastAsia="Roboto Condensed" w:hAnsi="Times New Roman" w:cs="Times New Roman"/>
          <w:sz w:val="24"/>
          <w:szCs w:val="24"/>
          <w:lang w:val="fr-FR"/>
        </w:rPr>
        <w:t xml:space="preserve"> </w:t>
      </w:r>
      <w:r w:rsidR="00611204">
        <w:rPr>
          <w:rFonts w:ascii="Times New Roman" w:eastAsia="Roboto Condensed" w:hAnsi="Times New Roman" w:cs="Times New Roman"/>
          <w:sz w:val="24"/>
          <w:szCs w:val="24"/>
          <w:lang w:val="fr-FR"/>
        </w:rPr>
        <w:t xml:space="preserve">ainsi </w:t>
      </w:r>
      <w:r w:rsidR="001E23BE">
        <w:rPr>
          <w:rFonts w:ascii="Times New Roman" w:eastAsia="Roboto Condensed" w:hAnsi="Times New Roman" w:cs="Times New Roman"/>
          <w:sz w:val="24"/>
          <w:szCs w:val="24"/>
          <w:lang w:val="fr-FR"/>
        </w:rPr>
        <w:t xml:space="preserve">de </w:t>
      </w:r>
      <w:r w:rsidR="00611204">
        <w:rPr>
          <w:rFonts w:ascii="Times New Roman" w:eastAsia="Roboto Condensed" w:hAnsi="Times New Roman" w:cs="Times New Roman"/>
          <w:sz w:val="24"/>
          <w:szCs w:val="24"/>
          <w:lang w:val="fr-FR"/>
        </w:rPr>
        <w:t>(1) délimiter</w:t>
      </w:r>
      <w:r w:rsidR="00BC6632">
        <w:rPr>
          <w:rFonts w:ascii="Times New Roman" w:eastAsia="Roboto Condensed" w:hAnsi="Times New Roman" w:cs="Times New Roman"/>
          <w:sz w:val="24"/>
          <w:szCs w:val="24"/>
          <w:lang w:val="fr-FR"/>
        </w:rPr>
        <w:t xml:space="preserve"> les contributions</w:t>
      </w:r>
      <w:r w:rsidR="00F63723">
        <w:rPr>
          <w:rFonts w:ascii="Times New Roman" w:eastAsia="Roboto Condensed" w:hAnsi="Times New Roman" w:cs="Times New Roman"/>
          <w:sz w:val="24"/>
          <w:szCs w:val="24"/>
          <w:lang w:val="fr-FR"/>
        </w:rPr>
        <w:t xml:space="preserve"> majeures</w:t>
      </w:r>
      <w:r w:rsidR="00BC6632">
        <w:rPr>
          <w:rFonts w:ascii="Times New Roman" w:eastAsia="Roboto Condensed" w:hAnsi="Times New Roman" w:cs="Times New Roman"/>
          <w:sz w:val="24"/>
          <w:szCs w:val="24"/>
          <w:lang w:val="fr-FR"/>
        </w:rPr>
        <w:t xml:space="preserve"> provenant </w:t>
      </w:r>
      <w:r w:rsidR="005A1C29">
        <w:rPr>
          <w:rFonts w:ascii="Times New Roman" w:eastAsia="Roboto Condensed" w:hAnsi="Times New Roman" w:cs="Times New Roman"/>
          <w:sz w:val="24"/>
          <w:szCs w:val="24"/>
          <w:lang w:val="fr-FR"/>
        </w:rPr>
        <w:t>de</w:t>
      </w:r>
      <w:r w:rsidR="00611204">
        <w:rPr>
          <w:rFonts w:ascii="Times New Roman" w:eastAsia="Roboto Condensed" w:hAnsi="Times New Roman" w:cs="Times New Roman"/>
          <w:sz w:val="24"/>
          <w:szCs w:val="24"/>
          <w:lang w:val="fr-FR"/>
        </w:rPr>
        <w:t xml:space="preserve"> la recherche en</w:t>
      </w:r>
      <w:r w:rsidR="005A1C29">
        <w:rPr>
          <w:rFonts w:ascii="Times New Roman" w:eastAsia="Roboto Condensed" w:hAnsi="Times New Roman" w:cs="Times New Roman"/>
          <w:sz w:val="24"/>
          <w:szCs w:val="24"/>
          <w:lang w:val="fr-FR"/>
        </w:rPr>
        <w:t xml:space="preserve"> marketing</w:t>
      </w:r>
      <w:r w:rsidR="00BC6632">
        <w:rPr>
          <w:rFonts w:ascii="Times New Roman" w:eastAsia="Roboto Condensed" w:hAnsi="Times New Roman" w:cs="Times New Roman"/>
          <w:sz w:val="24"/>
          <w:szCs w:val="24"/>
          <w:lang w:val="fr-FR"/>
        </w:rPr>
        <w:t xml:space="preserve"> </w:t>
      </w:r>
      <w:r w:rsidR="003B664B">
        <w:rPr>
          <w:rFonts w:ascii="Times New Roman" w:eastAsia="Roboto Condensed" w:hAnsi="Times New Roman" w:cs="Times New Roman"/>
          <w:sz w:val="24"/>
          <w:szCs w:val="24"/>
          <w:lang w:val="fr-FR"/>
        </w:rPr>
        <w:t>et</w:t>
      </w:r>
      <w:r w:rsidR="00611204">
        <w:rPr>
          <w:rFonts w:ascii="Times New Roman" w:eastAsia="Roboto Condensed" w:hAnsi="Times New Roman" w:cs="Times New Roman"/>
          <w:sz w:val="24"/>
          <w:szCs w:val="24"/>
          <w:lang w:val="fr-FR"/>
        </w:rPr>
        <w:t xml:space="preserve"> distinguer, </w:t>
      </w:r>
      <w:r w:rsidR="00254A7C">
        <w:rPr>
          <w:rFonts w:ascii="Times New Roman" w:eastAsia="Roboto Condensed" w:hAnsi="Times New Roman" w:cs="Times New Roman"/>
          <w:sz w:val="24"/>
          <w:szCs w:val="24"/>
          <w:lang w:val="fr-FR"/>
        </w:rPr>
        <w:t>à l’inverse, de</w:t>
      </w:r>
      <w:r w:rsidR="00BC6632">
        <w:rPr>
          <w:rFonts w:ascii="Times New Roman" w:eastAsia="Roboto Condensed" w:hAnsi="Times New Roman" w:cs="Times New Roman"/>
          <w:sz w:val="24"/>
          <w:szCs w:val="24"/>
          <w:lang w:val="fr-FR"/>
        </w:rPr>
        <w:t>s axes de recherche sous exploités</w:t>
      </w:r>
      <w:r w:rsidR="007909C0">
        <w:rPr>
          <w:rFonts w:ascii="Times New Roman" w:eastAsia="Roboto Condensed" w:hAnsi="Times New Roman" w:cs="Times New Roman"/>
          <w:sz w:val="24"/>
          <w:szCs w:val="24"/>
          <w:lang w:val="fr-FR"/>
        </w:rPr>
        <w:t>;</w:t>
      </w:r>
      <w:r w:rsidR="005271AE">
        <w:rPr>
          <w:rFonts w:ascii="Times New Roman" w:eastAsia="Roboto Condensed" w:hAnsi="Times New Roman" w:cs="Times New Roman"/>
          <w:sz w:val="24"/>
          <w:szCs w:val="24"/>
          <w:lang w:val="fr-FR"/>
        </w:rPr>
        <w:t xml:space="preserve"> </w:t>
      </w:r>
      <w:r w:rsidR="00611204">
        <w:rPr>
          <w:rFonts w:ascii="Times New Roman" w:eastAsia="Roboto Condensed" w:hAnsi="Times New Roman" w:cs="Times New Roman"/>
          <w:sz w:val="24"/>
          <w:szCs w:val="24"/>
          <w:lang w:val="fr-FR"/>
        </w:rPr>
        <w:t xml:space="preserve">(2) </w:t>
      </w:r>
      <w:r w:rsidR="001E23BE">
        <w:rPr>
          <w:rFonts w:ascii="Times New Roman" w:eastAsia="Roboto Condensed" w:hAnsi="Times New Roman" w:cs="Times New Roman"/>
          <w:sz w:val="24"/>
          <w:szCs w:val="24"/>
          <w:lang w:val="fr-FR"/>
        </w:rPr>
        <w:t>identifier les principaux acteurs de ce domaine (pays et revues scientifiques)</w:t>
      </w:r>
      <w:r w:rsidR="00611204">
        <w:rPr>
          <w:rFonts w:ascii="Times New Roman" w:eastAsia="Roboto Condensed" w:hAnsi="Times New Roman" w:cs="Times New Roman"/>
          <w:sz w:val="24"/>
          <w:szCs w:val="24"/>
          <w:lang w:val="fr-FR"/>
        </w:rPr>
        <w:t xml:space="preserve"> </w:t>
      </w:r>
      <w:r w:rsidR="003B664B">
        <w:rPr>
          <w:rFonts w:ascii="Times New Roman" w:eastAsia="Roboto Condensed" w:hAnsi="Times New Roman" w:cs="Times New Roman"/>
          <w:sz w:val="24"/>
          <w:szCs w:val="24"/>
          <w:lang w:val="fr-FR"/>
        </w:rPr>
        <w:t>ainsi que</w:t>
      </w:r>
      <w:r w:rsidR="00BC6632">
        <w:rPr>
          <w:rFonts w:ascii="Times New Roman" w:eastAsia="Roboto Condensed" w:hAnsi="Times New Roman" w:cs="Times New Roman"/>
          <w:sz w:val="24"/>
          <w:szCs w:val="24"/>
          <w:lang w:val="fr-FR"/>
        </w:rPr>
        <w:t xml:space="preserve"> les fondements théoriques et </w:t>
      </w:r>
      <w:r w:rsidR="00C83D93">
        <w:rPr>
          <w:rFonts w:ascii="Times New Roman" w:eastAsia="Roboto Condensed" w:hAnsi="Times New Roman" w:cs="Times New Roman"/>
          <w:sz w:val="24"/>
          <w:szCs w:val="24"/>
          <w:lang w:val="fr-FR"/>
        </w:rPr>
        <w:t xml:space="preserve">les </w:t>
      </w:r>
      <w:r w:rsidR="00BC6632">
        <w:rPr>
          <w:rFonts w:ascii="Times New Roman" w:eastAsia="Roboto Condensed" w:hAnsi="Times New Roman" w:cs="Times New Roman"/>
          <w:sz w:val="24"/>
          <w:szCs w:val="24"/>
          <w:lang w:val="fr-FR"/>
        </w:rPr>
        <w:t>concep</w:t>
      </w:r>
      <w:r w:rsidR="00611204">
        <w:rPr>
          <w:rFonts w:ascii="Times New Roman" w:eastAsia="Roboto Condensed" w:hAnsi="Times New Roman" w:cs="Times New Roman"/>
          <w:sz w:val="24"/>
          <w:szCs w:val="24"/>
          <w:lang w:val="fr-FR"/>
        </w:rPr>
        <w:t xml:space="preserve">ts mobilisés; </w:t>
      </w:r>
      <w:r w:rsidR="003B664B">
        <w:rPr>
          <w:rFonts w:ascii="Times New Roman" w:eastAsia="Roboto Condensed" w:hAnsi="Times New Roman" w:cs="Times New Roman"/>
          <w:sz w:val="24"/>
          <w:szCs w:val="24"/>
          <w:lang w:val="fr-FR"/>
        </w:rPr>
        <w:t xml:space="preserve">enfin </w:t>
      </w:r>
      <w:r w:rsidR="00D35EF3">
        <w:rPr>
          <w:rFonts w:ascii="Times New Roman" w:eastAsia="Roboto Condensed" w:hAnsi="Times New Roman" w:cs="Times New Roman"/>
          <w:sz w:val="24"/>
          <w:szCs w:val="24"/>
          <w:lang w:val="fr-FR"/>
        </w:rPr>
        <w:t xml:space="preserve">(3) </w:t>
      </w:r>
      <w:r w:rsidR="00CB5AF6">
        <w:rPr>
          <w:rFonts w:ascii="Times New Roman" w:eastAsia="Roboto Condensed" w:hAnsi="Times New Roman" w:cs="Times New Roman"/>
          <w:sz w:val="24"/>
          <w:szCs w:val="24"/>
          <w:lang w:val="fr-FR"/>
        </w:rPr>
        <w:t>appréhender</w:t>
      </w:r>
      <w:r w:rsidR="00254A7C">
        <w:rPr>
          <w:rFonts w:ascii="Times New Roman" w:eastAsia="Roboto Condensed" w:hAnsi="Times New Roman" w:cs="Times New Roman"/>
          <w:sz w:val="24"/>
          <w:szCs w:val="24"/>
          <w:lang w:val="fr-FR"/>
        </w:rPr>
        <w:t xml:space="preserve"> </w:t>
      </w:r>
      <w:r w:rsidR="00580FAF">
        <w:rPr>
          <w:rFonts w:ascii="Times New Roman" w:eastAsia="Roboto Condensed" w:hAnsi="Times New Roman" w:cs="Times New Roman"/>
          <w:sz w:val="24"/>
          <w:szCs w:val="24"/>
          <w:lang w:val="fr-FR"/>
        </w:rPr>
        <w:t>l’évolution d</w:t>
      </w:r>
      <w:r w:rsidR="00BC6632">
        <w:rPr>
          <w:rFonts w:ascii="Times New Roman" w:eastAsia="Roboto Condensed" w:hAnsi="Times New Roman" w:cs="Times New Roman"/>
          <w:sz w:val="24"/>
          <w:szCs w:val="24"/>
          <w:lang w:val="fr-FR"/>
        </w:rPr>
        <w:t xml:space="preserve">es </w:t>
      </w:r>
      <w:r w:rsidR="009D34C8">
        <w:rPr>
          <w:rFonts w:ascii="Times New Roman" w:eastAsia="Roboto Condensed" w:hAnsi="Times New Roman" w:cs="Times New Roman"/>
          <w:sz w:val="24"/>
          <w:szCs w:val="24"/>
          <w:lang w:val="fr-FR"/>
        </w:rPr>
        <w:t>différentes</w:t>
      </w:r>
      <w:r w:rsidR="00BC6632">
        <w:rPr>
          <w:rFonts w:ascii="Times New Roman" w:eastAsia="Roboto Condensed" w:hAnsi="Times New Roman" w:cs="Times New Roman"/>
          <w:sz w:val="24"/>
          <w:szCs w:val="24"/>
          <w:lang w:val="fr-FR"/>
        </w:rPr>
        <w:t xml:space="preserve"> t</w:t>
      </w:r>
      <w:r w:rsidR="00364505">
        <w:rPr>
          <w:rFonts w:ascii="Times New Roman" w:eastAsia="Roboto Condensed" w:hAnsi="Times New Roman" w:cs="Times New Roman"/>
          <w:sz w:val="24"/>
          <w:szCs w:val="24"/>
          <w:lang w:val="fr-FR"/>
        </w:rPr>
        <w:t>hématiques étudiées</w:t>
      </w:r>
      <w:r w:rsidR="00505B1F">
        <w:rPr>
          <w:rFonts w:ascii="Times New Roman" w:eastAsia="Roboto Condensed" w:hAnsi="Times New Roman" w:cs="Times New Roman"/>
          <w:sz w:val="24"/>
          <w:szCs w:val="24"/>
          <w:lang w:val="fr-FR"/>
        </w:rPr>
        <w:t xml:space="preserve">. Sur la base de l’ensemble de </w:t>
      </w:r>
      <w:r w:rsidR="00580FAF">
        <w:rPr>
          <w:rFonts w:ascii="Times New Roman" w:eastAsia="Roboto Condensed" w:hAnsi="Times New Roman" w:cs="Times New Roman"/>
          <w:sz w:val="24"/>
          <w:szCs w:val="24"/>
          <w:lang w:val="fr-FR"/>
        </w:rPr>
        <w:t>nos résultat</w:t>
      </w:r>
      <w:r w:rsidR="007C7C2B">
        <w:rPr>
          <w:rFonts w:ascii="Times New Roman" w:eastAsia="Roboto Condensed" w:hAnsi="Times New Roman" w:cs="Times New Roman"/>
          <w:sz w:val="24"/>
          <w:szCs w:val="24"/>
          <w:lang w:val="fr-FR"/>
        </w:rPr>
        <w:t>s</w:t>
      </w:r>
      <w:r w:rsidR="00364505">
        <w:rPr>
          <w:rFonts w:ascii="Times New Roman" w:eastAsia="Roboto Condensed" w:hAnsi="Times New Roman" w:cs="Times New Roman"/>
          <w:sz w:val="24"/>
          <w:szCs w:val="24"/>
          <w:lang w:val="fr-FR"/>
        </w:rPr>
        <w:t xml:space="preserve">, </w:t>
      </w:r>
      <w:r w:rsidR="003B664B">
        <w:rPr>
          <w:rFonts w:ascii="Times New Roman" w:eastAsia="Roboto Condensed" w:hAnsi="Times New Roman" w:cs="Times New Roman"/>
          <w:sz w:val="24"/>
          <w:szCs w:val="24"/>
          <w:lang w:val="fr-FR"/>
        </w:rPr>
        <w:t>d</w:t>
      </w:r>
      <w:r w:rsidR="005A1C29">
        <w:rPr>
          <w:rFonts w:ascii="Times New Roman" w:eastAsia="Roboto Condensed" w:hAnsi="Times New Roman" w:cs="Times New Roman"/>
          <w:sz w:val="24"/>
          <w:szCs w:val="24"/>
          <w:lang w:val="fr-FR"/>
        </w:rPr>
        <w:t xml:space="preserve">es </w:t>
      </w:r>
      <w:r w:rsidR="00E050EA">
        <w:rPr>
          <w:rFonts w:ascii="Times New Roman" w:eastAsia="Roboto Condensed" w:hAnsi="Times New Roman" w:cs="Times New Roman"/>
          <w:sz w:val="24"/>
          <w:szCs w:val="24"/>
          <w:lang w:val="fr-FR"/>
        </w:rPr>
        <w:t>pistes de</w:t>
      </w:r>
      <w:r w:rsidR="00870450" w:rsidRPr="005F5864">
        <w:rPr>
          <w:rFonts w:ascii="Times New Roman" w:eastAsia="Roboto Condensed" w:hAnsi="Times New Roman" w:cs="Times New Roman"/>
          <w:sz w:val="24"/>
          <w:szCs w:val="24"/>
          <w:lang w:val="fr-FR"/>
        </w:rPr>
        <w:t xml:space="preserve"> recherche </w:t>
      </w:r>
      <w:r w:rsidR="00275584" w:rsidRPr="005F5864">
        <w:rPr>
          <w:rFonts w:ascii="Times New Roman" w:eastAsia="Roboto Condensed" w:hAnsi="Times New Roman" w:cs="Times New Roman"/>
          <w:sz w:val="24"/>
          <w:szCs w:val="24"/>
          <w:lang w:val="fr-FR"/>
        </w:rPr>
        <w:t>future</w:t>
      </w:r>
      <w:r w:rsidR="00364505">
        <w:rPr>
          <w:rFonts w:ascii="Times New Roman" w:eastAsia="Roboto Condensed" w:hAnsi="Times New Roman" w:cs="Times New Roman"/>
          <w:sz w:val="24"/>
          <w:szCs w:val="24"/>
          <w:lang w:val="fr-FR"/>
        </w:rPr>
        <w:t xml:space="preserve"> sont proposées</w:t>
      </w:r>
      <w:r w:rsidR="009D34C8">
        <w:rPr>
          <w:rFonts w:ascii="Times New Roman" w:eastAsia="Roboto Condensed" w:hAnsi="Times New Roman" w:cs="Times New Roman"/>
          <w:sz w:val="24"/>
          <w:szCs w:val="24"/>
          <w:lang w:val="fr-FR"/>
        </w:rPr>
        <w:t xml:space="preserve"> telles que la</w:t>
      </w:r>
      <w:r w:rsidR="00E050EA">
        <w:rPr>
          <w:rFonts w:ascii="Times New Roman" w:eastAsia="Roboto Condensed" w:hAnsi="Times New Roman" w:cs="Times New Roman"/>
          <w:sz w:val="24"/>
          <w:szCs w:val="24"/>
          <w:lang w:val="fr-FR"/>
        </w:rPr>
        <w:t xml:space="preserve"> </w:t>
      </w:r>
      <w:r w:rsidR="001557FE">
        <w:rPr>
          <w:rFonts w:ascii="Times New Roman" w:eastAsia="Roboto Condensed" w:hAnsi="Times New Roman" w:cs="Times New Roman"/>
          <w:sz w:val="24"/>
          <w:szCs w:val="24"/>
          <w:lang w:val="fr-FR"/>
        </w:rPr>
        <w:t>dimension i</w:t>
      </w:r>
      <w:r w:rsidR="005F5864" w:rsidRPr="005F5864">
        <w:rPr>
          <w:rFonts w:ascii="Times New Roman" w:eastAsia="Roboto Condensed" w:hAnsi="Times New Roman" w:cs="Times New Roman"/>
          <w:sz w:val="24"/>
          <w:szCs w:val="24"/>
          <w:lang w:val="fr-FR"/>
        </w:rPr>
        <w:t>n</w:t>
      </w:r>
      <w:r w:rsidR="001557FE">
        <w:rPr>
          <w:rFonts w:ascii="Times New Roman" w:eastAsia="Roboto Condensed" w:hAnsi="Times New Roman" w:cs="Times New Roman"/>
          <w:sz w:val="24"/>
          <w:szCs w:val="24"/>
          <w:lang w:val="fr-FR"/>
        </w:rPr>
        <w:t>ternationale</w:t>
      </w:r>
      <w:r w:rsidR="005F5864" w:rsidRPr="005F5864">
        <w:rPr>
          <w:rFonts w:ascii="Times New Roman" w:eastAsia="Roboto Condensed" w:hAnsi="Times New Roman" w:cs="Times New Roman"/>
          <w:sz w:val="24"/>
          <w:szCs w:val="24"/>
          <w:lang w:val="fr-FR"/>
        </w:rPr>
        <w:t xml:space="preserve">, </w:t>
      </w:r>
      <w:r w:rsidR="009D34C8">
        <w:rPr>
          <w:rFonts w:ascii="Times New Roman" w:eastAsia="Roboto Condensed" w:hAnsi="Times New Roman" w:cs="Times New Roman"/>
          <w:sz w:val="24"/>
          <w:szCs w:val="24"/>
          <w:lang w:val="fr-FR"/>
        </w:rPr>
        <w:t xml:space="preserve">les </w:t>
      </w:r>
      <w:r w:rsidR="005F5864" w:rsidRPr="005F5864">
        <w:rPr>
          <w:rFonts w:ascii="Times New Roman" w:eastAsia="Roboto Condensed" w:hAnsi="Times New Roman" w:cs="Times New Roman"/>
          <w:sz w:val="24"/>
          <w:szCs w:val="24"/>
          <w:lang w:val="fr-FR"/>
        </w:rPr>
        <w:t>plateformes</w:t>
      </w:r>
      <w:r w:rsidR="00E050EA">
        <w:rPr>
          <w:rFonts w:ascii="Times New Roman" w:eastAsia="Roboto Condensed" w:hAnsi="Times New Roman" w:cs="Times New Roman"/>
          <w:sz w:val="24"/>
          <w:szCs w:val="24"/>
          <w:lang w:val="fr-FR"/>
        </w:rPr>
        <w:t xml:space="preserve"> digitales</w:t>
      </w:r>
      <w:r w:rsidR="005F5864" w:rsidRPr="005F5864">
        <w:rPr>
          <w:rFonts w:ascii="Times New Roman" w:eastAsia="Roboto Condensed" w:hAnsi="Times New Roman" w:cs="Times New Roman"/>
          <w:sz w:val="24"/>
          <w:szCs w:val="24"/>
          <w:lang w:val="fr-FR"/>
        </w:rPr>
        <w:t xml:space="preserve">, </w:t>
      </w:r>
      <w:r w:rsidR="009D34C8">
        <w:rPr>
          <w:rFonts w:ascii="Times New Roman" w:eastAsia="Roboto Condensed" w:hAnsi="Times New Roman" w:cs="Times New Roman"/>
          <w:sz w:val="24"/>
          <w:szCs w:val="24"/>
          <w:lang w:val="fr-FR"/>
        </w:rPr>
        <w:t xml:space="preserve">les </w:t>
      </w:r>
      <w:r w:rsidR="005F5864" w:rsidRPr="005F5864">
        <w:rPr>
          <w:rFonts w:ascii="Times New Roman" w:eastAsia="Roboto Condensed" w:hAnsi="Times New Roman" w:cs="Times New Roman"/>
          <w:sz w:val="24"/>
          <w:szCs w:val="24"/>
          <w:lang w:val="fr-FR"/>
        </w:rPr>
        <w:t xml:space="preserve">fournisseurs </w:t>
      </w:r>
      <w:r w:rsidR="00E050EA">
        <w:rPr>
          <w:rFonts w:ascii="Times New Roman" w:eastAsia="Roboto Condensed" w:hAnsi="Times New Roman" w:cs="Times New Roman"/>
          <w:sz w:val="24"/>
          <w:szCs w:val="24"/>
          <w:lang w:val="fr-FR"/>
        </w:rPr>
        <w:t>de service,</w:t>
      </w:r>
      <w:r w:rsidR="005F5864" w:rsidRPr="005F5864">
        <w:rPr>
          <w:rFonts w:ascii="Times New Roman" w:eastAsia="Roboto Condensed" w:hAnsi="Times New Roman" w:cs="Times New Roman"/>
          <w:sz w:val="24"/>
          <w:szCs w:val="24"/>
          <w:lang w:val="fr-FR"/>
        </w:rPr>
        <w:t xml:space="preserve"> </w:t>
      </w:r>
      <w:r w:rsidR="009D34C8">
        <w:rPr>
          <w:rFonts w:ascii="Times New Roman" w:eastAsia="Roboto Condensed" w:hAnsi="Times New Roman" w:cs="Times New Roman"/>
          <w:sz w:val="24"/>
          <w:szCs w:val="24"/>
          <w:lang w:val="fr-FR"/>
        </w:rPr>
        <w:t xml:space="preserve">le </w:t>
      </w:r>
      <w:r w:rsidR="001557FE">
        <w:rPr>
          <w:rFonts w:ascii="Times New Roman" w:eastAsia="Roboto Condensed" w:hAnsi="Times New Roman" w:cs="Times New Roman"/>
          <w:sz w:val="24"/>
          <w:szCs w:val="24"/>
          <w:lang w:val="fr-FR"/>
        </w:rPr>
        <w:t xml:space="preserve">développement durable et </w:t>
      </w:r>
      <w:r w:rsidR="009D34C8">
        <w:rPr>
          <w:rFonts w:ascii="Times New Roman" w:eastAsia="Roboto Condensed" w:hAnsi="Times New Roman" w:cs="Times New Roman"/>
          <w:sz w:val="24"/>
          <w:szCs w:val="24"/>
          <w:lang w:val="fr-FR"/>
        </w:rPr>
        <w:t xml:space="preserve">la </w:t>
      </w:r>
      <w:r w:rsidR="001557FE" w:rsidRPr="005F5864">
        <w:rPr>
          <w:rFonts w:ascii="Times New Roman" w:eastAsia="Roboto Condensed" w:hAnsi="Times New Roman" w:cs="Times New Roman"/>
          <w:sz w:val="24"/>
          <w:szCs w:val="24"/>
          <w:lang w:val="fr-FR"/>
        </w:rPr>
        <w:t>gouvernance</w:t>
      </w:r>
      <w:r w:rsidR="005F5864" w:rsidRPr="005F5864">
        <w:rPr>
          <w:rFonts w:ascii="Times New Roman" w:eastAsia="Roboto Condensed" w:hAnsi="Times New Roman" w:cs="Times New Roman"/>
          <w:sz w:val="24"/>
          <w:szCs w:val="24"/>
          <w:lang w:val="fr-FR"/>
        </w:rPr>
        <w:t>.</w:t>
      </w:r>
    </w:p>
    <w:p w14:paraId="5B6F2134" w14:textId="5D355B93" w:rsidR="0076273D" w:rsidRPr="005F5864" w:rsidRDefault="0076273D" w:rsidP="00F55F1C">
      <w:pPr>
        <w:spacing w:line="360" w:lineRule="auto"/>
        <w:rPr>
          <w:rFonts w:ascii="Times New Roman" w:eastAsia="Roboto Condensed" w:hAnsi="Times New Roman" w:cs="Times New Roman"/>
          <w:b/>
          <w:sz w:val="24"/>
          <w:szCs w:val="24"/>
          <w:lang w:val="fr-FR"/>
        </w:rPr>
      </w:pPr>
      <w:r w:rsidRPr="005F5864">
        <w:rPr>
          <w:rFonts w:ascii="Times New Roman" w:eastAsia="Roboto Condensed" w:hAnsi="Times New Roman" w:cs="Times New Roman"/>
          <w:b/>
          <w:sz w:val="24"/>
          <w:szCs w:val="24"/>
          <w:lang w:val="fr-FR"/>
        </w:rPr>
        <w:t xml:space="preserve">Mots-clés : </w:t>
      </w:r>
      <w:r w:rsidR="00304116" w:rsidRPr="005F5864">
        <w:rPr>
          <w:rFonts w:ascii="Times New Roman" w:eastAsia="Roboto Condensed" w:hAnsi="Times New Roman" w:cs="Times New Roman"/>
          <w:sz w:val="24"/>
          <w:szCs w:val="24"/>
          <w:lang w:val="fr-FR"/>
        </w:rPr>
        <w:t xml:space="preserve">revue </w:t>
      </w:r>
      <w:r w:rsidR="005A1C29">
        <w:rPr>
          <w:rFonts w:ascii="Times New Roman" w:eastAsia="Roboto Condensed" w:hAnsi="Times New Roman" w:cs="Times New Roman"/>
          <w:sz w:val="24"/>
          <w:szCs w:val="24"/>
          <w:lang w:val="fr-FR"/>
        </w:rPr>
        <w:t>de la litté</w:t>
      </w:r>
      <w:r w:rsidR="00CD0413">
        <w:rPr>
          <w:rFonts w:ascii="Times New Roman" w:eastAsia="Roboto Condensed" w:hAnsi="Times New Roman" w:cs="Times New Roman"/>
          <w:sz w:val="24"/>
          <w:szCs w:val="24"/>
          <w:lang w:val="fr-FR"/>
        </w:rPr>
        <w:t>r</w:t>
      </w:r>
      <w:r w:rsidR="005A1C29">
        <w:rPr>
          <w:rFonts w:ascii="Times New Roman" w:eastAsia="Roboto Condensed" w:hAnsi="Times New Roman" w:cs="Times New Roman"/>
          <w:sz w:val="24"/>
          <w:szCs w:val="24"/>
          <w:lang w:val="fr-FR"/>
        </w:rPr>
        <w:t xml:space="preserve">ature, analyse </w:t>
      </w:r>
      <w:r w:rsidR="00304116" w:rsidRPr="005F5864">
        <w:rPr>
          <w:rFonts w:ascii="Times New Roman" w:eastAsia="Roboto Condensed" w:hAnsi="Times New Roman" w:cs="Times New Roman"/>
          <w:sz w:val="24"/>
          <w:szCs w:val="24"/>
          <w:lang w:val="fr-FR"/>
        </w:rPr>
        <w:t>systématique, économie du partage, consommation collaborative, bibliométrie</w:t>
      </w:r>
      <w:r w:rsidR="005A1C29">
        <w:rPr>
          <w:rFonts w:ascii="Times New Roman" w:eastAsia="Roboto Condensed" w:hAnsi="Times New Roman" w:cs="Times New Roman"/>
          <w:sz w:val="24"/>
          <w:szCs w:val="24"/>
          <w:lang w:val="fr-FR"/>
        </w:rPr>
        <w:t>, couplage bibliographie, co-citations, co-occurrences</w:t>
      </w:r>
    </w:p>
    <w:p w14:paraId="7E2B5ABE" w14:textId="1CCC74A4" w:rsidR="00304116" w:rsidRPr="005F5864" w:rsidRDefault="00304116" w:rsidP="00F55F1C">
      <w:pPr>
        <w:tabs>
          <w:tab w:val="left" w:pos="5676"/>
        </w:tabs>
        <w:spacing w:line="360" w:lineRule="auto"/>
        <w:rPr>
          <w:rFonts w:ascii="Times New Roman" w:eastAsia="Roboto Condensed" w:hAnsi="Times New Roman" w:cs="Times New Roman"/>
          <w:b/>
          <w:sz w:val="24"/>
          <w:szCs w:val="24"/>
          <w:lang w:val="fr-FR"/>
        </w:rPr>
      </w:pPr>
    </w:p>
    <w:p w14:paraId="7ADBA553" w14:textId="77777777" w:rsidR="00F55F1C" w:rsidRPr="00A62078" w:rsidRDefault="00F55F1C">
      <w:pPr>
        <w:rPr>
          <w:rFonts w:ascii="Times New Roman" w:eastAsia="Roboto Condensed" w:hAnsi="Times New Roman" w:cs="Times New Roman"/>
          <w:b/>
          <w:sz w:val="24"/>
          <w:szCs w:val="24"/>
          <w:lang w:val="fr-FR"/>
        </w:rPr>
      </w:pPr>
      <w:r w:rsidRPr="00A62078">
        <w:rPr>
          <w:rFonts w:ascii="Times New Roman" w:eastAsia="Roboto Condensed" w:hAnsi="Times New Roman" w:cs="Times New Roman"/>
          <w:b/>
          <w:sz w:val="24"/>
          <w:szCs w:val="24"/>
          <w:lang w:val="fr-FR"/>
        </w:rPr>
        <w:br w:type="page"/>
      </w:r>
    </w:p>
    <w:p w14:paraId="63773875" w14:textId="06FB89A1" w:rsidR="00D538D9" w:rsidRPr="005F5864" w:rsidRDefault="0076273D" w:rsidP="00F55F1C">
      <w:pPr>
        <w:spacing w:after="120" w:line="360" w:lineRule="auto"/>
        <w:rPr>
          <w:rFonts w:ascii="Times New Roman" w:eastAsia="Roboto Condensed" w:hAnsi="Times New Roman" w:cs="Times New Roman"/>
          <w:b/>
          <w:sz w:val="24"/>
          <w:szCs w:val="24"/>
          <w:lang w:val="en-US"/>
        </w:rPr>
      </w:pPr>
      <w:r w:rsidRPr="005F5864">
        <w:rPr>
          <w:rFonts w:ascii="Times New Roman" w:eastAsia="Roboto Condensed" w:hAnsi="Times New Roman" w:cs="Times New Roman"/>
          <w:b/>
          <w:sz w:val="24"/>
          <w:szCs w:val="24"/>
          <w:lang w:val="en-US"/>
        </w:rPr>
        <w:lastRenderedPageBreak/>
        <w:t>Abstract</w:t>
      </w:r>
    </w:p>
    <w:p w14:paraId="3EE2D4DD" w14:textId="3C027356" w:rsidR="0076273D" w:rsidRPr="005F5864" w:rsidRDefault="0076273D" w:rsidP="00F55F1C">
      <w:pPr>
        <w:spacing w:after="120" w:line="360" w:lineRule="auto"/>
        <w:jc w:val="both"/>
        <w:rPr>
          <w:rFonts w:ascii="Times New Roman" w:eastAsia="Roboto Condensed" w:hAnsi="Times New Roman" w:cs="Times New Roman"/>
          <w:b/>
          <w:sz w:val="24"/>
          <w:szCs w:val="24"/>
          <w:lang w:val="en-US"/>
        </w:rPr>
      </w:pPr>
      <w:r w:rsidRPr="005F5864">
        <w:rPr>
          <w:rFonts w:ascii="Times New Roman" w:eastAsia="Times New Roman" w:hAnsi="Times New Roman" w:cs="Times New Roman"/>
          <w:sz w:val="24"/>
          <w:szCs w:val="24"/>
          <w:lang w:val="en-US"/>
        </w:rPr>
        <w:t xml:space="preserve">This study is a </w:t>
      </w:r>
      <w:r w:rsidR="00CD0413" w:rsidRPr="005F5864">
        <w:rPr>
          <w:rFonts w:ascii="Times New Roman" w:eastAsia="Times New Roman" w:hAnsi="Times New Roman" w:cs="Times New Roman"/>
          <w:sz w:val="24"/>
          <w:szCs w:val="24"/>
          <w:lang w:val="en-US"/>
        </w:rPr>
        <w:t>systematic</w:t>
      </w:r>
      <w:r w:rsidRPr="005F5864">
        <w:rPr>
          <w:rFonts w:ascii="Times New Roman" w:eastAsia="Times New Roman" w:hAnsi="Times New Roman" w:cs="Times New Roman"/>
          <w:sz w:val="24"/>
          <w:szCs w:val="24"/>
        </w:rPr>
        <w:t xml:space="preserve"> review of marketing-centric research related to the </w:t>
      </w:r>
      <w:r w:rsidRPr="005F5864">
        <w:rPr>
          <w:rFonts w:ascii="Times New Roman" w:eastAsia="Times New Roman" w:hAnsi="Times New Roman" w:cs="Times New Roman"/>
          <w:i/>
          <w:sz w:val="24"/>
          <w:szCs w:val="24"/>
        </w:rPr>
        <w:t>sharing economy</w:t>
      </w:r>
      <w:r w:rsidRPr="005F5864">
        <w:rPr>
          <w:rFonts w:ascii="Times New Roman" w:eastAsia="Times New Roman" w:hAnsi="Times New Roman" w:cs="Times New Roman"/>
          <w:sz w:val="24"/>
          <w:szCs w:val="24"/>
        </w:rPr>
        <w:t xml:space="preserve"> and </w:t>
      </w:r>
      <w:r w:rsidRPr="005F5864">
        <w:rPr>
          <w:rFonts w:ascii="Times New Roman" w:eastAsia="Times New Roman" w:hAnsi="Times New Roman" w:cs="Times New Roman"/>
          <w:i/>
          <w:sz w:val="24"/>
          <w:szCs w:val="24"/>
        </w:rPr>
        <w:t>collaborative consumption</w:t>
      </w:r>
      <w:r w:rsidRPr="005F5864">
        <w:rPr>
          <w:rFonts w:ascii="Times New Roman" w:eastAsia="Times New Roman" w:hAnsi="Times New Roman" w:cs="Times New Roman"/>
          <w:sz w:val="24"/>
          <w:szCs w:val="24"/>
        </w:rPr>
        <w:t>. Based on a bibliometric analysis of 126 articles from 2010 until 2019 representing a total of 6308 references, published by 299 authors from 34 countries and across 44 different marketing journals, its purpose is to provide a better understanding of the knowledge structure and foundational research streams of this body of literature. Leveraging bibliographic coupling, co-citation</w:t>
      </w:r>
      <w:r w:rsidR="00D07525" w:rsidRPr="005F5864">
        <w:rPr>
          <w:rFonts w:ascii="Times New Roman" w:eastAsia="Times New Roman" w:hAnsi="Times New Roman" w:cs="Times New Roman"/>
          <w:sz w:val="24"/>
          <w:szCs w:val="24"/>
        </w:rPr>
        <w:t>s</w:t>
      </w:r>
      <w:r w:rsidRPr="005F5864">
        <w:rPr>
          <w:rFonts w:ascii="Times New Roman" w:eastAsia="Times New Roman" w:hAnsi="Times New Roman" w:cs="Times New Roman"/>
          <w:sz w:val="24"/>
          <w:szCs w:val="24"/>
        </w:rPr>
        <w:t xml:space="preserve"> an</w:t>
      </w:r>
      <w:r w:rsidR="00D07525" w:rsidRPr="005F5864">
        <w:rPr>
          <w:rFonts w:ascii="Times New Roman" w:eastAsia="Times New Roman" w:hAnsi="Times New Roman" w:cs="Times New Roman"/>
          <w:sz w:val="24"/>
          <w:szCs w:val="24"/>
        </w:rPr>
        <w:t>d co-occurrences analyses, we</w:t>
      </w:r>
      <w:r w:rsidRPr="005F5864">
        <w:rPr>
          <w:rFonts w:ascii="Times New Roman" w:eastAsia="Times New Roman" w:hAnsi="Times New Roman" w:cs="Times New Roman"/>
          <w:sz w:val="24"/>
          <w:szCs w:val="24"/>
        </w:rPr>
        <w:t xml:space="preserve"> </w:t>
      </w:r>
      <w:r w:rsidR="00274485">
        <w:rPr>
          <w:rFonts w:ascii="Times New Roman" w:eastAsia="Times New Roman" w:hAnsi="Times New Roman" w:cs="Times New Roman"/>
          <w:sz w:val="24"/>
          <w:szCs w:val="24"/>
        </w:rPr>
        <w:t xml:space="preserve">(1) </w:t>
      </w:r>
      <w:r w:rsidR="00274485" w:rsidRPr="005F5864">
        <w:rPr>
          <w:rFonts w:ascii="Times New Roman" w:eastAsia="Times New Roman" w:hAnsi="Times New Roman" w:cs="Times New Roman"/>
          <w:sz w:val="24"/>
          <w:szCs w:val="24"/>
        </w:rPr>
        <w:t xml:space="preserve">delineate the scope of the marketing contribution as well </w:t>
      </w:r>
      <w:r w:rsidR="00274485">
        <w:rPr>
          <w:rFonts w:ascii="Times New Roman" w:eastAsia="Times New Roman" w:hAnsi="Times New Roman" w:cs="Times New Roman"/>
          <w:sz w:val="24"/>
          <w:szCs w:val="24"/>
        </w:rPr>
        <w:t xml:space="preserve">as </w:t>
      </w:r>
      <w:r w:rsidR="00274485" w:rsidRPr="005F5864">
        <w:rPr>
          <w:rFonts w:ascii="Times New Roman" w:eastAsia="Times New Roman" w:hAnsi="Times New Roman" w:cs="Times New Roman"/>
          <w:sz w:val="24"/>
          <w:szCs w:val="24"/>
        </w:rPr>
        <w:t>identify potentially under-investigated research gaps</w:t>
      </w:r>
      <w:r w:rsidR="00274485">
        <w:rPr>
          <w:rFonts w:ascii="Times New Roman" w:eastAsia="Times New Roman" w:hAnsi="Times New Roman" w:cs="Times New Roman"/>
          <w:sz w:val="24"/>
          <w:szCs w:val="24"/>
        </w:rPr>
        <w:t>; (2) establish</w:t>
      </w:r>
      <w:r w:rsidRPr="005F5864">
        <w:rPr>
          <w:rFonts w:ascii="Times New Roman" w:eastAsia="Times New Roman" w:hAnsi="Times New Roman" w:cs="Times New Roman"/>
          <w:sz w:val="24"/>
          <w:szCs w:val="24"/>
        </w:rPr>
        <w:t xml:space="preserve"> the leading actors of thi</w:t>
      </w:r>
      <w:r w:rsidR="00AA2DDD" w:rsidRPr="005F5864">
        <w:rPr>
          <w:rFonts w:ascii="Times New Roman" w:eastAsia="Times New Roman" w:hAnsi="Times New Roman" w:cs="Times New Roman"/>
          <w:sz w:val="24"/>
          <w:szCs w:val="24"/>
        </w:rPr>
        <w:t xml:space="preserve">s field of research (countries and </w:t>
      </w:r>
      <w:r w:rsidR="00274485">
        <w:rPr>
          <w:rFonts w:ascii="Times New Roman" w:eastAsia="Times New Roman" w:hAnsi="Times New Roman" w:cs="Times New Roman"/>
          <w:sz w:val="24"/>
          <w:szCs w:val="24"/>
        </w:rPr>
        <w:t>journals)</w:t>
      </w:r>
      <w:r w:rsidR="003B664B">
        <w:rPr>
          <w:rFonts w:ascii="Times New Roman" w:eastAsia="Times New Roman" w:hAnsi="Times New Roman" w:cs="Times New Roman"/>
          <w:sz w:val="24"/>
          <w:szCs w:val="24"/>
        </w:rPr>
        <w:t xml:space="preserve"> and</w:t>
      </w:r>
      <w:r w:rsidR="00E050EA">
        <w:rPr>
          <w:rFonts w:ascii="Times New Roman" w:eastAsia="Times New Roman" w:hAnsi="Times New Roman" w:cs="Times New Roman"/>
          <w:sz w:val="24"/>
          <w:szCs w:val="24"/>
        </w:rPr>
        <w:t xml:space="preserve"> </w:t>
      </w:r>
      <w:r w:rsidRPr="005F5864">
        <w:rPr>
          <w:rFonts w:ascii="Times New Roman" w:eastAsia="Times New Roman" w:hAnsi="Times New Roman" w:cs="Times New Roman"/>
          <w:sz w:val="24"/>
          <w:szCs w:val="24"/>
        </w:rPr>
        <w:t>determine the dominant intellectual foundations, including the leading</w:t>
      </w:r>
      <w:r w:rsidR="00C00B08" w:rsidRPr="005F5864">
        <w:rPr>
          <w:rFonts w:ascii="Times New Roman" w:eastAsia="Times New Roman" w:hAnsi="Times New Roman" w:cs="Times New Roman"/>
          <w:sz w:val="24"/>
          <w:szCs w:val="24"/>
        </w:rPr>
        <w:t xml:space="preserve"> theories and</w:t>
      </w:r>
      <w:r w:rsidRPr="005F5864">
        <w:rPr>
          <w:rFonts w:ascii="Times New Roman" w:eastAsia="Times New Roman" w:hAnsi="Times New Roman" w:cs="Times New Roman"/>
          <w:sz w:val="24"/>
          <w:szCs w:val="24"/>
        </w:rPr>
        <w:t xml:space="preserve"> concepts it is based on</w:t>
      </w:r>
      <w:r w:rsidR="00274485">
        <w:rPr>
          <w:rFonts w:ascii="Times New Roman" w:eastAsia="Times New Roman" w:hAnsi="Times New Roman" w:cs="Times New Roman"/>
          <w:sz w:val="24"/>
          <w:szCs w:val="24"/>
        </w:rPr>
        <w:t xml:space="preserve">; </w:t>
      </w:r>
      <w:r w:rsidR="003B664B">
        <w:rPr>
          <w:rFonts w:ascii="Times New Roman" w:eastAsia="Times New Roman" w:hAnsi="Times New Roman" w:cs="Times New Roman"/>
          <w:sz w:val="24"/>
          <w:szCs w:val="24"/>
        </w:rPr>
        <w:t xml:space="preserve">finally (3) </w:t>
      </w:r>
      <w:r w:rsidR="00274485">
        <w:rPr>
          <w:rFonts w:ascii="Times New Roman" w:eastAsia="Times New Roman" w:hAnsi="Times New Roman" w:cs="Times New Roman"/>
          <w:sz w:val="24"/>
          <w:szCs w:val="24"/>
        </w:rPr>
        <w:t>figure out the</w:t>
      </w:r>
      <w:r w:rsidR="00274485" w:rsidRPr="005F5864">
        <w:rPr>
          <w:rFonts w:ascii="Times New Roman" w:eastAsia="Times New Roman" w:hAnsi="Times New Roman" w:cs="Times New Roman"/>
          <w:sz w:val="24"/>
          <w:szCs w:val="24"/>
        </w:rPr>
        <w:t xml:space="preserve"> </w:t>
      </w:r>
      <w:r w:rsidR="00580FAF">
        <w:rPr>
          <w:rFonts w:ascii="Times New Roman" w:eastAsia="Times New Roman" w:hAnsi="Times New Roman" w:cs="Times New Roman"/>
          <w:sz w:val="24"/>
          <w:szCs w:val="24"/>
        </w:rPr>
        <w:t>different</w:t>
      </w:r>
      <w:r w:rsidR="00274485" w:rsidRPr="005F5864">
        <w:rPr>
          <w:rFonts w:ascii="Times New Roman" w:eastAsia="Times New Roman" w:hAnsi="Times New Roman" w:cs="Times New Roman"/>
          <w:sz w:val="24"/>
          <w:szCs w:val="24"/>
        </w:rPr>
        <w:t xml:space="preserve"> topics </w:t>
      </w:r>
      <w:r w:rsidR="00580FAF">
        <w:rPr>
          <w:rFonts w:ascii="Times New Roman" w:eastAsia="Times New Roman" w:hAnsi="Times New Roman" w:cs="Times New Roman"/>
          <w:sz w:val="24"/>
          <w:szCs w:val="24"/>
        </w:rPr>
        <w:t xml:space="preserve">studied by </w:t>
      </w:r>
      <w:r w:rsidR="00274485" w:rsidRPr="005F5864">
        <w:rPr>
          <w:rFonts w:ascii="Times New Roman" w:eastAsia="Times New Roman" w:hAnsi="Times New Roman" w:cs="Times New Roman"/>
          <w:sz w:val="24"/>
          <w:szCs w:val="24"/>
        </w:rPr>
        <w:t>this literature</w:t>
      </w:r>
      <w:r w:rsidR="00D07525" w:rsidRPr="005F5864">
        <w:rPr>
          <w:rFonts w:ascii="Times New Roman" w:eastAsia="Times New Roman" w:hAnsi="Times New Roman" w:cs="Times New Roman"/>
          <w:sz w:val="24"/>
          <w:szCs w:val="24"/>
        </w:rPr>
        <w:t xml:space="preserve">. </w:t>
      </w:r>
      <w:r w:rsidRPr="005F5864">
        <w:rPr>
          <w:rFonts w:ascii="Times New Roman" w:eastAsia="Times New Roman" w:hAnsi="Times New Roman" w:cs="Times New Roman"/>
          <w:sz w:val="24"/>
          <w:szCs w:val="24"/>
        </w:rPr>
        <w:t>Based on these insights, future research avenues are suggested</w:t>
      </w:r>
      <w:r w:rsidR="00580FAF">
        <w:rPr>
          <w:rFonts w:ascii="Times New Roman" w:eastAsia="Times New Roman" w:hAnsi="Times New Roman" w:cs="Times New Roman"/>
          <w:sz w:val="24"/>
          <w:szCs w:val="24"/>
        </w:rPr>
        <w:t>, including</w:t>
      </w:r>
      <w:r w:rsidR="004F02FD" w:rsidRPr="005F5864">
        <w:rPr>
          <w:rFonts w:ascii="Times New Roman" w:eastAsia="Times New Roman" w:hAnsi="Times New Roman" w:cs="Times New Roman"/>
          <w:sz w:val="24"/>
          <w:szCs w:val="24"/>
        </w:rPr>
        <w:t xml:space="preserve"> internationalization, platforms, </w:t>
      </w:r>
      <w:r w:rsidR="001557FE">
        <w:rPr>
          <w:rFonts w:ascii="Times New Roman" w:eastAsia="Times New Roman" w:hAnsi="Times New Roman" w:cs="Times New Roman"/>
          <w:sz w:val="24"/>
          <w:szCs w:val="24"/>
        </w:rPr>
        <w:t>suppliers, sustainability</w:t>
      </w:r>
      <w:r w:rsidR="004F02FD" w:rsidRPr="005F5864">
        <w:rPr>
          <w:rFonts w:ascii="Times New Roman" w:eastAsia="Times New Roman" w:hAnsi="Times New Roman" w:cs="Times New Roman"/>
          <w:sz w:val="24"/>
          <w:szCs w:val="24"/>
        </w:rPr>
        <w:t xml:space="preserve"> and </w:t>
      </w:r>
      <w:r w:rsidR="005F5864" w:rsidRPr="005F5864">
        <w:rPr>
          <w:rFonts w:ascii="Times New Roman" w:eastAsia="Times New Roman" w:hAnsi="Times New Roman" w:cs="Times New Roman"/>
          <w:sz w:val="24"/>
          <w:szCs w:val="24"/>
        </w:rPr>
        <w:t>governance.</w:t>
      </w:r>
    </w:p>
    <w:p w14:paraId="2C3C3862" w14:textId="6B709FA1" w:rsidR="00277CA3" w:rsidRDefault="0076273D" w:rsidP="00F55F1C">
      <w:pPr>
        <w:spacing w:line="360" w:lineRule="auto"/>
        <w:rPr>
          <w:rFonts w:ascii="Times New Roman" w:eastAsia="Times New Roman" w:hAnsi="Times New Roman" w:cs="Times New Roman"/>
          <w:sz w:val="24"/>
          <w:szCs w:val="24"/>
          <w:lang w:val="en-US"/>
        </w:rPr>
      </w:pPr>
      <w:r w:rsidRPr="0076273D">
        <w:rPr>
          <w:rFonts w:ascii="Times New Roman" w:eastAsia="Roboto Condensed" w:hAnsi="Times New Roman" w:cs="Times New Roman"/>
          <w:b/>
          <w:sz w:val="24"/>
          <w:szCs w:val="24"/>
          <w:lang w:val="en-US"/>
        </w:rPr>
        <w:t>Keywords</w:t>
      </w:r>
      <w:r>
        <w:rPr>
          <w:rFonts w:ascii="Times New Roman" w:eastAsia="Roboto Condensed" w:hAnsi="Times New Roman" w:cs="Times New Roman"/>
          <w:b/>
          <w:sz w:val="24"/>
          <w:szCs w:val="24"/>
          <w:lang w:val="en-US"/>
        </w:rPr>
        <w:t xml:space="preserve"> : </w:t>
      </w:r>
      <w:r>
        <w:rPr>
          <w:rFonts w:ascii="Times New Roman" w:eastAsia="Times New Roman" w:hAnsi="Times New Roman" w:cs="Times New Roman"/>
          <w:sz w:val="24"/>
          <w:szCs w:val="24"/>
          <w:lang w:val="en-US"/>
        </w:rPr>
        <w:t>Literature review</w:t>
      </w:r>
      <w:r w:rsidRPr="00DC11C3">
        <w:rPr>
          <w:rFonts w:ascii="Times New Roman" w:eastAsia="Times New Roman" w:hAnsi="Times New Roman" w:cs="Times New Roman"/>
          <w:sz w:val="24"/>
          <w:szCs w:val="24"/>
          <w:lang w:val="en-US"/>
        </w:rPr>
        <w:t xml:space="preserve">, </w:t>
      </w:r>
      <w:r w:rsidR="006A06DD">
        <w:rPr>
          <w:rFonts w:ascii="Times New Roman" w:eastAsia="Times New Roman" w:hAnsi="Times New Roman" w:cs="Times New Roman"/>
          <w:sz w:val="24"/>
          <w:szCs w:val="24"/>
          <w:lang w:val="en-US"/>
        </w:rPr>
        <w:t xml:space="preserve">systematic analysis, </w:t>
      </w:r>
      <w:r w:rsidRPr="00DC11C3">
        <w:rPr>
          <w:rFonts w:ascii="Times New Roman" w:eastAsia="Times New Roman" w:hAnsi="Times New Roman" w:cs="Times New Roman"/>
          <w:sz w:val="24"/>
          <w:szCs w:val="24"/>
          <w:lang w:val="en-US"/>
        </w:rPr>
        <w:t xml:space="preserve">collaborative </w:t>
      </w:r>
      <w:r>
        <w:rPr>
          <w:rFonts w:ascii="Times New Roman" w:eastAsia="Times New Roman" w:hAnsi="Times New Roman" w:cs="Times New Roman"/>
          <w:sz w:val="24"/>
          <w:szCs w:val="24"/>
          <w:lang w:val="en-US"/>
        </w:rPr>
        <w:t>consumption</w:t>
      </w:r>
      <w:r w:rsidRPr="00DC11C3">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sharing economy, bibliographic coupling, co-citation analysis, co-occurrence analysis</w:t>
      </w:r>
      <w:r w:rsidR="005A1C29">
        <w:rPr>
          <w:rFonts w:ascii="Times New Roman" w:eastAsia="Times New Roman" w:hAnsi="Times New Roman" w:cs="Times New Roman"/>
          <w:sz w:val="24"/>
          <w:szCs w:val="24"/>
          <w:lang w:val="en-US"/>
        </w:rPr>
        <w:t>, bibliometry</w:t>
      </w:r>
    </w:p>
    <w:p w14:paraId="0A033EE1" w14:textId="77777777" w:rsidR="00F55F1C" w:rsidRPr="00A62078" w:rsidRDefault="00F55F1C">
      <w:pPr>
        <w:rPr>
          <w:rFonts w:ascii="Times New Roman" w:eastAsia="Times New Roman" w:hAnsi="Times New Roman" w:cs="Times New Roman"/>
          <w:b/>
          <w:smallCaps/>
          <w:sz w:val="24"/>
          <w:szCs w:val="24"/>
          <w:lang w:val="en-US"/>
        </w:rPr>
      </w:pPr>
      <w:r w:rsidRPr="00A62078">
        <w:rPr>
          <w:rFonts w:ascii="Times New Roman" w:eastAsia="Times New Roman" w:hAnsi="Times New Roman" w:cs="Times New Roman"/>
          <w:b/>
          <w:smallCaps/>
          <w:sz w:val="24"/>
          <w:szCs w:val="24"/>
          <w:lang w:val="en-US"/>
        </w:rPr>
        <w:br w:type="page"/>
      </w:r>
    </w:p>
    <w:p w14:paraId="1201F4B4" w14:textId="33E8EE1B" w:rsidR="00304116" w:rsidRDefault="00304116" w:rsidP="00F55F1C">
      <w:pPr>
        <w:spacing w:before="120" w:after="120" w:line="360" w:lineRule="auto"/>
        <w:jc w:val="center"/>
        <w:rPr>
          <w:rFonts w:ascii="Times New Roman" w:eastAsia="Times New Roman" w:hAnsi="Times New Roman" w:cs="Times New Roman"/>
          <w:b/>
          <w:smallCaps/>
          <w:sz w:val="24"/>
          <w:szCs w:val="24"/>
          <w:lang w:val="fr-FR"/>
        </w:rPr>
      </w:pPr>
      <w:r w:rsidRPr="0076273D">
        <w:rPr>
          <w:rFonts w:ascii="Times New Roman" w:eastAsia="Times New Roman" w:hAnsi="Times New Roman" w:cs="Times New Roman"/>
          <w:b/>
          <w:smallCaps/>
          <w:sz w:val="24"/>
          <w:szCs w:val="24"/>
          <w:lang w:val="fr-FR"/>
        </w:rPr>
        <w:lastRenderedPageBreak/>
        <w:t>La recherche en marketing sur l’économie du partage et la consommation collaborative : Une revue systématique basée sur des méthodes bibliométriques</w:t>
      </w:r>
    </w:p>
    <w:p w14:paraId="55CA5EBB" w14:textId="70156339" w:rsidR="00522E9C" w:rsidRPr="00EE2C57" w:rsidRDefault="00335E19" w:rsidP="00F55F1C">
      <w:pPr>
        <w:pStyle w:val="Paragraphedeliste"/>
        <w:numPr>
          <w:ilvl w:val="0"/>
          <w:numId w:val="6"/>
        </w:numPr>
        <w:spacing w:before="240" w:after="120" w:line="360" w:lineRule="auto"/>
        <w:ind w:left="284" w:hanging="284"/>
        <w:rPr>
          <w:rFonts w:ascii="Times New Roman" w:eastAsia="Times New Roman" w:hAnsi="Times New Roman" w:cs="Times New Roman"/>
          <w:b/>
          <w:sz w:val="24"/>
          <w:szCs w:val="24"/>
          <w:lang w:val="en-US"/>
        </w:rPr>
      </w:pPr>
      <w:r w:rsidRPr="00EE2C57">
        <w:rPr>
          <w:rFonts w:ascii="Times New Roman" w:eastAsia="Times New Roman" w:hAnsi="Times New Roman" w:cs="Times New Roman"/>
          <w:b/>
          <w:sz w:val="24"/>
          <w:szCs w:val="24"/>
          <w:lang w:val="fr-FR"/>
        </w:rPr>
        <w:t>Introduction</w:t>
      </w:r>
    </w:p>
    <w:p w14:paraId="75D5FAD7" w14:textId="3F42C4C2" w:rsidR="001852EB" w:rsidRDefault="00AB03AB" w:rsidP="00F55F1C">
      <w:pPr>
        <w:spacing w:after="120" w:line="360" w:lineRule="auto"/>
        <w:jc w:val="both"/>
        <w:rPr>
          <w:rFonts w:ascii="Times New Roman" w:eastAsia="Times New Roman" w:hAnsi="Times New Roman" w:cs="Times New Roman"/>
          <w:sz w:val="24"/>
          <w:szCs w:val="24"/>
          <w:lang w:val="fr-FR"/>
        </w:rPr>
      </w:pPr>
      <w:r w:rsidRPr="00032414">
        <w:rPr>
          <w:rFonts w:ascii="Times New Roman" w:eastAsia="Times New Roman" w:hAnsi="Times New Roman" w:cs="Times New Roman"/>
          <w:sz w:val="24"/>
          <w:szCs w:val="24"/>
          <w:lang w:val="fr-FR"/>
        </w:rPr>
        <w:t xml:space="preserve">L’économie du partage </w:t>
      </w:r>
      <w:r w:rsidR="00032414" w:rsidRPr="00032414">
        <w:rPr>
          <w:rFonts w:ascii="Times New Roman" w:eastAsia="Times New Roman" w:hAnsi="Times New Roman" w:cs="Times New Roman"/>
          <w:sz w:val="24"/>
          <w:szCs w:val="24"/>
          <w:lang w:val="fr-FR"/>
        </w:rPr>
        <w:t>a connu une croissance importante ces dernières années</w:t>
      </w:r>
      <w:r w:rsidR="00C818A2">
        <w:rPr>
          <w:rFonts w:ascii="Times New Roman" w:eastAsia="Times New Roman" w:hAnsi="Times New Roman" w:cs="Times New Roman"/>
          <w:sz w:val="24"/>
          <w:szCs w:val="24"/>
          <w:lang w:val="fr-FR"/>
        </w:rPr>
        <w:t>, et avec elle,</w:t>
      </w:r>
      <w:r w:rsidR="00032414" w:rsidRPr="00032414">
        <w:rPr>
          <w:rFonts w:ascii="Times New Roman" w:eastAsia="Times New Roman" w:hAnsi="Times New Roman" w:cs="Times New Roman"/>
          <w:sz w:val="24"/>
          <w:szCs w:val="24"/>
          <w:lang w:val="fr-FR"/>
        </w:rPr>
        <w:t xml:space="preserve"> </w:t>
      </w:r>
      <w:r w:rsidR="00C818A2">
        <w:rPr>
          <w:rFonts w:ascii="Times New Roman" w:eastAsia="Times New Roman" w:hAnsi="Times New Roman" w:cs="Times New Roman"/>
          <w:sz w:val="24"/>
          <w:szCs w:val="24"/>
          <w:lang w:val="fr-FR"/>
        </w:rPr>
        <w:t>d</w:t>
      </w:r>
      <w:r w:rsidR="00032414">
        <w:rPr>
          <w:rFonts w:ascii="Times New Roman" w:eastAsia="Times New Roman" w:hAnsi="Times New Roman" w:cs="Times New Roman"/>
          <w:sz w:val="24"/>
          <w:szCs w:val="24"/>
          <w:lang w:val="fr-FR"/>
        </w:rPr>
        <w:t>e nouvelles</w:t>
      </w:r>
      <w:r w:rsidR="00032414" w:rsidRPr="00032414">
        <w:rPr>
          <w:rFonts w:ascii="Times New Roman" w:eastAsia="Times New Roman" w:hAnsi="Times New Roman" w:cs="Times New Roman"/>
          <w:sz w:val="24"/>
          <w:szCs w:val="24"/>
          <w:lang w:val="fr-FR"/>
        </w:rPr>
        <w:t xml:space="preserve"> pratiques collaboratives </w:t>
      </w:r>
      <w:r w:rsidR="00032414">
        <w:rPr>
          <w:rFonts w:ascii="Times New Roman" w:eastAsia="Times New Roman" w:hAnsi="Times New Roman" w:cs="Times New Roman"/>
          <w:sz w:val="24"/>
          <w:szCs w:val="24"/>
          <w:lang w:val="fr-FR"/>
        </w:rPr>
        <w:t xml:space="preserve">se sont développées </w:t>
      </w:r>
      <w:r w:rsidR="00032414" w:rsidRPr="00032414">
        <w:rPr>
          <w:rFonts w:ascii="Times New Roman" w:eastAsia="Times New Roman" w:hAnsi="Times New Roman" w:cs="Times New Roman"/>
          <w:sz w:val="24"/>
          <w:szCs w:val="24"/>
          <w:lang w:val="fr-FR"/>
        </w:rPr>
        <w:t>à un rythme rapide</w:t>
      </w:r>
      <w:r w:rsidR="00986155">
        <w:rPr>
          <w:rFonts w:ascii="Times New Roman" w:eastAsia="Times New Roman" w:hAnsi="Times New Roman" w:cs="Times New Roman"/>
          <w:sz w:val="24"/>
          <w:szCs w:val="24"/>
          <w:lang w:val="fr-FR"/>
        </w:rPr>
        <w:t>, impactant</w:t>
      </w:r>
      <w:r w:rsidR="00032414" w:rsidRPr="00032414">
        <w:rPr>
          <w:rFonts w:ascii="Times New Roman" w:eastAsia="Times New Roman" w:hAnsi="Times New Roman" w:cs="Times New Roman"/>
          <w:sz w:val="24"/>
          <w:szCs w:val="24"/>
          <w:lang w:val="fr-FR"/>
        </w:rPr>
        <w:t xml:space="preserve"> d</w:t>
      </w:r>
      <w:r w:rsidR="00032414">
        <w:rPr>
          <w:rFonts w:ascii="Times New Roman" w:eastAsia="Times New Roman" w:hAnsi="Times New Roman" w:cs="Times New Roman"/>
          <w:sz w:val="24"/>
          <w:szCs w:val="24"/>
          <w:lang w:val="fr-FR"/>
        </w:rPr>
        <w:t>es</w:t>
      </w:r>
      <w:r w:rsidR="00032414" w:rsidRPr="00032414">
        <w:rPr>
          <w:rFonts w:ascii="Times New Roman" w:eastAsia="Times New Roman" w:hAnsi="Times New Roman" w:cs="Times New Roman"/>
          <w:sz w:val="24"/>
          <w:szCs w:val="24"/>
          <w:lang w:val="fr-FR"/>
        </w:rPr>
        <w:t xml:space="preserve"> s</w:t>
      </w:r>
      <w:r w:rsidR="004E4795">
        <w:rPr>
          <w:rFonts w:ascii="Times New Roman" w:eastAsia="Times New Roman" w:hAnsi="Times New Roman" w:cs="Times New Roman"/>
          <w:sz w:val="24"/>
          <w:szCs w:val="24"/>
          <w:lang w:val="fr-FR"/>
        </w:rPr>
        <w:t>ecteurs</w:t>
      </w:r>
      <w:r w:rsidR="00032414">
        <w:rPr>
          <w:rFonts w:ascii="Times New Roman" w:eastAsia="Times New Roman" w:hAnsi="Times New Roman" w:cs="Times New Roman"/>
          <w:sz w:val="24"/>
          <w:szCs w:val="24"/>
          <w:lang w:val="fr-FR"/>
        </w:rPr>
        <w:t xml:space="preserve"> </w:t>
      </w:r>
      <w:r w:rsidR="00986155">
        <w:rPr>
          <w:rFonts w:ascii="Times New Roman" w:eastAsia="Times New Roman" w:hAnsi="Times New Roman" w:cs="Times New Roman"/>
          <w:sz w:val="24"/>
          <w:szCs w:val="24"/>
          <w:lang w:val="fr-FR"/>
        </w:rPr>
        <w:t>très divers,</w:t>
      </w:r>
      <w:r w:rsidR="00032414" w:rsidRPr="00032414">
        <w:rPr>
          <w:rFonts w:ascii="Times New Roman" w:eastAsia="Times New Roman" w:hAnsi="Times New Roman" w:cs="Times New Roman"/>
          <w:sz w:val="24"/>
          <w:szCs w:val="24"/>
          <w:lang w:val="fr-FR"/>
        </w:rPr>
        <w:t xml:space="preserve"> tels que le</w:t>
      </w:r>
      <w:r w:rsidR="004E4795">
        <w:rPr>
          <w:rFonts w:ascii="Times New Roman" w:eastAsia="Times New Roman" w:hAnsi="Times New Roman" w:cs="Times New Roman"/>
          <w:sz w:val="24"/>
          <w:szCs w:val="24"/>
          <w:lang w:val="fr-FR"/>
        </w:rPr>
        <w:t>s</w:t>
      </w:r>
      <w:r w:rsidR="00032414" w:rsidRPr="00032414">
        <w:rPr>
          <w:rFonts w:ascii="Times New Roman" w:eastAsia="Times New Roman" w:hAnsi="Times New Roman" w:cs="Times New Roman"/>
          <w:sz w:val="24"/>
          <w:szCs w:val="24"/>
          <w:lang w:val="fr-FR"/>
        </w:rPr>
        <w:t xml:space="preserve"> transport</w:t>
      </w:r>
      <w:r w:rsidR="004E4795">
        <w:rPr>
          <w:rFonts w:ascii="Times New Roman" w:eastAsia="Times New Roman" w:hAnsi="Times New Roman" w:cs="Times New Roman"/>
          <w:sz w:val="24"/>
          <w:szCs w:val="24"/>
          <w:lang w:val="fr-FR"/>
        </w:rPr>
        <w:t>s</w:t>
      </w:r>
      <w:r w:rsidR="00032414" w:rsidRPr="00032414">
        <w:rPr>
          <w:rFonts w:ascii="Times New Roman" w:eastAsia="Times New Roman" w:hAnsi="Times New Roman" w:cs="Times New Roman"/>
          <w:sz w:val="24"/>
          <w:szCs w:val="24"/>
          <w:lang w:val="fr-FR"/>
        </w:rPr>
        <w:t>, l’hébergement</w:t>
      </w:r>
      <w:r w:rsidR="00837E21">
        <w:rPr>
          <w:rFonts w:ascii="Times New Roman" w:eastAsia="Times New Roman" w:hAnsi="Times New Roman" w:cs="Times New Roman"/>
          <w:sz w:val="24"/>
          <w:szCs w:val="24"/>
          <w:lang w:val="fr-FR"/>
        </w:rPr>
        <w:t xml:space="preserve"> </w:t>
      </w:r>
      <w:r w:rsidR="00A73871">
        <w:rPr>
          <w:rFonts w:ascii="Times New Roman" w:eastAsia="Times New Roman" w:hAnsi="Times New Roman" w:cs="Times New Roman"/>
          <w:sz w:val="24"/>
          <w:szCs w:val="24"/>
          <w:lang w:val="fr-FR"/>
        </w:rPr>
        <w:t>et</w:t>
      </w:r>
      <w:r w:rsidR="00032414">
        <w:rPr>
          <w:rFonts w:ascii="Times New Roman" w:eastAsia="Times New Roman" w:hAnsi="Times New Roman" w:cs="Times New Roman"/>
          <w:sz w:val="24"/>
          <w:szCs w:val="24"/>
          <w:lang w:val="fr-FR"/>
        </w:rPr>
        <w:t xml:space="preserve"> la finance</w:t>
      </w:r>
      <w:r w:rsidR="00032414" w:rsidRPr="00032414">
        <w:rPr>
          <w:rFonts w:ascii="Times New Roman" w:eastAsia="Times New Roman" w:hAnsi="Times New Roman" w:cs="Times New Roman"/>
          <w:sz w:val="24"/>
          <w:szCs w:val="24"/>
          <w:lang w:val="fr-FR"/>
        </w:rPr>
        <w:t>.</w:t>
      </w:r>
      <w:r w:rsidR="00032414">
        <w:rPr>
          <w:rFonts w:ascii="Times New Roman" w:eastAsia="Times New Roman" w:hAnsi="Times New Roman" w:cs="Times New Roman"/>
          <w:sz w:val="24"/>
          <w:szCs w:val="24"/>
          <w:lang w:val="fr-FR"/>
        </w:rPr>
        <w:t xml:space="preserve"> </w:t>
      </w:r>
      <w:r w:rsidR="007C7C2B">
        <w:rPr>
          <w:rFonts w:ascii="Times New Roman" w:eastAsia="Times New Roman" w:hAnsi="Times New Roman" w:cs="Times New Roman"/>
          <w:sz w:val="24"/>
          <w:szCs w:val="24"/>
          <w:lang w:val="fr-FR"/>
        </w:rPr>
        <w:t>À</w:t>
      </w:r>
      <w:r w:rsidR="00032414">
        <w:rPr>
          <w:rFonts w:ascii="Times New Roman" w:eastAsia="Times New Roman" w:hAnsi="Times New Roman" w:cs="Times New Roman"/>
          <w:sz w:val="24"/>
          <w:szCs w:val="24"/>
          <w:lang w:val="fr-FR"/>
        </w:rPr>
        <w:t xml:space="preserve"> tel point d’ailleurs qu</w:t>
      </w:r>
      <w:r w:rsidR="004E4795">
        <w:rPr>
          <w:rFonts w:ascii="Times New Roman" w:eastAsia="Times New Roman" w:hAnsi="Times New Roman" w:cs="Times New Roman"/>
          <w:sz w:val="24"/>
          <w:szCs w:val="24"/>
          <w:lang w:val="fr-FR"/>
        </w:rPr>
        <w:t>e</w:t>
      </w:r>
      <w:r w:rsidR="00C818A2">
        <w:rPr>
          <w:rFonts w:ascii="Times New Roman" w:eastAsia="Times New Roman" w:hAnsi="Times New Roman" w:cs="Times New Roman"/>
          <w:sz w:val="24"/>
          <w:szCs w:val="24"/>
          <w:lang w:val="fr-FR"/>
        </w:rPr>
        <w:t xml:space="preserve"> </w:t>
      </w:r>
      <w:r w:rsidR="004E4795">
        <w:rPr>
          <w:rFonts w:ascii="Times New Roman" w:eastAsia="Times New Roman" w:hAnsi="Times New Roman" w:cs="Times New Roman"/>
          <w:sz w:val="24"/>
          <w:szCs w:val="24"/>
          <w:lang w:val="fr-FR"/>
        </w:rPr>
        <w:t>l’économie du partage</w:t>
      </w:r>
      <w:r w:rsidR="00032414">
        <w:rPr>
          <w:rFonts w:ascii="Times New Roman" w:eastAsia="Times New Roman" w:hAnsi="Times New Roman" w:cs="Times New Roman"/>
          <w:sz w:val="24"/>
          <w:szCs w:val="24"/>
          <w:lang w:val="fr-FR"/>
        </w:rPr>
        <w:t xml:space="preserve"> n</w:t>
      </w:r>
      <w:r w:rsidR="00C73CDF">
        <w:rPr>
          <w:rFonts w:ascii="Times New Roman" w:eastAsia="Times New Roman" w:hAnsi="Times New Roman" w:cs="Times New Roman"/>
          <w:sz w:val="24"/>
          <w:szCs w:val="24"/>
          <w:lang w:val="fr-FR"/>
        </w:rPr>
        <w:t>e semble</w:t>
      </w:r>
      <w:r w:rsidR="00032414">
        <w:rPr>
          <w:rFonts w:ascii="Times New Roman" w:eastAsia="Times New Roman" w:hAnsi="Times New Roman" w:cs="Times New Roman"/>
          <w:sz w:val="24"/>
          <w:szCs w:val="24"/>
          <w:lang w:val="fr-FR"/>
        </w:rPr>
        <w:t xml:space="preserve"> plus </w:t>
      </w:r>
      <w:r w:rsidR="00C73CDF">
        <w:rPr>
          <w:rFonts w:ascii="Times New Roman" w:eastAsia="Times New Roman" w:hAnsi="Times New Roman" w:cs="Times New Roman"/>
          <w:sz w:val="24"/>
          <w:szCs w:val="24"/>
          <w:lang w:val="fr-FR"/>
        </w:rPr>
        <w:t xml:space="preserve">être </w:t>
      </w:r>
      <w:r w:rsidR="00032414">
        <w:rPr>
          <w:rFonts w:ascii="Times New Roman" w:eastAsia="Times New Roman" w:hAnsi="Times New Roman" w:cs="Times New Roman"/>
          <w:sz w:val="24"/>
          <w:szCs w:val="24"/>
          <w:lang w:val="fr-FR"/>
        </w:rPr>
        <w:t>considérée comme un phénomène de niche</w:t>
      </w:r>
      <w:r w:rsidR="007C7C2B">
        <w:rPr>
          <w:rFonts w:ascii="Times New Roman" w:eastAsia="Times New Roman" w:hAnsi="Times New Roman" w:cs="Times New Roman"/>
          <w:sz w:val="24"/>
          <w:szCs w:val="24"/>
          <w:lang w:val="fr-FR"/>
        </w:rPr>
        <w:t>,</w:t>
      </w:r>
      <w:r w:rsidR="00032414">
        <w:rPr>
          <w:rFonts w:ascii="Times New Roman" w:eastAsia="Times New Roman" w:hAnsi="Times New Roman" w:cs="Times New Roman"/>
          <w:sz w:val="24"/>
          <w:szCs w:val="24"/>
          <w:lang w:val="fr-FR"/>
        </w:rPr>
        <w:t xml:space="preserve"> mais </w:t>
      </w:r>
      <w:r w:rsidR="00CE396B">
        <w:rPr>
          <w:rFonts w:ascii="Times New Roman" w:eastAsia="Times New Roman" w:hAnsi="Times New Roman" w:cs="Times New Roman"/>
          <w:sz w:val="24"/>
          <w:szCs w:val="24"/>
          <w:lang w:val="fr-FR"/>
        </w:rPr>
        <w:t xml:space="preserve">bien </w:t>
      </w:r>
      <w:r w:rsidR="00032414">
        <w:rPr>
          <w:rFonts w:ascii="Times New Roman" w:eastAsia="Times New Roman" w:hAnsi="Times New Roman" w:cs="Times New Roman"/>
          <w:sz w:val="24"/>
          <w:szCs w:val="24"/>
          <w:lang w:val="fr-FR"/>
        </w:rPr>
        <w:t xml:space="preserve">comme une tendance de fond, susceptible d’impacter </w:t>
      </w:r>
      <w:r w:rsidR="004E4795">
        <w:rPr>
          <w:rFonts w:ascii="Times New Roman" w:eastAsia="Times New Roman" w:hAnsi="Times New Roman" w:cs="Times New Roman"/>
          <w:sz w:val="24"/>
          <w:szCs w:val="24"/>
          <w:lang w:val="fr-FR"/>
        </w:rPr>
        <w:t xml:space="preserve">sensiblement </w:t>
      </w:r>
      <w:r w:rsidR="00CE396B">
        <w:rPr>
          <w:rFonts w:ascii="Times New Roman" w:eastAsia="Times New Roman" w:hAnsi="Times New Roman" w:cs="Times New Roman"/>
          <w:sz w:val="24"/>
          <w:szCs w:val="24"/>
          <w:lang w:val="fr-FR"/>
        </w:rPr>
        <w:t xml:space="preserve">et durablement </w:t>
      </w:r>
      <w:r w:rsidR="00032414">
        <w:rPr>
          <w:rFonts w:ascii="Times New Roman" w:eastAsia="Times New Roman" w:hAnsi="Times New Roman" w:cs="Times New Roman"/>
          <w:sz w:val="24"/>
          <w:szCs w:val="24"/>
          <w:lang w:val="fr-FR"/>
        </w:rPr>
        <w:t>nos pratiques de consommation</w:t>
      </w:r>
      <w:r w:rsidR="00744162">
        <w:rPr>
          <w:rFonts w:ascii="Times New Roman" w:eastAsia="Times New Roman" w:hAnsi="Times New Roman" w:cs="Times New Roman"/>
          <w:sz w:val="24"/>
          <w:szCs w:val="24"/>
          <w:lang w:val="fr-FR"/>
        </w:rPr>
        <w:t xml:space="preserve"> </w:t>
      </w:r>
      <w:r w:rsidR="00744162">
        <w:rPr>
          <w:rFonts w:ascii="Times New Roman" w:eastAsia="Times New Roman" w:hAnsi="Times New Roman" w:cs="Times New Roman"/>
          <w:sz w:val="24"/>
          <w:szCs w:val="24"/>
        </w:rPr>
        <w:fldChar w:fldCharType="begin"/>
      </w:r>
      <w:r w:rsidR="00744162" w:rsidRPr="00744162">
        <w:rPr>
          <w:rFonts w:ascii="Times New Roman" w:eastAsia="Times New Roman" w:hAnsi="Times New Roman" w:cs="Times New Roman"/>
          <w:sz w:val="24"/>
          <w:szCs w:val="24"/>
          <w:lang w:val="fr-FR"/>
        </w:rPr>
        <w:instrText xml:space="preserve"> ADDIN ZOTERO_ITEM CSL_CITATION {"citationID":"q5wZQloX","properties":{"formattedCitation":"(Benoit et al., 2017; Zervas et al., 2017)","plainCitation":"(Benoit et al., 2017; Zervas et al., 2017)","noteIndex":0},"citationItems":[{"id":3641,"uris":["http://zotero.org/users/4433274/items/CSSE6NX3"],"uri":["http://zotero.org/users/4433274/items/CSSE6NX3"],"itemData":{"id":3641,"type":"article-journal","container-title":"Journal of Business Research","DOI":"10.1016/j.jbusres.2017.05.004","ISSN":"01482963","journalAbbreviation":"Journal of Business Research","language":"en","page":"219-227","source":"DOI.org (Crossref)","title":"A triadic framework for collaborative consumption (CC): Motives, activities and resources &amp; capabilities of actors","title-short":"A triadic framework for collaborative consumption (CC)","volume":"79","author":[{"family":"Benoit","given":"Sabine"},{"family":"Baker","given":"Thomas L."},{"family":"Bolton","given":"Ruth N."},{"family":"Gruber","given":"Thorsten"},{"family":"Kandampully","given":"Jay"}],"issued":{"date-parts":[["2017",10]]}}},{"id":3604,"uris":["http://zotero.org/users/4433274/items/76BCPGFV"],"uri":["http://zotero.org/users/4433274/items/76BCPGFV"],"itemData":{"id":3604,"type":"article-journal","container-title":"Journal of marketing research","issue":"5","page":"687–705","source":"Google Scholar","title":"The rise of the sharing economy: Estimating the impact of Airbnb on the hotel industry","title-short":"The rise of the sharing economy","volume":"54","author":[{"family":"Zervas","given":"Georgios"},{"family":"Proserpio","given":"Davide"},{"family":"Byers","given":"John W."}],"issued":{"date-parts":[["2017"]]}}}],"schema":"https://github.com/citation-style-language/schema/raw/master/csl-citation.json"} </w:instrText>
      </w:r>
      <w:r w:rsidR="00744162">
        <w:rPr>
          <w:rFonts w:ascii="Times New Roman" w:eastAsia="Times New Roman" w:hAnsi="Times New Roman" w:cs="Times New Roman"/>
          <w:sz w:val="24"/>
          <w:szCs w:val="24"/>
        </w:rPr>
        <w:fldChar w:fldCharType="separate"/>
      </w:r>
      <w:r w:rsidR="00A65016" w:rsidRPr="00A65016">
        <w:rPr>
          <w:rFonts w:ascii="Times New Roman" w:hAnsi="Times New Roman" w:cs="Times New Roman"/>
          <w:sz w:val="24"/>
          <w:lang w:val="fr-FR"/>
        </w:rPr>
        <w:t>(Benoit et al., 2017; Zervas et al., 2017)</w:t>
      </w:r>
      <w:r w:rsidR="00744162">
        <w:rPr>
          <w:rFonts w:ascii="Times New Roman" w:eastAsia="Times New Roman" w:hAnsi="Times New Roman" w:cs="Times New Roman"/>
          <w:sz w:val="24"/>
          <w:szCs w:val="24"/>
        </w:rPr>
        <w:fldChar w:fldCharType="end"/>
      </w:r>
      <w:r w:rsidR="004E4795">
        <w:rPr>
          <w:rFonts w:ascii="Times New Roman" w:eastAsia="Times New Roman" w:hAnsi="Times New Roman" w:cs="Times New Roman"/>
          <w:sz w:val="24"/>
          <w:szCs w:val="24"/>
          <w:lang w:val="fr-FR"/>
        </w:rPr>
        <w:t>.</w:t>
      </w:r>
      <w:r w:rsidR="00032414">
        <w:rPr>
          <w:rFonts w:ascii="Times New Roman" w:eastAsia="Times New Roman" w:hAnsi="Times New Roman" w:cs="Times New Roman"/>
          <w:sz w:val="24"/>
          <w:szCs w:val="24"/>
          <w:lang w:val="fr-FR"/>
        </w:rPr>
        <w:t xml:space="preserve"> </w:t>
      </w:r>
      <w:r w:rsidR="00CE396B">
        <w:rPr>
          <w:rFonts w:ascii="Times New Roman" w:eastAsia="Times New Roman" w:hAnsi="Times New Roman" w:cs="Times New Roman"/>
          <w:sz w:val="24"/>
          <w:szCs w:val="24"/>
          <w:lang w:val="fr-FR"/>
        </w:rPr>
        <w:t>P</w:t>
      </w:r>
      <w:r w:rsidR="00986155">
        <w:rPr>
          <w:rFonts w:ascii="Times New Roman" w:eastAsia="Times New Roman" w:hAnsi="Times New Roman" w:cs="Times New Roman"/>
          <w:sz w:val="24"/>
          <w:szCs w:val="24"/>
          <w:lang w:val="fr-FR"/>
        </w:rPr>
        <w:t>lusieurs rapports</w:t>
      </w:r>
      <w:r w:rsidR="00450677">
        <w:rPr>
          <w:rFonts w:ascii="Times New Roman" w:eastAsia="Times New Roman" w:hAnsi="Times New Roman" w:cs="Times New Roman"/>
          <w:sz w:val="24"/>
          <w:szCs w:val="24"/>
          <w:lang w:val="fr-FR"/>
        </w:rPr>
        <w:t>, professionnels et</w:t>
      </w:r>
      <w:r w:rsidR="00CE396B">
        <w:rPr>
          <w:rFonts w:ascii="Times New Roman" w:eastAsia="Times New Roman" w:hAnsi="Times New Roman" w:cs="Times New Roman"/>
          <w:sz w:val="24"/>
          <w:szCs w:val="24"/>
          <w:lang w:val="fr-FR"/>
        </w:rPr>
        <w:t xml:space="preserve"> gouvernementaux</w:t>
      </w:r>
      <w:r w:rsidR="00744162">
        <w:rPr>
          <w:rFonts w:ascii="Times New Roman" w:eastAsia="Times New Roman" w:hAnsi="Times New Roman" w:cs="Times New Roman"/>
          <w:sz w:val="24"/>
          <w:szCs w:val="24"/>
          <w:lang w:val="fr-FR"/>
        </w:rPr>
        <w:t xml:space="preserve"> </w:t>
      </w:r>
      <w:r w:rsidR="00744162">
        <w:rPr>
          <w:rFonts w:ascii="Times New Roman" w:eastAsia="Times New Roman" w:hAnsi="Times New Roman" w:cs="Times New Roman"/>
          <w:sz w:val="24"/>
          <w:szCs w:val="24"/>
        </w:rPr>
        <w:fldChar w:fldCharType="begin"/>
      </w:r>
      <w:r w:rsidR="001D1C7B">
        <w:rPr>
          <w:rFonts w:ascii="Times New Roman" w:eastAsia="Times New Roman" w:hAnsi="Times New Roman" w:cs="Times New Roman"/>
          <w:sz w:val="24"/>
          <w:szCs w:val="24"/>
          <w:lang w:val="fr-FR"/>
        </w:rPr>
        <w:instrText xml:space="preserve"> ADDIN ZOTERO_ITEM CSL_CITATION {"citationID":"bixGaz9U","properties":{"formattedCitation":"(PricewaterhouseCoopers, 2015; Rahim et al., 2017)","plainCitation":"(PricewaterhouseCoopers, 2015; Rahim et al., 2017)","noteIndex":0},"citationItems":[{"id":2738,"uris":["http://zotero.org/users/4433274/items/A22YHSHY"],"uri":["http://zotero.org/users/4433274/items/A22YHSHY"],"itemData":{"id":2738,"type":"article-journal","container-title":"Report, Consumer Intelligence Series","source":"Google Scholar","title":"The sharing economy","URL":"https://www.pwc.fr/fr/assets/files/pdf/2015/05/pwc_etude_sharing_economy.pdf","author":[{"family":"PricewaterhouseCoopers","given":"L. L. P."}],"issued":{"date-parts":[["2015"]]}}},{"id":3100,"uris":["http://zotero.org/users/4433274/items/WL6DMB5Q"],"uri":["http://zotero.org/users/4433274/items/WL6DMB5Q"],"itemData":{"id":3100,"type":"article-journal","container-title":"Her Majesty's Revenue and Customs (UK)","issue":"report 453","language":"en","page":"91","source":"Zotero","title":"Research on the Sharing Economy","author":[{"family":"Rahim","given":"Nilufer"},{"family":"Lepanjuuri","given":"Katriina"},{"family":"Day","given":"Francesca"},{"family":"Piggott","given":"Hannah"},{"family":"Hudson","given":"Ruth"},{"family":"Lubian","given":"Klaudia"}],"issued":{"date-parts":[["2017",5,5]]}}}],"schema":"https://github.com/citation-style-language/schema/raw/master/csl-citation.json"} </w:instrText>
      </w:r>
      <w:r w:rsidR="00744162">
        <w:rPr>
          <w:rFonts w:ascii="Times New Roman" w:eastAsia="Times New Roman" w:hAnsi="Times New Roman" w:cs="Times New Roman"/>
          <w:sz w:val="24"/>
          <w:szCs w:val="24"/>
        </w:rPr>
        <w:fldChar w:fldCharType="separate"/>
      </w:r>
      <w:r w:rsidR="00A65016" w:rsidRPr="00A65016">
        <w:rPr>
          <w:rFonts w:ascii="Times New Roman" w:hAnsi="Times New Roman" w:cs="Times New Roman"/>
          <w:sz w:val="24"/>
          <w:lang w:val="fr-FR"/>
        </w:rPr>
        <w:t>(PricewaterhouseCoopers, 2015; Rahim et al., 2017)</w:t>
      </w:r>
      <w:r w:rsidR="00744162">
        <w:rPr>
          <w:rFonts w:ascii="Times New Roman" w:eastAsia="Times New Roman" w:hAnsi="Times New Roman" w:cs="Times New Roman"/>
          <w:sz w:val="24"/>
          <w:szCs w:val="24"/>
        </w:rPr>
        <w:fldChar w:fldCharType="end"/>
      </w:r>
      <w:r w:rsidR="00746AAA" w:rsidRPr="00746AAA">
        <w:rPr>
          <w:rFonts w:ascii="Times New Roman" w:eastAsia="Times New Roman" w:hAnsi="Times New Roman" w:cs="Times New Roman"/>
          <w:sz w:val="24"/>
          <w:szCs w:val="24"/>
          <w:lang w:val="fr-FR"/>
        </w:rPr>
        <w:t>,</w:t>
      </w:r>
      <w:r w:rsidR="00CE396B">
        <w:rPr>
          <w:rFonts w:ascii="Times New Roman" w:eastAsia="Times New Roman" w:hAnsi="Times New Roman" w:cs="Times New Roman"/>
          <w:sz w:val="24"/>
          <w:szCs w:val="24"/>
          <w:lang w:val="fr-FR"/>
        </w:rPr>
        <w:t xml:space="preserve"> mett</w:t>
      </w:r>
      <w:r w:rsidR="00C818A2">
        <w:rPr>
          <w:rFonts w:ascii="Times New Roman" w:eastAsia="Times New Roman" w:hAnsi="Times New Roman" w:cs="Times New Roman"/>
          <w:sz w:val="24"/>
          <w:szCs w:val="24"/>
          <w:lang w:val="fr-FR"/>
        </w:rPr>
        <w:t>e</w:t>
      </w:r>
      <w:r w:rsidR="00CE396B">
        <w:rPr>
          <w:rFonts w:ascii="Times New Roman" w:eastAsia="Times New Roman" w:hAnsi="Times New Roman" w:cs="Times New Roman"/>
          <w:sz w:val="24"/>
          <w:szCs w:val="24"/>
          <w:lang w:val="fr-FR"/>
        </w:rPr>
        <w:t>nt en avant des statistiques de croissance impressionnantes</w:t>
      </w:r>
      <w:r w:rsidR="0030661F">
        <w:rPr>
          <w:rFonts w:ascii="Times New Roman" w:eastAsia="Times New Roman" w:hAnsi="Times New Roman" w:cs="Times New Roman"/>
          <w:sz w:val="24"/>
          <w:szCs w:val="24"/>
          <w:lang w:val="fr-FR"/>
        </w:rPr>
        <w:t>,</w:t>
      </w:r>
      <w:r w:rsidR="00C818A2">
        <w:rPr>
          <w:rFonts w:ascii="Times New Roman" w:eastAsia="Times New Roman" w:hAnsi="Times New Roman" w:cs="Times New Roman"/>
          <w:sz w:val="24"/>
          <w:szCs w:val="24"/>
          <w:lang w:val="fr-FR"/>
        </w:rPr>
        <w:t xml:space="preserve"> et </w:t>
      </w:r>
      <w:r w:rsidR="00CC681F">
        <w:rPr>
          <w:rFonts w:ascii="Times New Roman" w:eastAsia="Times New Roman" w:hAnsi="Times New Roman" w:cs="Times New Roman"/>
          <w:sz w:val="24"/>
          <w:szCs w:val="24"/>
          <w:lang w:val="fr-FR"/>
        </w:rPr>
        <w:t xml:space="preserve">lui </w:t>
      </w:r>
      <w:r w:rsidR="00CE396B">
        <w:rPr>
          <w:rFonts w:ascii="Times New Roman" w:eastAsia="Times New Roman" w:hAnsi="Times New Roman" w:cs="Times New Roman"/>
          <w:sz w:val="24"/>
          <w:szCs w:val="24"/>
          <w:lang w:val="fr-FR"/>
        </w:rPr>
        <w:t xml:space="preserve">prédisent un avenir </w:t>
      </w:r>
      <w:r w:rsidR="0030661F">
        <w:rPr>
          <w:rFonts w:ascii="Times New Roman" w:eastAsia="Times New Roman" w:hAnsi="Times New Roman" w:cs="Times New Roman"/>
          <w:sz w:val="24"/>
          <w:szCs w:val="24"/>
          <w:lang w:val="fr-FR"/>
        </w:rPr>
        <w:t>radieux et prospère</w:t>
      </w:r>
      <w:r w:rsidR="0052795E">
        <w:rPr>
          <w:rFonts w:ascii="Times New Roman" w:eastAsia="Times New Roman" w:hAnsi="Times New Roman" w:cs="Times New Roman"/>
          <w:sz w:val="24"/>
          <w:szCs w:val="24"/>
          <w:lang w:val="fr-FR"/>
        </w:rPr>
        <w:t>,</w:t>
      </w:r>
      <w:r w:rsidR="004375DF">
        <w:rPr>
          <w:rFonts w:ascii="Times New Roman" w:eastAsia="Times New Roman" w:hAnsi="Times New Roman" w:cs="Times New Roman"/>
          <w:sz w:val="24"/>
          <w:szCs w:val="24"/>
          <w:lang w:val="fr-FR"/>
        </w:rPr>
        <w:t xml:space="preserve"> </w:t>
      </w:r>
      <w:r w:rsidR="004B46D0">
        <w:rPr>
          <w:rFonts w:ascii="Times New Roman" w:eastAsia="Times New Roman" w:hAnsi="Times New Roman" w:cs="Times New Roman"/>
          <w:sz w:val="24"/>
          <w:szCs w:val="24"/>
          <w:lang w:val="fr-FR"/>
        </w:rPr>
        <w:t>malgré</w:t>
      </w:r>
      <w:r w:rsidR="004375DF">
        <w:rPr>
          <w:rFonts w:ascii="Times New Roman" w:eastAsia="Times New Roman" w:hAnsi="Times New Roman" w:cs="Times New Roman"/>
          <w:sz w:val="24"/>
          <w:szCs w:val="24"/>
          <w:lang w:val="fr-FR"/>
        </w:rPr>
        <w:t xml:space="preserve"> la crise sanitaire </w:t>
      </w:r>
      <w:r w:rsidR="00D31932">
        <w:rPr>
          <w:rFonts w:ascii="Times New Roman" w:eastAsia="Times New Roman" w:hAnsi="Times New Roman" w:cs="Times New Roman"/>
          <w:sz w:val="24"/>
          <w:szCs w:val="24"/>
          <w:lang w:val="fr-FR"/>
        </w:rPr>
        <w:t>actuelle</w:t>
      </w:r>
      <w:r w:rsidR="00CE396B">
        <w:rPr>
          <w:rFonts w:ascii="Times New Roman" w:eastAsia="Times New Roman" w:hAnsi="Times New Roman" w:cs="Times New Roman"/>
          <w:sz w:val="24"/>
          <w:szCs w:val="24"/>
          <w:lang w:val="fr-FR"/>
        </w:rPr>
        <w:t xml:space="preserve">. </w:t>
      </w:r>
      <w:r w:rsidR="00744162" w:rsidRPr="00744162">
        <w:rPr>
          <w:rFonts w:ascii="Times New Roman" w:eastAsia="Times New Roman" w:hAnsi="Times New Roman" w:cs="Times New Roman"/>
          <w:sz w:val="24"/>
          <w:szCs w:val="24"/>
          <w:lang w:val="fr-FR"/>
        </w:rPr>
        <w:t>Du côté de la recherche scientifique, le nombre d’articles traitant de l’économie du partage</w:t>
      </w:r>
      <w:r w:rsidR="00744162">
        <w:rPr>
          <w:rFonts w:ascii="Times New Roman" w:eastAsia="Times New Roman" w:hAnsi="Times New Roman" w:cs="Times New Roman"/>
          <w:sz w:val="24"/>
          <w:szCs w:val="24"/>
          <w:lang w:val="fr-FR"/>
        </w:rPr>
        <w:t xml:space="preserve"> est en augmentation constante</w:t>
      </w:r>
      <w:r w:rsidR="001852EB">
        <w:rPr>
          <w:rFonts w:ascii="Times New Roman" w:eastAsia="Times New Roman" w:hAnsi="Times New Roman" w:cs="Times New Roman"/>
          <w:sz w:val="24"/>
          <w:szCs w:val="24"/>
          <w:lang w:val="fr-FR"/>
        </w:rPr>
        <w:t>,</w:t>
      </w:r>
      <w:r w:rsidR="00744162">
        <w:rPr>
          <w:rFonts w:ascii="Times New Roman" w:eastAsia="Times New Roman" w:hAnsi="Times New Roman" w:cs="Times New Roman"/>
          <w:sz w:val="24"/>
          <w:szCs w:val="24"/>
          <w:lang w:val="fr-FR"/>
        </w:rPr>
        <w:t xml:space="preserve"> </w:t>
      </w:r>
      <w:r w:rsidR="00CC681F">
        <w:rPr>
          <w:rFonts w:ascii="Times New Roman" w:eastAsia="Times New Roman" w:hAnsi="Times New Roman" w:cs="Times New Roman"/>
          <w:sz w:val="24"/>
          <w:szCs w:val="24"/>
          <w:lang w:val="fr-FR"/>
        </w:rPr>
        <w:t xml:space="preserve">voire </w:t>
      </w:r>
      <w:r w:rsidR="00BD0EFB">
        <w:rPr>
          <w:rFonts w:ascii="Times New Roman" w:eastAsia="Times New Roman" w:hAnsi="Times New Roman" w:cs="Times New Roman"/>
          <w:sz w:val="24"/>
          <w:szCs w:val="24"/>
          <w:lang w:val="fr-FR"/>
        </w:rPr>
        <w:t>exponentielle</w:t>
      </w:r>
      <w:r w:rsidR="00D31932">
        <w:rPr>
          <w:rFonts w:ascii="Times New Roman" w:eastAsia="Times New Roman" w:hAnsi="Times New Roman" w:cs="Times New Roman"/>
          <w:sz w:val="24"/>
          <w:szCs w:val="24"/>
          <w:lang w:val="fr-FR"/>
        </w:rPr>
        <w:t>,</w:t>
      </w:r>
      <w:r w:rsidR="00BD0EFB">
        <w:rPr>
          <w:rFonts w:ascii="Times New Roman" w:eastAsia="Times New Roman" w:hAnsi="Times New Roman" w:cs="Times New Roman"/>
          <w:sz w:val="24"/>
          <w:szCs w:val="24"/>
          <w:lang w:val="fr-FR"/>
        </w:rPr>
        <w:t xml:space="preserve"> </w:t>
      </w:r>
      <w:r w:rsidR="00744162">
        <w:rPr>
          <w:rFonts w:ascii="Times New Roman" w:eastAsia="Times New Roman" w:hAnsi="Times New Roman" w:cs="Times New Roman"/>
          <w:sz w:val="24"/>
          <w:szCs w:val="24"/>
          <w:lang w:val="fr-FR"/>
        </w:rPr>
        <w:t>depuis 2010</w:t>
      </w:r>
      <w:r w:rsidR="0052795E">
        <w:rPr>
          <w:rFonts w:ascii="Times New Roman" w:eastAsia="Times New Roman" w:hAnsi="Times New Roman" w:cs="Times New Roman"/>
          <w:sz w:val="24"/>
          <w:szCs w:val="24"/>
          <w:lang w:val="fr-FR"/>
        </w:rPr>
        <w:t>.</w:t>
      </w:r>
      <w:r w:rsidR="00642881">
        <w:rPr>
          <w:rFonts w:ascii="Times New Roman" w:eastAsia="Times New Roman" w:hAnsi="Times New Roman" w:cs="Times New Roman"/>
          <w:sz w:val="24"/>
          <w:szCs w:val="24"/>
          <w:lang w:val="fr-FR"/>
        </w:rPr>
        <w:t xml:space="preserve"> </w:t>
      </w:r>
      <w:r w:rsidR="0052795E">
        <w:rPr>
          <w:rFonts w:ascii="Times New Roman" w:eastAsia="Times New Roman" w:hAnsi="Times New Roman" w:cs="Times New Roman"/>
          <w:sz w:val="24"/>
          <w:szCs w:val="24"/>
          <w:lang w:val="fr-FR"/>
        </w:rPr>
        <w:t>A</w:t>
      </w:r>
      <w:r w:rsidR="00C73CDF">
        <w:rPr>
          <w:rFonts w:ascii="Times New Roman" w:eastAsia="Times New Roman" w:hAnsi="Times New Roman" w:cs="Times New Roman"/>
          <w:sz w:val="24"/>
          <w:szCs w:val="24"/>
          <w:lang w:val="fr-FR"/>
        </w:rPr>
        <w:t>lors qu</w:t>
      </w:r>
      <w:r w:rsidR="008E2BF7">
        <w:rPr>
          <w:rFonts w:ascii="Times New Roman" w:eastAsia="Times New Roman" w:hAnsi="Times New Roman" w:cs="Times New Roman"/>
          <w:sz w:val="24"/>
          <w:szCs w:val="24"/>
          <w:lang w:val="fr-FR"/>
        </w:rPr>
        <w:t xml:space="preserve">e jusqu’en 2014 </w:t>
      </w:r>
      <w:r w:rsidR="00C73CDF">
        <w:rPr>
          <w:rFonts w:ascii="Times New Roman" w:eastAsia="Times New Roman" w:hAnsi="Times New Roman" w:cs="Times New Roman"/>
          <w:sz w:val="24"/>
          <w:szCs w:val="24"/>
          <w:lang w:val="fr-FR"/>
        </w:rPr>
        <w:t>on compt</w:t>
      </w:r>
      <w:r w:rsidR="00746AAA">
        <w:rPr>
          <w:rFonts w:ascii="Times New Roman" w:eastAsia="Times New Roman" w:hAnsi="Times New Roman" w:cs="Times New Roman"/>
          <w:sz w:val="24"/>
          <w:szCs w:val="24"/>
          <w:lang w:val="fr-FR"/>
        </w:rPr>
        <w:t>ait</w:t>
      </w:r>
      <w:r w:rsidR="00744162">
        <w:rPr>
          <w:rFonts w:ascii="Times New Roman" w:eastAsia="Times New Roman" w:hAnsi="Times New Roman" w:cs="Times New Roman"/>
          <w:sz w:val="24"/>
          <w:szCs w:val="24"/>
          <w:lang w:val="fr-FR"/>
        </w:rPr>
        <w:t xml:space="preserve"> seulement quelques articles publiés chaque année</w:t>
      </w:r>
      <w:r w:rsidR="00C73CDF">
        <w:rPr>
          <w:rFonts w:ascii="Times New Roman" w:eastAsia="Times New Roman" w:hAnsi="Times New Roman" w:cs="Times New Roman"/>
          <w:sz w:val="24"/>
          <w:szCs w:val="24"/>
          <w:lang w:val="fr-FR"/>
        </w:rPr>
        <w:t>, fin 2019 la base de données Web of Science référence plus de 1300 articles s</w:t>
      </w:r>
      <w:r w:rsidR="00524079">
        <w:rPr>
          <w:rFonts w:ascii="Times New Roman" w:eastAsia="Times New Roman" w:hAnsi="Times New Roman" w:cs="Times New Roman"/>
          <w:sz w:val="24"/>
          <w:szCs w:val="24"/>
          <w:lang w:val="fr-FR"/>
        </w:rPr>
        <w:t xml:space="preserve">cientifiques </w:t>
      </w:r>
      <w:r w:rsidR="00986155">
        <w:rPr>
          <w:rFonts w:ascii="Times New Roman" w:eastAsia="Times New Roman" w:hAnsi="Times New Roman" w:cs="Times New Roman"/>
          <w:sz w:val="24"/>
          <w:szCs w:val="24"/>
          <w:lang w:val="fr-FR"/>
        </w:rPr>
        <w:t>portant sur c</w:t>
      </w:r>
      <w:r w:rsidR="00C73CDF">
        <w:rPr>
          <w:rFonts w:ascii="Times New Roman" w:eastAsia="Times New Roman" w:hAnsi="Times New Roman" w:cs="Times New Roman"/>
          <w:sz w:val="24"/>
          <w:szCs w:val="24"/>
          <w:lang w:val="fr-FR"/>
        </w:rPr>
        <w:t>e sujet. Le nombre important de publications démontre l’intérêt grandissant des chercheurs pour ces nouvelles formes d’échange</w:t>
      </w:r>
      <w:r w:rsidR="008E2BF7">
        <w:rPr>
          <w:rFonts w:ascii="Times New Roman" w:eastAsia="Times New Roman" w:hAnsi="Times New Roman" w:cs="Times New Roman"/>
          <w:sz w:val="24"/>
          <w:szCs w:val="24"/>
          <w:lang w:val="fr-FR"/>
        </w:rPr>
        <w:t>s</w:t>
      </w:r>
      <w:r w:rsidR="005902E7">
        <w:rPr>
          <w:rFonts w:ascii="Times New Roman" w:eastAsia="Times New Roman" w:hAnsi="Times New Roman" w:cs="Times New Roman"/>
          <w:sz w:val="24"/>
          <w:szCs w:val="24"/>
          <w:lang w:val="fr-FR"/>
        </w:rPr>
        <w:t>;</w:t>
      </w:r>
      <w:r w:rsidR="00C73CDF">
        <w:rPr>
          <w:rFonts w:ascii="Times New Roman" w:eastAsia="Times New Roman" w:hAnsi="Times New Roman" w:cs="Times New Roman"/>
          <w:sz w:val="24"/>
          <w:szCs w:val="24"/>
          <w:lang w:val="fr-FR"/>
        </w:rPr>
        <w:t xml:space="preserve"> </w:t>
      </w:r>
      <w:r w:rsidR="005902E7">
        <w:rPr>
          <w:rFonts w:ascii="Times New Roman" w:eastAsia="Times New Roman" w:hAnsi="Times New Roman" w:cs="Times New Roman"/>
          <w:sz w:val="24"/>
          <w:szCs w:val="24"/>
          <w:lang w:val="fr-FR"/>
        </w:rPr>
        <w:t>i</w:t>
      </w:r>
      <w:r w:rsidR="0030661F">
        <w:rPr>
          <w:rFonts w:ascii="Times New Roman" w:eastAsia="Times New Roman" w:hAnsi="Times New Roman" w:cs="Times New Roman"/>
          <w:sz w:val="24"/>
          <w:szCs w:val="24"/>
          <w:lang w:val="fr-FR"/>
        </w:rPr>
        <w:t>l</w:t>
      </w:r>
      <w:r w:rsidR="00C73CDF">
        <w:rPr>
          <w:rFonts w:ascii="Times New Roman" w:eastAsia="Times New Roman" w:hAnsi="Times New Roman" w:cs="Times New Roman"/>
          <w:sz w:val="24"/>
          <w:szCs w:val="24"/>
          <w:lang w:val="fr-FR"/>
        </w:rPr>
        <w:t xml:space="preserve"> justifie également </w:t>
      </w:r>
      <w:r w:rsidR="008E2BF7">
        <w:rPr>
          <w:rFonts w:ascii="Times New Roman" w:eastAsia="Times New Roman" w:hAnsi="Times New Roman" w:cs="Times New Roman"/>
          <w:sz w:val="24"/>
          <w:szCs w:val="24"/>
          <w:lang w:val="fr-FR"/>
        </w:rPr>
        <w:t xml:space="preserve">de </w:t>
      </w:r>
      <w:r w:rsidR="004375DF">
        <w:rPr>
          <w:rFonts w:ascii="Times New Roman" w:eastAsia="Times New Roman" w:hAnsi="Times New Roman" w:cs="Times New Roman"/>
          <w:sz w:val="24"/>
          <w:szCs w:val="24"/>
          <w:lang w:val="fr-FR"/>
        </w:rPr>
        <w:t>la n</w:t>
      </w:r>
      <w:r w:rsidR="004A2366">
        <w:rPr>
          <w:rFonts w:ascii="Times New Roman" w:eastAsia="Times New Roman" w:hAnsi="Times New Roman" w:cs="Times New Roman"/>
          <w:sz w:val="24"/>
          <w:szCs w:val="24"/>
          <w:lang w:val="fr-FR"/>
        </w:rPr>
        <w:t>é</w:t>
      </w:r>
      <w:r w:rsidR="004375DF">
        <w:rPr>
          <w:rFonts w:ascii="Times New Roman" w:eastAsia="Times New Roman" w:hAnsi="Times New Roman" w:cs="Times New Roman"/>
          <w:sz w:val="24"/>
          <w:szCs w:val="24"/>
          <w:lang w:val="fr-FR"/>
        </w:rPr>
        <w:t>cessité</w:t>
      </w:r>
      <w:r w:rsidR="00C73CDF">
        <w:rPr>
          <w:rFonts w:ascii="Times New Roman" w:eastAsia="Times New Roman" w:hAnsi="Times New Roman" w:cs="Times New Roman"/>
          <w:sz w:val="24"/>
          <w:szCs w:val="24"/>
          <w:lang w:val="fr-FR"/>
        </w:rPr>
        <w:t xml:space="preserve"> de proposer une synthèse de cette littérature</w:t>
      </w:r>
      <w:r w:rsidR="00986155">
        <w:rPr>
          <w:rFonts w:ascii="Times New Roman" w:eastAsia="Times New Roman" w:hAnsi="Times New Roman" w:cs="Times New Roman"/>
          <w:sz w:val="24"/>
          <w:szCs w:val="24"/>
          <w:lang w:val="fr-FR"/>
        </w:rPr>
        <w:t xml:space="preserve"> </w:t>
      </w:r>
      <w:r w:rsidR="00986155">
        <w:rPr>
          <w:rFonts w:ascii="Times New Roman" w:eastAsia="Times New Roman" w:hAnsi="Times New Roman" w:cs="Times New Roman"/>
          <w:sz w:val="24"/>
          <w:szCs w:val="24"/>
        </w:rPr>
        <w:fldChar w:fldCharType="begin"/>
      </w:r>
      <w:r w:rsidR="00986155" w:rsidRPr="00986155">
        <w:rPr>
          <w:rFonts w:ascii="Times New Roman" w:eastAsia="Times New Roman" w:hAnsi="Times New Roman" w:cs="Times New Roman"/>
          <w:sz w:val="24"/>
          <w:szCs w:val="24"/>
          <w:lang w:val="fr-FR"/>
        </w:rPr>
        <w:instrText xml:space="preserve"> ADDIN ZOTERO_ITEM CSL_CITATION {"citationID":"1ZQV0H82","properties":{"formattedCitation":"(Palmatier et al., 2018)","plainCitation":"(Palmatier et al., 2018)","noteIndex":0},"citationItems":[{"id":3590,"uris":["http://zotero.org/users/4433274/items/GM42A93D"],"uri":["http://zotero.org/users/4433274/items/GM42A93D"],"itemData":{"id":3590,"type":"article-journal","container-title":"Journal of the Academy of Marketing Science","DOI":"10.1007/s11747-017-0563-4","ISSN":"1552-7824","issue":"1","journalAbbreviation":"J. of the Acad. Mark. Sci.","language":"en","page":"1-5","source":"Springer Link","title":"Review articles: purpose, process, and structure","title-short":"Review articles","volume":"46","author":[{"family":"Palmatier","given":"Robert W."},{"family":"Houston","given":"Mark B."},{"family":"Hulland","given":"John"}],"issued":{"date-parts":[["2018",1,1]]}}}],"schema":"https://github.com/citation-style-language/schema/raw/master/csl-citation.json"} </w:instrText>
      </w:r>
      <w:r w:rsidR="00986155">
        <w:rPr>
          <w:rFonts w:ascii="Times New Roman" w:eastAsia="Times New Roman" w:hAnsi="Times New Roman" w:cs="Times New Roman"/>
          <w:sz w:val="24"/>
          <w:szCs w:val="24"/>
        </w:rPr>
        <w:fldChar w:fldCharType="separate"/>
      </w:r>
      <w:r w:rsidR="00A65016" w:rsidRPr="00A65016">
        <w:rPr>
          <w:rFonts w:ascii="Times New Roman" w:hAnsi="Times New Roman" w:cs="Times New Roman"/>
          <w:sz w:val="24"/>
          <w:lang w:val="fr-FR"/>
        </w:rPr>
        <w:t>(Palmatier et al., 2018)</w:t>
      </w:r>
      <w:r w:rsidR="00986155">
        <w:rPr>
          <w:rFonts w:ascii="Times New Roman" w:eastAsia="Times New Roman" w:hAnsi="Times New Roman" w:cs="Times New Roman"/>
          <w:sz w:val="24"/>
          <w:szCs w:val="24"/>
        </w:rPr>
        <w:fldChar w:fldCharType="end"/>
      </w:r>
      <w:r w:rsidR="00986155" w:rsidRPr="00986155">
        <w:rPr>
          <w:rFonts w:ascii="Times New Roman" w:eastAsia="Times New Roman" w:hAnsi="Times New Roman" w:cs="Times New Roman"/>
          <w:sz w:val="24"/>
          <w:szCs w:val="24"/>
          <w:lang w:val="fr-FR"/>
        </w:rPr>
        <w:t>.</w:t>
      </w:r>
      <w:r w:rsidR="00986155">
        <w:rPr>
          <w:rFonts w:ascii="Times New Roman" w:eastAsia="Times New Roman" w:hAnsi="Times New Roman" w:cs="Times New Roman"/>
          <w:sz w:val="24"/>
          <w:szCs w:val="24"/>
          <w:lang w:val="fr-FR"/>
        </w:rPr>
        <w:t xml:space="preserve"> </w:t>
      </w:r>
      <w:r w:rsidR="00450677">
        <w:rPr>
          <w:rFonts w:ascii="Times New Roman" w:eastAsia="Times New Roman" w:hAnsi="Times New Roman" w:cs="Times New Roman"/>
          <w:sz w:val="24"/>
          <w:szCs w:val="24"/>
          <w:lang w:val="fr-FR"/>
        </w:rPr>
        <w:t xml:space="preserve">En effet, </w:t>
      </w:r>
      <w:r w:rsidR="00A73871">
        <w:rPr>
          <w:rFonts w:ascii="Times New Roman" w:eastAsia="Times New Roman" w:hAnsi="Times New Roman" w:cs="Times New Roman"/>
          <w:sz w:val="24"/>
          <w:szCs w:val="24"/>
          <w:lang w:val="fr-FR"/>
        </w:rPr>
        <w:t>une r</w:t>
      </w:r>
      <w:r w:rsidR="00CC681F">
        <w:rPr>
          <w:rFonts w:ascii="Times New Roman" w:eastAsia="Times New Roman" w:hAnsi="Times New Roman" w:cs="Times New Roman"/>
          <w:sz w:val="24"/>
          <w:szCs w:val="24"/>
          <w:lang w:val="fr-FR"/>
        </w:rPr>
        <w:t xml:space="preserve">evue de la littérature </w:t>
      </w:r>
      <w:r w:rsidR="00AD7BBD">
        <w:rPr>
          <w:rFonts w:ascii="Times New Roman" w:eastAsia="Times New Roman" w:hAnsi="Times New Roman" w:cs="Times New Roman"/>
          <w:sz w:val="24"/>
          <w:szCs w:val="24"/>
          <w:lang w:val="fr-FR"/>
        </w:rPr>
        <w:t xml:space="preserve">proposée par </w:t>
      </w:r>
      <w:r w:rsidR="00CC681F">
        <w:rPr>
          <w:rFonts w:ascii="Times New Roman" w:eastAsia="Times New Roman" w:hAnsi="Times New Roman" w:cs="Times New Roman"/>
          <w:sz w:val="24"/>
          <w:szCs w:val="24"/>
          <w:lang w:val="fr-FR"/>
        </w:rPr>
        <w:fldChar w:fldCharType="begin"/>
      </w:r>
      <w:r w:rsidR="00AD7BBD">
        <w:rPr>
          <w:rFonts w:ascii="Times New Roman" w:eastAsia="Times New Roman" w:hAnsi="Times New Roman" w:cs="Times New Roman"/>
          <w:sz w:val="24"/>
          <w:szCs w:val="24"/>
          <w:lang w:val="fr-FR"/>
        </w:rPr>
        <w:instrText xml:space="preserve"> ADDIN ZOTERO_ITEM CSL_CITATION {"citationID":"faC83A9m","properties":{"formattedCitation":"(Cheng, 2016)","plainCitation":"(Cheng, 2016)","dontUpdate":true,"noteIndex":0},"citationItems":[{"id":3712,"uris":["http://zotero.org/users/4433274/items/DBYEH5RZ"],"uri":["http://zotero.org/users/4433274/items/DBYEH5RZ"],"itemData":{"id":3712,"type":"article-journal","container-title":"International Journal of Hospitality Management","DOI":"10.1016/j.ijhm.2016.06.003","ISSN":"02784319","journalAbbreviation":"International Journal of Hospitality Management","language":"en","page":"60-70","source":"DOI.org (Crossref)","title":"Sharing economy: A review and agenda for future research","title-short":"Sharing economy","volume":"57","author":[{"family":"Cheng","given":"Mingming"}],"issued":{"date-parts":[["2016",8]]}}}],"schema":"https://github.com/citation-style-language/schema/raw/master/csl-citation.json"} </w:instrText>
      </w:r>
      <w:r w:rsidR="00CC681F">
        <w:rPr>
          <w:rFonts w:ascii="Times New Roman" w:eastAsia="Times New Roman" w:hAnsi="Times New Roman" w:cs="Times New Roman"/>
          <w:sz w:val="24"/>
          <w:szCs w:val="24"/>
          <w:lang w:val="fr-FR"/>
        </w:rPr>
        <w:fldChar w:fldCharType="separate"/>
      </w:r>
      <w:r w:rsidR="000414D2" w:rsidRPr="000414D2">
        <w:rPr>
          <w:rFonts w:ascii="Times New Roman" w:hAnsi="Times New Roman" w:cs="Times New Roman"/>
          <w:sz w:val="24"/>
          <w:lang w:val="fr-FR"/>
        </w:rPr>
        <w:t xml:space="preserve">Cheng </w:t>
      </w:r>
      <w:r w:rsidR="00AD7BBD">
        <w:rPr>
          <w:rFonts w:ascii="Times New Roman" w:hAnsi="Times New Roman" w:cs="Times New Roman"/>
          <w:sz w:val="24"/>
          <w:lang w:val="fr-FR"/>
        </w:rPr>
        <w:t>(</w:t>
      </w:r>
      <w:r w:rsidR="000414D2" w:rsidRPr="000414D2">
        <w:rPr>
          <w:rFonts w:ascii="Times New Roman" w:hAnsi="Times New Roman" w:cs="Times New Roman"/>
          <w:sz w:val="24"/>
          <w:lang w:val="fr-FR"/>
        </w:rPr>
        <w:t>2016)</w:t>
      </w:r>
      <w:r w:rsidR="00CC681F">
        <w:rPr>
          <w:rFonts w:ascii="Times New Roman" w:eastAsia="Times New Roman" w:hAnsi="Times New Roman" w:cs="Times New Roman"/>
          <w:sz w:val="24"/>
          <w:szCs w:val="24"/>
          <w:lang w:val="fr-FR"/>
        </w:rPr>
        <w:fldChar w:fldCharType="end"/>
      </w:r>
      <w:r w:rsidR="00CC681F">
        <w:rPr>
          <w:rFonts w:ascii="Times New Roman" w:eastAsia="Times New Roman" w:hAnsi="Times New Roman" w:cs="Times New Roman"/>
          <w:sz w:val="24"/>
          <w:szCs w:val="24"/>
          <w:lang w:val="fr-FR"/>
        </w:rPr>
        <w:t xml:space="preserve"> fait partie des d</w:t>
      </w:r>
      <w:r w:rsidR="009E3156">
        <w:rPr>
          <w:rFonts w:ascii="Times New Roman" w:eastAsia="Times New Roman" w:hAnsi="Times New Roman" w:cs="Times New Roman"/>
          <w:sz w:val="24"/>
          <w:szCs w:val="24"/>
          <w:lang w:val="fr-FR"/>
        </w:rPr>
        <w:t>ix articles les plus cités sur ce</w:t>
      </w:r>
      <w:r w:rsidR="00450677">
        <w:rPr>
          <w:rFonts w:ascii="Times New Roman" w:eastAsia="Times New Roman" w:hAnsi="Times New Roman" w:cs="Times New Roman"/>
          <w:sz w:val="24"/>
          <w:szCs w:val="24"/>
          <w:lang w:val="fr-FR"/>
        </w:rPr>
        <w:t xml:space="preserve"> sujet</w:t>
      </w:r>
      <w:r w:rsidR="00CC681F">
        <w:rPr>
          <w:rFonts w:ascii="Times New Roman" w:eastAsia="Times New Roman" w:hAnsi="Times New Roman" w:cs="Times New Roman"/>
          <w:sz w:val="24"/>
          <w:szCs w:val="24"/>
          <w:lang w:val="fr-FR"/>
        </w:rPr>
        <w:t>, toutefois</w:t>
      </w:r>
      <w:r w:rsidR="004375DF">
        <w:rPr>
          <w:rFonts w:ascii="Times New Roman" w:eastAsia="Times New Roman" w:hAnsi="Times New Roman" w:cs="Times New Roman"/>
          <w:sz w:val="24"/>
          <w:szCs w:val="24"/>
          <w:lang w:val="fr-FR"/>
        </w:rPr>
        <w:t>,</w:t>
      </w:r>
      <w:r w:rsidR="00CC681F">
        <w:rPr>
          <w:rFonts w:ascii="Times New Roman" w:eastAsia="Times New Roman" w:hAnsi="Times New Roman" w:cs="Times New Roman"/>
          <w:sz w:val="24"/>
          <w:szCs w:val="24"/>
          <w:lang w:val="fr-FR"/>
        </w:rPr>
        <w:t xml:space="preserve"> elle se base sur des articles publiés entre 2010 et 2015, e</w:t>
      </w:r>
      <w:r w:rsidR="00335A3D">
        <w:rPr>
          <w:rFonts w:ascii="Times New Roman" w:eastAsia="Times New Roman" w:hAnsi="Times New Roman" w:cs="Times New Roman"/>
          <w:sz w:val="24"/>
          <w:szCs w:val="24"/>
          <w:lang w:val="fr-FR"/>
        </w:rPr>
        <w:t>t</w:t>
      </w:r>
      <w:r w:rsidR="00CC681F">
        <w:rPr>
          <w:rFonts w:ascii="Times New Roman" w:eastAsia="Times New Roman" w:hAnsi="Times New Roman" w:cs="Times New Roman"/>
          <w:sz w:val="24"/>
          <w:szCs w:val="24"/>
          <w:lang w:val="fr-FR"/>
        </w:rPr>
        <w:t xml:space="preserve"> ne tient donc pas compte des publications les plus récentes.</w:t>
      </w:r>
    </w:p>
    <w:p w14:paraId="222BC101" w14:textId="2F99E428" w:rsidR="00504F17" w:rsidRDefault="004A2366" w:rsidP="00F55F1C">
      <w:pPr>
        <w:spacing w:after="120" w:line="360" w:lineRule="auto"/>
        <w:jc w:val="both"/>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t>C</w:t>
      </w:r>
      <w:r w:rsidR="00766639">
        <w:rPr>
          <w:rFonts w:ascii="Times New Roman" w:eastAsia="Times New Roman" w:hAnsi="Times New Roman" w:cs="Times New Roman"/>
          <w:sz w:val="24"/>
          <w:szCs w:val="24"/>
          <w:lang w:val="fr-FR"/>
        </w:rPr>
        <w:t>ette recherche</w:t>
      </w:r>
      <w:r w:rsidR="00395F2F">
        <w:rPr>
          <w:rFonts w:ascii="Times New Roman" w:eastAsia="Times New Roman" w:hAnsi="Times New Roman" w:cs="Times New Roman"/>
          <w:sz w:val="24"/>
          <w:szCs w:val="24"/>
          <w:lang w:val="fr-FR"/>
        </w:rPr>
        <w:t xml:space="preserve"> </w:t>
      </w:r>
      <w:r w:rsidR="00151EDD">
        <w:rPr>
          <w:rFonts w:ascii="Times New Roman" w:eastAsia="Times New Roman" w:hAnsi="Times New Roman" w:cs="Times New Roman"/>
          <w:sz w:val="24"/>
          <w:szCs w:val="24"/>
          <w:lang w:val="fr-FR"/>
        </w:rPr>
        <w:t xml:space="preserve">est </w:t>
      </w:r>
      <w:r w:rsidR="00395F2F">
        <w:rPr>
          <w:rFonts w:ascii="Times New Roman" w:eastAsia="Times New Roman" w:hAnsi="Times New Roman" w:cs="Times New Roman"/>
          <w:sz w:val="24"/>
          <w:szCs w:val="24"/>
          <w:lang w:val="fr-FR"/>
        </w:rPr>
        <w:t>pluridisciplinaire</w:t>
      </w:r>
      <w:r w:rsidR="00451CD9">
        <w:rPr>
          <w:rFonts w:ascii="Times New Roman" w:eastAsia="Times New Roman" w:hAnsi="Times New Roman" w:cs="Times New Roman"/>
          <w:sz w:val="24"/>
          <w:szCs w:val="24"/>
          <w:lang w:val="fr-FR"/>
        </w:rPr>
        <w:t>:</w:t>
      </w:r>
      <w:r w:rsidR="00151EDD">
        <w:rPr>
          <w:rFonts w:ascii="Times New Roman" w:eastAsia="Times New Roman" w:hAnsi="Times New Roman" w:cs="Times New Roman"/>
          <w:sz w:val="24"/>
          <w:szCs w:val="24"/>
          <w:lang w:val="fr-FR"/>
        </w:rPr>
        <w:t xml:space="preserve"> elle</w:t>
      </w:r>
      <w:r w:rsidR="0052795E">
        <w:rPr>
          <w:rFonts w:ascii="Times New Roman" w:eastAsia="Times New Roman" w:hAnsi="Times New Roman" w:cs="Times New Roman"/>
          <w:sz w:val="24"/>
          <w:szCs w:val="24"/>
          <w:lang w:val="fr-FR"/>
        </w:rPr>
        <w:t xml:space="preserve"> </w:t>
      </w:r>
      <w:r w:rsidR="003353F1">
        <w:rPr>
          <w:rFonts w:ascii="Times New Roman" w:eastAsia="Times New Roman" w:hAnsi="Times New Roman" w:cs="Times New Roman"/>
          <w:sz w:val="24"/>
          <w:szCs w:val="24"/>
          <w:lang w:val="fr-FR"/>
        </w:rPr>
        <w:t xml:space="preserve">comprend </w:t>
      </w:r>
      <w:r w:rsidR="00395F2F">
        <w:rPr>
          <w:rFonts w:ascii="Times New Roman" w:eastAsia="Times New Roman" w:hAnsi="Times New Roman" w:cs="Times New Roman"/>
          <w:sz w:val="24"/>
          <w:szCs w:val="24"/>
          <w:lang w:val="fr-FR"/>
        </w:rPr>
        <w:t xml:space="preserve">des </w:t>
      </w:r>
      <w:r w:rsidR="00450677">
        <w:rPr>
          <w:rFonts w:ascii="Times New Roman" w:eastAsia="Times New Roman" w:hAnsi="Times New Roman" w:cs="Times New Roman"/>
          <w:sz w:val="24"/>
          <w:szCs w:val="24"/>
          <w:lang w:val="fr-FR"/>
        </w:rPr>
        <w:t>publications</w:t>
      </w:r>
      <w:r w:rsidR="00CC681F">
        <w:rPr>
          <w:rFonts w:ascii="Times New Roman" w:eastAsia="Times New Roman" w:hAnsi="Times New Roman" w:cs="Times New Roman"/>
          <w:sz w:val="24"/>
          <w:szCs w:val="24"/>
          <w:lang w:val="fr-FR"/>
        </w:rPr>
        <w:t xml:space="preserve"> </w:t>
      </w:r>
      <w:r w:rsidR="00395F2F">
        <w:rPr>
          <w:rFonts w:ascii="Times New Roman" w:eastAsia="Times New Roman" w:hAnsi="Times New Roman" w:cs="Times New Roman"/>
          <w:sz w:val="24"/>
          <w:szCs w:val="24"/>
          <w:lang w:val="fr-FR"/>
        </w:rPr>
        <w:t>en é</w:t>
      </w:r>
      <w:r w:rsidR="00395F2F" w:rsidRPr="00395F2F">
        <w:rPr>
          <w:rFonts w:ascii="Times New Roman" w:eastAsia="Times New Roman" w:hAnsi="Times New Roman" w:cs="Times New Roman"/>
          <w:sz w:val="24"/>
          <w:szCs w:val="24"/>
          <w:lang w:val="fr-FR"/>
        </w:rPr>
        <w:t>conomi</w:t>
      </w:r>
      <w:r w:rsidR="00395F2F">
        <w:rPr>
          <w:rFonts w:ascii="Times New Roman" w:eastAsia="Times New Roman" w:hAnsi="Times New Roman" w:cs="Times New Roman"/>
          <w:sz w:val="24"/>
          <w:szCs w:val="24"/>
          <w:lang w:val="fr-FR"/>
        </w:rPr>
        <w:t xml:space="preserve">e et en </w:t>
      </w:r>
      <w:r w:rsidR="00395F2F" w:rsidRPr="00395F2F">
        <w:rPr>
          <w:rFonts w:ascii="Times New Roman" w:eastAsia="Times New Roman" w:hAnsi="Times New Roman" w:cs="Times New Roman"/>
          <w:sz w:val="24"/>
          <w:szCs w:val="24"/>
          <w:lang w:val="fr-FR"/>
        </w:rPr>
        <w:t xml:space="preserve">management </w:t>
      </w:r>
      <w:r w:rsidR="00395F2F">
        <w:rPr>
          <w:rFonts w:ascii="Times New Roman" w:eastAsia="Times New Roman" w:hAnsi="Times New Roman" w:cs="Times New Roman"/>
          <w:sz w:val="24"/>
          <w:szCs w:val="24"/>
        </w:rPr>
        <w:fldChar w:fldCharType="begin"/>
      </w:r>
      <w:r w:rsidR="00766A0D">
        <w:rPr>
          <w:rFonts w:ascii="Times New Roman" w:eastAsia="Times New Roman" w:hAnsi="Times New Roman" w:cs="Times New Roman"/>
          <w:sz w:val="24"/>
          <w:szCs w:val="24"/>
          <w:lang w:val="fr-FR"/>
        </w:rPr>
        <w:instrText xml:space="preserve"> ADDIN ZOTERO_ITEM CSL_CITATION {"citationID":"wtziPpXq","properties":{"formattedCitation":"(Acquier et al., 2016; Schor, 2016)","plainCitation":"(Acquier et al., 2016; Schor, 2016)","noteIndex":0},"citationItems":[{"id":2632,"uris":["http://zotero.org/users/4433274/items/P28ZZN6F"],"uri":["http://zotero.org/users/4433274/items/P28ZZN6F"],"itemData":{"id":2632,"type":"paper-conference","container-title":"Article présenté au Second International Workshop on the Sharing Economy. ESCP Europe","source":"Google Scholar","title":"L’économie collaborative: fondements théoriques et agenda de recherche","title-short":"L’économie collaborative","author":[{"family":"Acquier","given":"Aurélien"},{"family":"Carbone","given":"Valentina"},{"family":"Massé","given":"David"}],"issued":{"date-parts":[["2016"]]}}},{"id":8,"uris":["http://zotero.org/users/4433274/items/S3RME4IP"],"uri":["http://zotero.org/users/4433274/items/S3RME4IP"],"itemData":{"id":8,"type":"article-journal","container-title":"Journal of Self-Governance &amp; Management Economics","issue":"3","source":"Google Scholar","title":"Debating the Sharing Economy.","volume":"4","author":[{"family":"Schor","given":"Juliet"}],"issued":{"date-parts":[["2016"]]}}}],"schema":"https://github.com/citation-style-language/schema/raw/master/csl-citation.json"} </w:instrText>
      </w:r>
      <w:r w:rsidR="00395F2F">
        <w:rPr>
          <w:rFonts w:ascii="Times New Roman" w:eastAsia="Times New Roman" w:hAnsi="Times New Roman" w:cs="Times New Roman"/>
          <w:sz w:val="24"/>
          <w:szCs w:val="24"/>
        </w:rPr>
        <w:fldChar w:fldCharType="separate"/>
      </w:r>
      <w:r w:rsidR="00A65016" w:rsidRPr="00A65016">
        <w:rPr>
          <w:rFonts w:ascii="Times New Roman" w:hAnsi="Times New Roman" w:cs="Times New Roman"/>
          <w:sz w:val="24"/>
          <w:lang w:val="fr-FR"/>
        </w:rPr>
        <w:t>(Acquier et al., 2016; Schor, 2016)</w:t>
      </w:r>
      <w:r w:rsidR="00395F2F">
        <w:rPr>
          <w:rFonts w:ascii="Times New Roman" w:eastAsia="Times New Roman" w:hAnsi="Times New Roman" w:cs="Times New Roman"/>
          <w:sz w:val="24"/>
          <w:szCs w:val="24"/>
        </w:rPr>
        <w:fldChar w:fldCharType="end"/>
      </w:r>
      <w:r w:rsidR="00395F2F" w:rsidRPr="00395F2F">
        <w:rPr>
          <w:rFonts w:ascii="Times New Roman" w:eastAsia="Times New Roman" w:hAnsi="Times New Roman" w:cs="Times New Roman"/>
          <w:sz w:val="24"/>
          <w:szCs w:val="24"/>
          <w:lang w:val="fr-FR"/>
        </w:rPr>
        <w:t xml:space="preserve">, </w:t>
      </w:r>
      <w:r w:rsidR="00395F2F">
        <w:rPr>
          <w:rFonts w:ascii="Times New Roman" w:eastAsia="Times New Roman" w:hAnsi="Times New Roman" w:cs="Times New Roman"/>
          <w:sz w:val="24"/>
          <w:szCs w:val="24"/>
          <w:lang w:val="fr-FR"/>
        </w:rPr>
        <w:t xml:space="preserve">en </w:t>
      </w:r>
      <w:r w:rsidR="00395F2F" w:rsidRPr="00395F2F">
        <w:rPr>
          <w:rFonts w:ascii="Times New Roman" w:eastAsia="Times New Roman" w:hAnsi="Times New Roman" w:cs="Times New Roman"/>
          <w:sz w:val="24"/>
          <w:szCs w:val="24"/>
          <w:lang w:val="fr-FR"/>
        </w:rPr>
        <w:t>sciences soci</w:t>
      </w:r>
      <w:r w:rsidR="00395F2F">
        <w:rPr>
          <w:rFonts w:ascii="Times New Roman" w:eastAsia="Times New Roman" w:hAnsi="Times New Roman" w:cs="Times New Roman"/>
          <w:sz w:val="24"/>
          <w:szCs w:val="24"/>
          <w:lang w:val="fr-FR"/>
        </w:rPr>
        <w:t>ales</w:t>
      </w:r>
      <w:r w:rsidR="00395F2F" w:rsidRPr="00395F2F">
        <w:rPr>
          <w:rFonts w:ascii="Times New Roman" w:eastAsia="Times New Roman" w:hAnsi="Times New Roman" w:cs="Times New Roman"/>
          <w:sz w:val="24"/>
          <w:szCs w:val="24"/>
          <w:lang w:val="fr-FR"/>
        </w:rPr>
        <w:t xml:space="preserve"> </w:t>
      </w:r>
      <w:r w:rsidR="00395F2F">
        <w:rPr>
          <w:rFonts w:ascii="Times New Roman" w:eastAsia="Times New Roman" w:hAnsi="Times New Roman" w:cs="Times New Roman"/>
          <w:sz w:val="24"/>
          <w:szCs w:val="24"/>
        </w:rPr>
        <w:fldChar w:fldCharType="begin"/>
      </w:r>
      <w:r w:rsidR="0038175C">
        <w:rPr>
          <w:rFonts w:ascii="Times New Roman" w:eastAsia="Times New Roman" w:hAnsi="Times New Roman" w:cs="Times New Roman"/>
          <w:sz w:val="24"/>
          <w:szCs w:val="24"/>
          <w:lang w:val="fr-FR"/>
        </w:rPr>
        <w:instrText xml:space="preserve"> ADDIN ZOTERO_ITEM CSL_CITATION {"citationID":"9JjIuYP1","properties":{"formattedCitation":"(Arcidiacono et al., 2018)","plainCitation":"(Arcidiacono et al., 2018)","noteIndex":0},"citationItems":[{"id":3330,"uris":["http://zotero.org/users/4433274/items/97Z7D9VH"],"uri":["http://zotero.org/users/4433274/items/97Z7D9VH"],"itemData":{"id":3330,"type":"article-journal","container-title":"The Sociological Review","DOI":"10.1177/0038026118758529","ISSN":"0038-0261, 1467-954X","issue":"2","language":"en","page":"275-288","source":"DOI.org (Crossref)","title":"Sharing what? The ‘sharing economy’ in the sociological debate","title-short":"Sharing what?","volume":"66","author":[{"family":"Arcidiacono","given":"Davide"},{"family":"Gandini","given":"Alessandro"},{"family":"Pais","given":"Ivana"}],"issued":{"date-parts":[["2018",3]]}}}],"schema":"https://github.com/citation-style-language/schema/raw/master/csl-citation.json"} </w:instrText>
      </w:r>
      <w:r w:rsidR="00395F2F">
        <w:rPr>
          <w:rFonts w:ascii="Times New Roman" w:eastAsia="Times New Roman" w:hAnsi="Times New Roman" w:cs="Times New Roman"/>
          <w:sz w:val="24"/>
          <w:szCs w:val="24"/>
        </w:rPr>
        <w:fldChar w:fldCharType="separate"/>
      </w:r>
      <w:r w:rsidR="00A65016" w:rsidRPr="00A65016">
        <w:rPr>
          <w:rFonts w:ascii="Times New Roman" w:hAnsi="Times New Roman" w:cs="Times New Roman"/>
          <w:sz w:val="24"/>
          <w:lang w:val="fr-FR"/>
        </w:rPr>
        <w:t>(Arcidiacono et al., 2018)</w:t>
      </w:r>
      <w:r w:rsidR="00395F2F">
        <w:rPr>
          <w:rFonts w:ascii="Times New Roman" w:eastAsia="Times New Roman" w:hAnsi="Times New Roman" w:cs="Times New Roman"/>
          <w:sz w:val="24"/>
          <w:szCs w:val="24"/>
        </w:rPr>
        <w:fldChar w:fldCharType="end"/>
      </w:r>
      <w:r w:rsidR="00395F2F" w:rsidRPr="00395F2F">
        <w:rPr>
          <w:rFonts w:ascii="Times New Roman" w:eastAsia="Times New Roman" w:hAnsi="Times New Roman" w:cs="Times New Roman"/>
          <w:sz w:val="24"/>
          <w:szCs w:val="24"/>
          <w:lang w:val="fr-FR"/>
        </w:rPr>
        <w:t xml:space="preserve">, </w:t>
      </w:r>
      <w:r w:rsidR="00395F2F">
        <w:rPr>
          <w:rFonts w:ascii="Times New Roman" w:eastAsia="Times New Roman" w:hAnsi="Times New Roman" w:cs="Times New Roman"/>
          <w:sz w:val="24"/>
          <w:szCs w:val="24"/>
          <w:lang w:val="fr-FR"/>
        </w:rPr>
        <w:t xml:space="preserve">en </w:t>
      </w:r>
      <w:r w:rsidR="00395F2F" w:rsidRPr="00395F2F">
        <w:rPr>
          <w:rFonts w:ascii="Times New Roman" w:eastAsia="Times New Roman" w:hAnsi="Times New Roman" w:cs="Times New Roman"/>
          <w:sz w:val="24"/>
          <w:szCs w:val="24"/>
          <w:lang w:val="fr-FR"/>
        </w:rPr>
        <w:t>syst</w:t>
      </w:r>
      <w:r w:rsidR="00395F2F">
        <w:rPr>
          <w:rFonts w:ascii="Times New Roman" w:eastAsia="Times New Roman" w:hAnsi="Times New Roman" w:cs="Times New Roman"/>
          <w:sz w:val="24"/>
          <w:szCs w:val="24"/>
          <w:lang w:val="fr-FR"/>
        </w:rPr>
        <w:t>è</w:t>
      </w:r>
      <w:r w:rsidR="00395F2F" w:rsidRPr="00395F2F">
        <w:rPr>
          <w:rFonts w:ascii="Times New Roman" w:eastAsia="Times New Roman" w:hAnsi="Times New Roman" w:cs="Times New Roman"/>
          <w:sz w:val="24"/>
          <w:szCs w:val="24"/>
          <w:lang w:val="fr-FR"/>
        </w:rPr>
        <w:t>m</w:t>
      </w:r>
      <w:r w:rsidR="00395F2F">
        <w:rPr>
          <w:rFonts w:ascii="Times New Roman" w:eastAsia="Times New Roman" w:hAnsi="Times New Roman" w:cs="Times New Roman"/>
          <w:sz w:val="24"/>
          <w:szCs w:val="24"/>
          <w:lang w:val="fr-FR"/>
        </w:rPr>
        <w:t>e</w:t>
      </w:r>
      <w:r w:rsidR="00395F2F" w:rsidRPr="00395F2F">
        <w:rPr>
          <w:rFonts w:ascii="Times New Roman" w:eastAsia="Times New Roman" w:hAnsi="Times New Roman" w:cs="Times New Roman"/>
          <w:sz w:val="24"/>
          <w:szCs w:val="24"/>
          <w:lang w:val="fr-FR"/>
        </w:rPr>
        <w:t xml:space="preserve">s </w:t>
      </w:r>
      <w:r w:rsidR="00395F2F">
        <w:rPr>
          <w:rFonts w:ascii="Times New Roman" w:eastAsia="Times New Roman" w:hAnsi="Times New Roman" w:cs="Times New Roman"/>
          <w:sz w:val="24"/>
          <w:szCs w:val="24"/>
          <w:lang w:val="fr-FR"/>
        </w:rPr>
        <w:t xml:space="preserve">d’ </w:t>
      </w:r>
      <w:r w:rsidR="00395F2F" w:rsidRPr="00395F2F">
        <w:rPr>
          <w:rFonts w:ascii="Times New Roman" w:eastAsia="Times New Roman" w:hAnsi="Times New Roman" w:cs="Times New Roman"/>
          <w:sz w:val="24"/>
          <w:szCs w:val="24"/>
          <w:lang w:val="fr-FR"/>
        </w:rPr>
        <w:t xml:space="preserve">information </w:t>
      </w:r>
      <w:r w:rsidR="00395F2F">
        <w:rPr>
          <w:rFonts w:ascii="Times New Roman" w:eastAsia="Times New Roman" w:hAnsi="Times New Roman" w:cs="Times New Roman"/>
          <w:sz w:val="24"/>
          <w:szCs w:val="24"/>
        </w:rPr>
        <w:fldChar w:fldCharType="begin"/>
      </w:r>
      <w:r w:rsidR="0038175C">
        <w:rPr>
          <w:rFonts w:ascii="Times New Roman" w:eastAsia="Times New Roman" w:hAnsi="Times New Roman" w:cs="Times New Roman"/>
          <w:sz w:val="24"/>
          <w:szCs w:val="24"/>
          <w:lang w:val="fr-FR"/>
        </w:rPr>
        <w:instrText xml:space="preserve"> ADDIN ZOTERO_ITEM CSL_CITATION {"citationID":"6H4KnFA2","properties":{"formattedCitation":"(Hamari et al., 2016)","plainCitation":"(Hamari et al., 2016)","noteIndex":0},"citationItems":[{"id":3197,"uris":["http://zotero.org/users/4433274/items/S72S4XIE"],"uri":["http://zotero.org/users/4433274/items/S72S4XIE"],"itemData":{"id":3197,"type":"article-journal","container-title":"Journal of the Association for Information Science and Technology","DOI":"10.1002/asi.23552","ISSN":"23301635","issue":"9","language":"en","page":"2047-2059","source":"Crossref","title":"The sharing economy: Why people participate in collaborative consumption","title-short":"The sharing economy","volume":"67","author":[{"family":"Hamari","given":"Juho"},{"family":"Sjöklint","given":"Mimmi"},{"family":"Ukkonen","given":"Antti"}],"issued":{"date-parts":[["2016",9]]}}}],"schema":"https://github.com/citation-style-language/schema/raw/master/csl-citation.json"} </w:instrText>
      </w:r>
      <w:r w:rsidR="00395F2F">
        <w:rPr>
          <w:rFonts w:ascii="Times New Roman" w:eastAsia="Times New Roman" w:hAnsi="Times New Roman" w:cs="Times New Roman"/>
          <w:sz w:val="24"/>
          <w:szCs w:val="24"/>
        </w:rPr>
        <w:fldChar w:fldCharType="separate"/>
      </w:r>
      <w:r w:rsidR="00A65016" w:rsidRPr="00A65016">
        <w:rPr>
          <w:rFonts w:ascii="Times New Roman" w:hAnsi="Times New Roman" w:cs="Times New Roman"/>
          <w:sz w:val="24"/>
          <w:lang w:val="fr-FR"/>
        </w:rPr>
        <w:t>(Hamari et al., 2016)</w:t>
      </w:r>
      <w:r w:rsidR="00395F2F">
        <w:rPr>
          <w:rFonts w:ascii="Times New Roman" w:eastAsia="Times New Roman" w:hAnsi="Times New Roman" w:cs="Times New Roman"/>
          <w:sz w:val="24"/>
          <w:szCs w:val="24"/>
        </w:rPr>
        <w:fldChar w:fldCharType="end"/>
      </w:r>
      <w:r w:rsidR="00395F2F">
        <w:rPr>
          <w:rFonts w:ascii="Times New Roman" w:eastAsia="Times New Roman" w:hAnsi="Times New Roman" w:cs="Times New Roman"/>
          <w:sz w:val="24"/>
          <w:szCs w:val="24"/>
          <w:lang w:val="fr-FR"/>
        </w:rPr>
        <w:t xml:space="preserve">, </w:t>
      </w:r>
      <w:r w:rsidR="0030661F">
        <w:rPr>
          <w:rFonts w:ascii="Times New Roman" w:eastAsia="Times New Roman" w:hAnsi="Times New Roman" w:cs="Times New Roman"/>
          <w:sz w:val="24"/>
          <w:szCs w:val="24"/>
          <w:lang w:val="fr-FR"/>
        </w:rPr>
        <w:t>dans le</w:t>
      </w:r>
      <w:r w:rsidR="00395F2F" w:rsidRPr="00395F2F">
        <w:rPr>
          <w:rFonts w:ascii="Times New Roman" w:eastAsia="Times New Roman" w:hAnsi="Times New Roman" w:cs="Times New Roman"/>
          <w:sz w:val="24"/>
          <w:szCs w:val="24"/>
          <w:lang w:val="fr-FR"/>
        </w:rPr>
        <w:t xml:space="preserve"> </w:t>
      </w:r>
      <w:r w:rsidR="0030661F">
        <w:rPr>
          <w:rFonts w:ascii="Times New Roman" w:eastAsia="Times New Roman" w:hAnsi="Times New Roman" w:cs="Times New Roman"/>
          <w:sz w:val="24"/>
          <w:szCs w:val="24"/>
          <w:lang w:val="fr-FR"/>
        </w:rPr>
        <w:t xml:space="preserve">domaine du </w:t>
      </w:r>
      <w:r w:rsidR="00395F2F" w:rsidRPr="00395F2F">
        <w:rPr>
          <w:rFonts w:ascii="Times New Roman" w:eastAsia="Times New Roman" w:hAnsi="Times New Roman" w:cs="Times New Roman"/>
          <w:sz w:val="24"/>
          <w:szCs w:val="24"/>
          <w:lang w:val="fr-FR"/>
        </w:rPr>
        <w:t>tourism</w:t>
      </w:r>
      <w:r w:rsidR="00395F2F">
        <w:rPr>
          <w:rFonts w:ascii="Times New Roman" w:eastAsia="Times New Roman" w:hAnsi="Times New Roman" w:cs="Times New Roman"/>
          <w:sz w:val="24"/>
          <w:szCs w:val="24"/>
          <w:lang w:val="fr-FR"/>
        </w:rPr>
        <w:t>e</w:t>
      </w:r>
      <w:r w:rsidR="00395F2F" w:rsidRPr="00395F2F">
        <w:rPr>
          <w:rFonts w:ascii="Times New Roman" w:eastAsia="Times New Roman" w:hAnsi="Times New Roman" w:cs="Times New Roman"/>
          <w:sz w:val="24"/>
          <w:szCs w:val="24"/>
          <w:lang w:val="fr-FR"/>
        </w:rPr>
        <w:t xml:space="preserve"> </w:t>
      </w:r>
      <w:r w:rsidR="00395F2F">
        <w:rPr>
          <w:rFonts w:ascii="Times New Roman" w:eastAsia="Times New Roman" w:hAnsi="Times New Roman" w:cs="Times New Roman"/>
          <w:sz w:val="24"/>
          <w:szCs w:val="24"/>
        </w:rPr>
        <w:fldChar w:fldCharType="begin"/>
      </w:r>
      <w:r w:rsidR="00AD7BBD">
        <w:rPr>
          <w:rFonts w:ascii="Times New Roman" w:eastAsia="Times New Roman" w:hAnsi="Times New Roman" w:cs="Times New Roman"/>
          <w:sz w:val="24"/>
          <w:szCs w:val="24"/>
          <w:lang w:val="fr-FR"/>
        </w:rPr>
        <w:instrText xml:space="preserve"> ADDIN ZOTERO_ITEM CSL_CITATION {"citationID":"ek3PW09g","properties":{"formattedCitation":"(Decrop et al., 2018; Tussyadiah, 2016)","plainCitation":"(Decrop et al., 2018; Tussyadiah, 2016)","noteIndex":0},"citationItems":[{"id":4553,"uris":["http://zotero.org/users/4433274/items/YQJJEQ24"],"uri":["http://zotero.org/users/4433274/items/YQJJEQ24"],"itemData":{"id":4553,"type":"article-journal","container-title":"Journal of Travel &amp; Tourism Marketing","issue":"1","note":"publisher: Taylor &amp; Francis","page":"57–72","source":"Google Scholar","title":"“Couchsurfing has made me a better person and the world a better place”: the transformative power of collaborative tourism experiences","title-short":"“Couchsurfing has made me a better person and the world a better place”","volume":"35","author":[{"family":"Decrop","given":"Alain"},{"family":"Del Chiappa","given":"Giacomo"},{"family":"Mallargé","given":"Jérôme"},{"family":"Zidda","given":"Pietro"}],"issued":{"date-parts":[["2018"]]}}},{"id":6,"uris":["http://zotero.org/users/4433274/items/WXC6K5C7"],"uri":["http://zotero.org/users/4433274/items/WXC6K5C7"],"itemData":{"id":6,"type":"article-journal","container-title":"International Journal of Hospitality Management","page":"70–80","source":"Google Scholar","title":"Factors of satisfaction and intention to use peer-to-peer accommodation","volume":"55","author":[{"family":"Tussyadiah","given":"Iis P."}],"issued":{"date-parts":[["2016"]]}}}],"schema":"https://github.com/citation-style-language/schema/raw/master/csl-citation.json"} </w:instrText>
      </w:r>
      <w:r w:rsidR="00395F2F">
        <w:rPr>
          <w:rFonts w:ascii="Times New Roman" w:eastAsia="Times New Roman" w:hAnsi="Times New Roman" w:cs="Times New Roman"/>
          <w:sz w:val="24"/>
          <w:szCs w:val="24"/>
        </w:rPr>
        <w:fldChar w:fldCharType="separate"/>
      </w:r>
      <w:r w:rsidR="00A65016" w:rsidRPr="00A65016">
        <w:rPr>
          <w:rFonts w:ascii="Times New Roman" w:hAnsi="Times New Roman" w:cs="Times New Roman"/>
          <w:sz w:val="24"/>
          <w:lang w:val="fr-FR"/>
        </w:rPr>
        <w:t>(Decrop et al., 2018; Tussyadiah, 2016)</w:t>
      </w:r>
      <w:r w:rsidR="00395F2F">
        <w:rPr>
          <w:rFonts w:ascii="Times New Roman" w:eastAsia="Times New Roman" w:hAnsi="Times New Roman" w:cs="Times New Roman"/>
          <w:sz w:val="24"/>
          <w:szCs w:val="24"/>
        </w:rPr>
        <w:fldChar w:fldCharType="end"/>
      </w:r>
      <w:r w:rsidR="0038175C" w:rsidRPr="0038175C">
        <w:rPr>
          <w:rFonts w:ascii="Times New Roman" w:eastAsia="Times New Roman" w:hAnsi="Times New Roman" w:cs="Times New Roman"/>
          <w:sz w:val="24"/>
          <w:szCs w:val="24"/>
          <w:lang w:val="fr-FR"/>
        </w:rPr>
        <w:t xml:space="preserve"> </w:t>
      </w:r>
      <w:r w:rsidR="00A90C86">
        <w:rPr>
          <w:rFonts w:ascii="Times New Roman" w:eastAsia="Times New Roman" w:hAnsi="Times New Roman" w:cs="Times New Roman"/>
          <w:sz w:val="24"/>
          <w:szCs w:val="24"/>
          <w:lang w:val="fr-FR"/>
        </w:rPr>
        <w:t xml:space="preserve">ainsi qu’en </w:t>
      </w:r>
      <w:r w:rsidR="0038175C" w:rsidRPr="0038175C">
        <w:rPr>
          <w:rFonts w:ascii="Times New Roman" w:eastAsia="Times New Roman" w:hAnsi="Times New Roman" w:cs="Times New Roman"/>
          <w:sz w:val="24"/>
          <w:szCs w:val="24"/>
          <w:lang w:val="fr-FR"/>
        </w:rPr>
        <w:t xml:space="preserve">marketing </w:t>
      </w:r>
      <w:r w:rsidR="0038175C">
        <w:rPr>
          <w:rFonts w:ascii="Times New Roman" w:eastAsia="Times New Roman" w:hAnsi="Times New Roman" w:cs="Times New Roman"/>
          <w:sz w:val="24"/>
          <w:szCs w:val="24"/>
          <w:lang w:val="fr-FR"/>
        </w:rPr>
        <w:fldChar w:fldCharType="begin"/>
      </w:r>
      <w:r w:rsidR="00431004">
        <w:rPr>
          <w:rFonts w:ascii="Times New Roman" w:eastAsia="Times New Roman" w:hAnsi="Times New Roman" w:cs="Times New Roman"/>
          <w:sz w:val="24"/>
          <w:szCs w:val="24"/>
          <w:lang w:val="fr-FR"/>
        </w:rPr>
        <w:instrText xml:space="preserve"> ADDIN ZOTERO_ITEM CSL_CITATION {"citationID":"TM2t4Q5y","properties":{"formattedCitation":"(Belk, 2014; Herbert and Collin-Lachaud, 2017)","plainCitation":"(Belk, 2014; Herbert and Collin-Lachaud, 2017)","noteIndex":0},"citationItems":[{"id":27,"uris":["http://zotero.org/users/4433274/items/MJ4KZZ5J"],"uri":["http://zotero.org/users/4433274/items/MJ4KZZ5J"],"itemData":{"id":27,"type":"article-journal","abstract":"Sharing is a phenomenon as old as humankind, while collaborative consumption and the “sharing economy” are phenomena born of the Internet age. This paper compares sharing and collaborative consumption and ﬁnds that both are growing in popularity today. Examples are given and an assessment is made of the reasons for the current growth in these practices and their implications for businesses still using traditional models of sales and ownership. The old wisdom that we are what we own, may need modifying to consider forms of possession and uses that do not involve ownership.","container-title":"Journal of Business Research","DOI":"10.1016/j.jbusres.2013.10.001","ISSN":"01482963","issue":"8","language":"en","page":"1595-1600","source":"Crossref","title":"You are what you can access: Sharing and collaborative consumption online","title-short":"You are what you can access","volume":"67","author":[{"family":"Belk","given":"Russell"}],"issued":{"date-parts":[["2014",8]]}}},{"id":2629,"uris":["http://zotero.org/users/4433274/items/LWQPVSL2"],"uri":["http://zotero.org/users/4433274/items/LWQPVSL2"],"itemData":{"id":2629,"type":"article-journal","container-title":"Recherche et Applications en Marketing (French Edition)","issue":"1","page":"42–62","source":"Google Scholar","title":"Pratiques collaboratives et habitus consumériste: une analyse des mécanismes transformatifs de la consommation collaborative","title-short":"Pratiques collaboratives et habitus consumériste","volume":"32","author":[{"family":"Herbert","given":"Maud"},{"family":"Collin-Lachaud","given":"Isabelle"}],"issued":{"date-parts":[["2017"]]}}}],"schema":"https://github.com/citation-style-language/schema/raw/master/csl-citation.json"} </w:instrText>
      </w:r>
      <w:r w:rsidR="0038175C">
        <w:rPr>
          <w:rFonts w:ascii="Times New Roman" w:eastAsia="Times New Roman" w:hAnsi="Times New Roman" w:cs="Times New Roman"/>
          <w:sz w:val="24"/>
          <w:szCs w:val="24"/>
          <w:lang w:val="fr-FR"/>
        </w:rPr>
        <w:fldChar w:fldCharType="separate"/>
      </w:r>
      <w:r w:rsidR="00A65016" w:rsidRPr="00A65016">
        <w:rPr>
          <w:rFonts w:ascii="Times New Roman" w:hAnsi="Times New Roman" w:cs="Times New Roman"/>
          <w:sz w:val="24"/>
          <w:lang w:val="fr-FR"/>
        </w:rPr>
        <w:t>(Belk, 2014; Herbert and Collin-Lachaud, 2017)</w:t>
      </w:r>
      <w:r w:rsidR="0038175C">
        <w:rPr>
          <w:rFonts w:ascii="Times New Roman" w:eastAsia="Times New Roman" w:hAnsi="Times New Roman" w:cs="Times New Roman"/>
          <w:sz w:val="24"/>
          <w:szCs w:val="24"/>
          <w:lang w:val="fr-FR"/>
        </w:rPr>
        <w:fldChar w:fldCharType="end"/>
      </w:r>
      <w:r w:rsidR="00395F2F" w:rsidRPr="00395F2F">
        <w:rPr>
          <w:rFonts w:ascii="Times New Roman" w:eastAsia="Times New Roman" w:hAnsi="Times New Roman" w:cs="Times New Roman"/>
          <w:sz w:val="24"/>
          <w:szCs w:val="24"/>
          <w:lang w:val="fr-FR"/>
        </w:rPr>
        <w:t>.</w:t>
      </w:r>
      <w:r w:rsidR="001852EB">
        <w:rPr>
          <w:rFonts w:ascii="Times New Roman" w:eastAsia="Times New Roman" w:hAnsi="Times New Roman" w:cs="Times New Roman"/>
          <w:sz w:val="24"/>
          <w:szCs w:val="24"/>
          <w:lang w:val="fr-FR"/>
        </w:rPr>
        <w:t xml:space="preserve"> </w:t>
      </w:r>
      <w:r w:rsidR="001B6962">
        <w:rPr>
          <w:rFonts w:ascii="Times New Roman" w:eastAsia="Times New Roman" w:hAnsi="Times New Roman" w:cs="Times New Roman"/>
          <w:sz w:val="24"/>
          <w:szCs w:val="24"/>
          <w:lang w:val="fr-FR"/>
        </w:rPr>
        <w:t>L</w:t>
      </w:r>
      <w:r w:rsidR="00CC681F">
        <w:rPr>
          <w:rFonts w:ascii="Times New Roman" w:eastAsia="Times New Roman" w:hAnsi="Times New Roman" w:cs="Times New Roman"/>
          <w:sz w:val="24"/>
          <w:szCs w:val="24"/>
          <w:lang w:val="fr-FR"/>
        </w:rPr>
        <w:t>es</w:t>
      </w:r>
      <w:r w:rsidR="001B6962">
        <w:rPr>
          <w:rFonts w:ascii="Times New Roman" w:eastAsia="Times New Roman" w:hAnsi="Times New Roman" w:cs="Times New Roman"/>
          <w:sz w:val="24"/>
          <w:szCs w:val="24"/>
          <w:lang w:val="fr-FR"/>
        </w:rPr>
        <w:t xml:space="preserve"> </w:t>
      </w:r>
      <w:r w:rsidR="00CC681F">
        <w:rPr>
          <w:rFonts w:ascii="Times New Roman" w:eastAsia="Times New Roman" w:hAnsi="Times New Roman" w:cs="Times New Roman"/>
          <w:sz w:val="24"/>
          <w:szCs w:val="24"/>
          <w:lang w:val="fr-FR"/>
        </w:rPr>
        <w:t>chercheurs</w:t>
      </w:r>
      <w:r w:rsidR="001B6962">
        <w:rPr>
          <w:rFonts w:ascii="Times New Roman" w:eastAsia="Times New Roman" w:hAnsi="Times New Roman" w:cs="Times New Roman"/>
          <w:sz w:val="24"/>
          <w:szCs w:val="24"/>
          <w:lang w:val="fr-FR"/>
        </w:rPr>
        <w:t xml:space="preserve"> en marketing</w:t>
      </w:r>
      <w:r w:rsidR="0030661F">
        <w:rPr>
          <w:rFonts w:ascii="Times New Roman" w:eastAsia="Times New Roman" w:hAnsi="Times New Roman" w:cs="Times New Roman"/>
          <w:sz w:val="24"/>
          <w:szCs w:val="24"/>
          <w:lang w:val="fr-FR"/>
        </w:rPr>
        <w:t xml:space="preserve"> </w:t>
      </w:r>
      <w:r w:rsidR="00CC681F">
        <w:rPr>
          <w:rFonts w:ascii="Times New Roman" w:eastAsia="Times New Roman" w:hAnsi="Times New Roman" w:cs="Times New Roman"/>
          <w:sz w:val="24"/>
          <w:szCs w:val="24"/>
          <w:lang w:val="fr-FR"/>
        </w:rPr>
        <w:t>sont</w:t>
      </w:r>
      <w:r w:rsidR="0030661F" w:rsidRPr="00335A3D">
        <w:rPr>
          <w:rFonts w:ascii="Times New Roman" w:eastAsia="Times New Roman" w:hAnsi="Times New Roman" w:cs="Times New Roman"/>
          <w:sz w:val="24"/>
          <w:szCs w:val="24"/>
          <w:lang w:val="fr-FR"/>
        </w:rPr>
        <w:t xml:space="preserve"> </w:t>
      </w:r>
      <w:r>
        <w:rPr>
          <w:rFonts w:ascii="Times New Roman" w:eastAsia="Times New Roman" w:hAnsi="Times New Roman" w:cs="Times New Roman"/>
          <w:sz w:val="24"/>
          <w:szCs w:val="24"/>
          <w:lang w:val="fr-FR"/>
        </w:rPr>
        <w:t xml:space="preserve">notamment </w:t>
      </w:r>
      <w:r w:rsidR="008E2BF7">
        <w:rPr>
          <w:rFonts w:ascii="Times New Roman" w:eastAsia="Times New Roman" w:hAnsi="Times New Roman" w:cs="Times New Roman"/>
          <w:sz w:val="24"/>
          <w:szCs w:val="24"/>
          <w:lang w:val="fr-FR"/>
        </w:rPr>
        <w:t>à</w:t>
      </w:r>
      <w:r w:rsidR="001B6962">
        <w:rPr>
          <w:rFonts w:ascii="Times New Roman" w:eastAsia="Times New Roman" w:hAnsi="Times New Roman" w:cs="Times New Roman"/>
          <w:sz w:val="24"/>
          <w:szCs w:val="24"/>
          <w:lang w:val="fr-FR"/>
        </w:rPr>
        <w:t xml:space="preserve"> l’origine des premières publications </w:t>
      </w:r>
      <w:r w:rsidR="008C5C4D">
        <w:rPr>
          <w:rFonts w:ascii="Times New Roman" w:eastAsia="Times New Roman" w:hAnsi="Times New Roman" w:cs="Times New Roman"/>
          <w:sz w:val="24"/>
          <w:szCs w:val="24"/>
          <w:lang w:val="fr-FR"/>
        </w:rPr>
        <w:t xml:space="preserve">de référence </w:t>
      </w:r>
      <w:r w:rsidR="008C5C4D">
        <w:rPr>
          <w:rFonts w:ascii="Times New Roman" w:eastAsia="Times New Roman" w:hAnsi="Times New Roman" w:cs="Times New Roman"/>
          <w:sz w:val="24"/>
          <w:szCs w:val="24"/>
        </w:rPr>
        <w:fldChar w:fldCharType="begin"/>
      </w:r>
      <w:r w:rsidR="008C5C4D" w:rsidRPr="008C5C4D">
        <w:rPr>
          <w:rFonts w:ascii="Times New Roman" w:eastAsia="Times New Roman" w:hAnsi="Times New Roman" w:cs="Times New Roman"/>
          <w:sz w:val="24"/>
          <w:szCs w:val="24"/>
          <w:lang w:val="fr-FR"/>
        </w:rPr>
        <w:instrText xml:space="preserve"> ADDIN ZOTERO_ITEM CSL_CITATION {"citationID":"SWTv5qMy","properties":{"formattedCitation":"(Bardhi &amp; Eckhardt, 2012; R. Belk, 2010, 2014b)","plainCitation":"(Bardhi &amp; Eckhardt, 2012; R. Belk, 2010, 2014b)","dontUpdate":true,"noteIndex":0},"citationItems":[{"id":33,"uris":["http://zotero.org/users/4433274/items/VPQ53ZRV"],"uri":["http://zotero.org/users/4433274/items/VPQ53ZRV"],"itemData":{"id":33,"type":"article-journal","abstract":"Abstract.  Access-based consumption, defined as transactions that can be market mediated but where no transfer of ownership takes place, is becoming increasingl","container-title":"Journal of Consumer Research","DOI":"10.1086/666376","ISSN":"0093-5301","issue":"4","journalAbbreviation":"J Consum Res","language":"en","page":"881-898","source":"academic.oup.com","title":"Access-Based Consumption: The Case of Car Sharing","title-short":"Access-Based Consumption","volume":"39","author":[{"family":"Bardhi","given":"Fleura"},{"family":"Eckhardt","given":"Giana M."}],"issued":{"date-parts":[["2012",12,1]]}}},{"id":3214,"uris":["http://zotero.org/users/4433274/items/52DR96A6"],"uri":["http://zotero.org/users/4433274/items/52DR96A6"],"itemData":{"id":3214,"type":"article-journal","container-title":"Journal of Consumer Research","DOI":"10.1086/612649","ISSN":"0093-5301","issue":"5","page":"715-734","source":"JSTOR","title":"Sharing","volume":"36","author":[{"family":"Belk","given":"Russell"}],"issued":{"date-parts":[["2010"]]}}},{"id":27,"uris":["http://zotero.org/users/4433274/items/MJ4KZZ5J"],"uri":["http://zotero.org/users/4433274/items/MJ4KZZ5J"],"itemData":{"id":27,"type":"article-journal","abstract":"Sharing is a phenomenon as old as humankind, while collaborative consumption and the “sharing economy” are phenomena born of the Internet age. This paper compares sharing and collaborative consumption and </w:instrText>
      </w:r>
      <w:r w:rsidR="008C5C4D">
        <w:rPr>
          <w:rFonts w:ascii="Times New Roman" w:eastAsia="Times New Roman" w:hAnsi="Times New Roman" w:cs="Times New Roman"/>
          <w:sz w:val="24"/>
          <w:szCs w:val="24"/>
        </w:rPr>
        <w:instrText>ﬁ</w:instrText>
      </w:r>
      <w:r w:rsidR="008C5C4D" w:rsidRPr="008C5C4D">
        <w:rPr>
          <w:rFonts w:ascii="Times New Roman" w:eastAsia="Times New Roman" w:hAnsi="Times New Roman" w:cs="Times New Roman"/>
          <w:sz w:val="24"/>
          <w:szCs w:val="24"/>
          <w:lang w:val="fr-FR"/>
        </w:rPr>
        <w:instrText xml:space="preserve">nds that both are growing in popularity today. Examples are given and an assessment is made of the reasons for the current growth in these practices and their implications for businesses still using traditional models of sales and ownership. The old wisdom that we are what we own, may need modifying to consider forms of possession and uses that do not involve ownership.","container-title":"Journal of Business Research","DOI":"10.1016/j.jbusres.2013.10.001","ISSN":"01482963","issue":"8","language":"en","page":"1595-1600","source":"Crossref","title":"You are what you can access: Sharing and collaborative consumption online","title-short":"You are what you can access","volume":"67","author":[{"family":"Belk","given":"Russell"}],"issued":{"date-parts":[["2014",8]]}}}],"schema":"https://github.com/citation-style-language/schema/raw/master/csl-citation.json"} </w:instrText>
      </w:r>
      <w:r w:rsidR="008C5C4D">
        <w:rPr>
          <w:rFonts w:ascii="Times New Roman" w:eastAsia="Times New Roman" w:hAnsi="Times New Roman" w:cs="Times New Roman"/>
          <w:sz w:val="24"/>
          <w:szCs w:val="24"/>
        </w:rPr>
        <w:fldChar w:fldCharType="separate"/>
      </w:r>
      <w:r w:rsidR="008C5C4D" w:rsidRPr="008C5C4D">
        <w:rPr>
          <w:rFonts w:ascii="Times New Roman" w:hAnsi="Times New Roman" w:cs="Times New Roman"/>
          <w:sz w:val="24"/>
          <w:lang w:val="fr-FR"/>
        </w:rPr>
        <w:t>(Bardhi &amp; Eckhardt, 2012; Belk, 2010, 2014b)</w:t>
      </w:r>
      <w:r w:rsidR="008C5C4D">
        <w:rPr>
          <w:rFonts w:ascii="Times New Roman" w:eastAsia="Times New Roman" w:hAnsi="Times New Roman" w:cs="Times New Roman"/>
          <w:sz w:val="24"/>
          <w:szCs w:val="24"/>
        </w:rPr>
        <w:fldChar w:fldCharType="end"/>
      </w:r>
      <w:r w:rsidR="00504F17" w:rsidRPr="00504F17">
        <w:rPr>
          <w:rFonts w:ascii="Times New Roman" w:eastAsia="Times New Roman" w:hAnsi="Times New Roman" w:cs="Times New Roman"/>
          <w:sz w:val="24"/>
          <w:szCs w:val="24"/>
          <w:lang w:val="fr-FR"/>
        </w:rPr>
        <w:t>.</w:t>
      </w:r>
      <w:r w:rsidR="001B6962">
        <w:rPr>
          <w:rFonts w:ascii="Times New Roman" w:eastAsia="Times New Roman" w:hAnsi="Times New Roman" w:cs="Times New Roman"/>
          <w:sz w:val="24"/>
          <w:szCs w:val="24"/>
          <w:lang w:val="fr-FR"/>
        </w:rPr>
        <w:t xml:space="preserve"> </w:t>
      </w:r>
      <w:r w:rsidR="00504F17">
        <w:rPr>
          <w:rFonts w:ascii="Times New Roman" w:eastAsia="Times New Roman" w:hAnsi="Times New Roman" w:cs="Times New Roman"/>
          <w:sz w:val="24"/>
          <w:szCs w:val="24"/>
          <w:lang w:val="fr-FR"/>
        </w:rPr>
        <w:t>I</w:t>
      </w:r>
      <w:r w:rsidR="00CC681F">
        <w:rPr>
          <w:rFonts w:ascii="Times New Roman" w:eastAsia="Times New Roman" w:hAnsi="Times New Roman" w:cs="Times New Roman"/>
          <w:sz w:val="24"/>
          <w:szCs w:val="24"/>
          <w:lang w:val="fr-FR"/>
        </w:rPr>
        <w:t xml:space="preserve">ls </w:t>
      </w:r>
      <w:r w:rsidR="008C5C4D">
        <w:rPr>
          <w:rFonts w:ascii="Times New Roman" w:eastAsia="Times New Roman" w:hAnsi="Times New Roman" w:cs="Times New Roman"/>
          <w:sz w:val="24"/>
          <w:szCs w:val="24"/>
          <w:lang w:val="fr-FR"/>
        </w:rPr>
        <w:t>continue</w:t>
      </w:r>
      <w:r w:rsidR="00CC681F">
        <w:rPr>
          <w:rFonts w:ascii="Times New Roman" w:eastAsia="Times New Roman" w:hAnsi="Times New Roman" w:cs="Times New Roman"/>
          <w:sz w:val="24"/>
          <w:szCs w:val="24"/>
          <w:lang w:val="fr-FR"/>
        </w:rPr>
        <w:t>nt</w:t>
      </w:r>
      <w:r w:rsidR="008C5C4D">
        <w:rPr>
          <w:rFonts w:ascii="Times New Roman" w:eastAsia="Times New Roman" w:hAnsi="Times New Roman" w:cs="Times New Roman"/>
          <w:sz w:val="24"/>
          <w:szCs w:val="24"/>
          <w:lang w:val="fr-FR"/>
        </w:rPr>
        <w:t xml:space="preserve"> </w:t>
      </w:r>
      <w:r w:rsidR="008E2BF7">
        <w:rPr>
          <w:rFonts w:ascii="Times New Roman" w:eastAsia="Times New Roman" w:hAnsi="Times New Roman" w:cs="Times New Roman"/>
          <w:sz w:val="24"/>
          <w:szCs w:val="24"/>
          <w:lang w:val="fr-FR"/>
        </w:rPr>
        <w:t xml:space="preserve">au demeurant </w:t>
      </w:r>
      <w:r w:rsidR="008C5C4D">
        <w:rPr>
          <w:rFonts w:ascii="Times New Roman" w:eastAsia="Times New Roman" w:hAnsi="Times New Roman" w:cs="Times New Roman"/>
          <w:sz w:val="24"/>
          <w:szCs w:val="24"/>
          <w:lang w:val="fr-FR"/>
        </w:rPr>
        <w:t xml:space="preserve">à être </w:t>
      </w:r>
      <w:r w:rsidR="001B6962">
        <w:rPr>
          <w:rFonts w:ascii="Times New Roman" w:eastAsia="Times New Roman" w:hAnsi="Times New Roman" w:cs="Times New Roman"/>
          <w:sz w:val="24"/>
          <w:szCs w:val="24"/>
          <w:lang w:val="fr-FR"/>
        </w:rPr>
        <w:t>influent</w:t>
      </w:r>
      <w:r w:rsidR="00CC681F">
        <w:rPr>
          <w:rFonts w:ascii="Times New Roman" w:eastAsia="Times New Roman" w:hAnsi="Times New Roman" w:cs="Times New Roman"/>
          <w:sz w:val="24"/>
          <w:szCs w:val="24"/>
          <w:lang w:val="fr-FR"/>
        </w:rPr>
        <w:t>s</w:t>
      </w:r>
      <w:r w:rsidR="005902E7">
        <w:rPr>
          <w:rFonts w:ascii="Times New Roman" w:eastAsia="Times New Roman" w:hAnsi="Times New Roman" w:cs="Times New Roman"/>
          <w:sz w:val="24"/>
          <w:szCs w:val="24"/>
          <w:lang w:val="fr-FR"/>
        </w:rPr>
        <w:t>,</w:t>
      </w:r>
      <w:r w:rsidR="00342480">
        <w:rPr>
          <w:rFonts w:ascii="Times New Roman" w:eastAsia="Times New Roman" w:hAnsi="Times New Roman" w:cs="Times New Roman"/>
          <w:sz w:val="24"/>
          <w:szCs w:val="24"/>
          <w:lang w:val="fr-FR"/>
        </w:rPr>
        <w:t xml:space="preserve"> puisque </w:t>
      </w:r>
      <w:r w:rsidR="008E2BF7">
        <w:rPr>
          <w:rFonts w:ascii="Times New Roman" w:eastAsia="Times New Roman" w:hAnsi="Times New Roman" w:cs="Times New Roman"/>
          <w:sz w:val="24"/>
          <w:szCs w:val="24"/>
          <w:lang w:val="fr-FR"/>
        </w:rPr>
        <w:t>quatre</w:t>
      </w:r>
      <w:r w:rsidR="001B6962">
        <w:rPr>
          <w:rFonts w:ascii="Times New Roman" w:eastAsia="Times New Roman" w:hAnsi="Times New Roman" w:cs="Times New Roman"/>
          <w:sz w:val="24"/>
          <w:szCs w:val="24"/>
          <w:lang w:val="fr-FR"/>
        </w:rPr>
        <w:t xml:space="preserve"> </w:t>
      </w:r>
      <w:r w:rsidR="00342480">
        <w:rPr>
          <w:rFonts w:ascii="Times New Roman" w:eastAsia="Times New Roman" w:hAnsi="Times New Roman" w:cs="Times New Roman"/>
          <w:sz w:val="24"/>
          <w:szCs w:val="24"/>
          <w:lang w:val="fr-FR"/>
        </w:rPr>
        <w:t xml:space="preserve">articles </w:t>
      </w:r>
      <w:r w:rsidR="001B6962">
        <w:rPr>
          <w:rFonts w:ascii="Times New Roman" w:eastAsia="Times New Roman" w:hAnsi="Times New Roman" w:cs="Times New Roman"/>
          <w:sz w:val="24"/>
          <w:szCs w:val="24"/>
          <w:lang w:val="fr-FR"/>
        </w:rPr>
        <w:t xml:space="preserve">parmi les </w:t>
      </w:r>
      <w:r w:rsidR="008E2BF7">
        <w:rPr>
          <w:rFonts w:ascii="Times New Roman" w:eastAsia="Times New Roman" w:hAnsi="Times New Roman" w:cs="Times New Roman"/>
          <w:sz w:val="24"/>
          <w:szCs w:val="24"/>
          <w:lang w:val="fr-FR"/>
        </w:rPr>
        <w:t>dix</w:t>
      </w:r>
      <w:r w:rsidR="001B6962">
        <w:rPr>
          <w:rFonts w:ascii="Times New Roman" w:eastAsia="Times New Roman" w:hAnsi="Times New Roman" w:cs="Times New Roman"/>
          <w:sz w:val="24"/>
          <w:szCs w:val="24"/>
          <w:lang w:val="fr-FR"/>
        </w:rPr>
        <w:t xml:space="preserve"> articles les plus cités</w:t>
      </w:r>
      <w:r w:rsidR="00342480">
        <w:rPr>
          <w:rFonts w:ascii="Times New Roman" w:eastAsia="Times New Roman" w:hAnsi="Times New Roman" w:cs="Times New Roman"/>
          <w:sz w:val="24"/>
          <w:szCs w:val="24"/>
          <w:lang w:val="fr-FR"/>
        </w:rPr>
        <w:t xml:space="preserve"> </w:t>
      </w:r>
      <w:r w:rsidR="00450677">
        <w:rPr>
          <w:rFonts w:ascii="Times New Roman" w:eastAsia="Times New Roman" w:hAnsi="Times New Roman" w:cs="Times New Roman"/>
          <w:sz w:val="24"/>
          <w:szCs w:val="24"/>
          <w:lang w:val="fr-FR"/>
        </w:rPr>
        <w:t>sur ce sujet</w:t>
      </w:r>
      <w:r w:rsidR="003353F1">
        <w:rPr>
          <w:rFonts w:ascii="Times New Roman" w:eastAsia="Times New Roman" w:hAnsi="Times New Roman" w:cs="Times New Roman"/>
          <w:sz w:val="24"/>
          <w:szCs w:val="24"/>
          <w:lang w:val="fr-FR"/>
        </w:rPr>
        <w:t xml:space="preserve"> </w:t>
      </w:r>
      <w:r w:rsidR="00342480">
        <w:rPr>
          <w:rFonts w:ascii="Times New Roman" w:eastAsia="Times New Roman" w:hAnsi="Times New Roman" w:cs="Times New Roman"/>
          <w:sz w:val="24"/>
          <w:szCs w:val="24"/>
          <w:lang w:val="fr-FR"/>
        </w:rPr>
        <w:t>ont été publiés dans des revues spécialisées en marketing</w:t>
      </w:r>
      <w:r w:rsidR="001B6962">
        <w:rPr>
          <w:rFonts w:ascii="Times New Roman" w:eastAsia="Times New Roman" w:hAnsi="Times New Roman" w:cs="Times New Roman"/>
          <w:sz w:val="24"/>
          <w:szCs w:val="24"/>
          <w:lang w:val="fr-FR"/>
        </w:rPr>
        <w:t>.</w:t>
      </w:r>
      <w:r w:rsidR="000A1BAD">
        <w:rPr>
          <w:rFonts w:ascii="Times New Roman" w:eastAsia="Times New Roman" w:hAnsi="Times New Roman" w:cs="Times New Roman"/>
          <w:sz w:val="24"/>
          <w:szCs w:val="24"/>
          <w:lang w:val="fr-FR"/>
        </w:rPr>
        <w:t xml:space="preserve"> </w:t>
      </w:r>
      <w:r w:rsidR="0052795E">
        <w:rPr>
          <w:rFonts w:ascii="Times New Roman" w:eastAsia="Times New Roman" w:hAnsi="Times New Roman" w:cs="Times New Roman"/>
          <w:sz w:val="24"/>
          <w:szCs w:val="24"/>
          <w:lang w:val="fr-FR"/>
        </w:rPr>
        <w:t xml:space="preserve">Un certain nombre de revues thématiques existent déjà, par exemple axées sur le </w:t>
      </w:r>
      <w:r w:rsidR="0052795E" w:rsidRPr="000A1BAD">
        <w:rPr>
          <w:rFonts w:ascii="Times New Roman" w:eastAsia="Times New Roman" w:hAnsi="Times New Roman" w:cs="Times New Roman"/>
          <w:sz w:val="24"/>
          <w:szCs w:val="24"/>
          <w:lang w:val="fr-FR"/>
        </w:rPr>
        <w:t>tourism</w:t>
      </w:r>
      <w:r w:rsidR="0052795E">
        <w:rPr>
          <w:rFonts w:ascii="Times New Roman" w:eastAsia="Times New Roman" w:hAnsi="Times New Roman" w:cs="Times New Roman"/>
          <w:sz w:val="24"/>
          <w:szCs w:val="24"/>
          <w:lang w:val="fr-FR"/>
        </w:rPr>
        <w:t>e</w:t>
      </w:r>
      <w:r w:rsidR="0052795E" w:rsidRPr="000A1BAD">
        <w:rPr>
          <w:rFonts w:ascii="Times New Roman" w:eastAsia="Times New Roman" w:hAnsi="Times New Roman" w:cs="Times New Roman"/>
          <w:sz w:val="24"/>
          <w:szCs w:val="24"/>
          <w:lang w:val="fr-FR"/>
        </w:rPr>
        <w:t xml:space="preserve"> </w:t>
      </w:r>
      <w:r w:rsidR="0052795E" w:rsidRPr="002C5B9A">
        <w:rPr>
          <w:rFonts w:ascii="Times New Roman" w:eastAsia="Times New Roman" w:hAnsi="Times New Roman" w:cs="Times New Roman"/>
          <w:sz w:val="24"/>
          <w:szCs w:val="24"/>
        </w:rPr>
        <w:fldChar w:fldCharType="begin"/>
      </w:r>
      <w:r w:rsidR="0052795E">
        <w:rPr>
          <w:rFonts w:ascii="Times New Roman" w:eastAsia="Times New Roman" w:hAnsi="Times New Roman" w:cs="Times New Roman"/>
          <w:sz w:val="24"/>
          <w:szCs w:val="24"/>
          <w:lang w:val="fr-FR"/>
        </w:rPr>
        <w:instrText xml:space="preserve"> ADDIN ZOTERO_ITEM CSL_CITATION {"citationID":"RiPBvnXV","properties":{"formattedCitation":"(Dann et al., 2019)","plainCitation":"(Dann et al., 2019)","noteIndex":0},"citationItems":[{"id":3537,"uris":["http://zotero.org/users/4433274/items/E245JDBW"],"uri":["http://zotero.org/users/4433274/items/E245JDBW"],"itemData":{"id":3537,"type":"article-journal","container-title":"International Journal of Contemporary Hospitality Management","issue":"1","page":"427–473","source":"Google Scholar","title":"Poster child and guinea pig–insights from a structured literature review on Airbnb","volume":"31","author":[{"family":"Dann","given":"David"},{"family":"Teubner","given":"Timm"},{"family":"Weinhardt","given":"Christof"}],"issued":{"date-parts":[["2019"]]}}}],"schema":"https://github.com/citation-style-language/schema/raw/master/csl-citation.json"} </w:instrText>
      </w:r>
      <w:r w:rsidR="0052795E" w:rsidRPr="002C5B9A">
        <w:rPr>
          <w:rFonts w:ascii="Times New Roman" w:eastAsia="Times New Roman" w:hAnsi="Times New Roman" w:cs="Times New Roman"/>
          <w:sz w:val="24"/>
          <w:szCs w:val="24"/>
        </w:rPr>
        <w:fldChar w:fldCharType="separate"/>
      </w:r>
      <w:r w:rsidR="00A65016" w:rsidRPr="00A65016">
        <w:rPr>
          <w:rFonts w:ascii="Times New Roman" w:hAnsi="Times New Roman" w:cs="Times New Roman"/>
          <w:sz w:val="24"/>
          <w:lang w:val="fr-FR"/>
        </w:rPr>
        <w:t>(Dann et al., 2019)</w:t>
      </w:r>
      <w:r w:rsidR="0052795E" w:rsidRPr="002C5B9A">
        <w:rPr>
          <w:rFonts w:ascii="Times New Roman" w:eastAsia="Times New Roman" w:hAnsi="Times New Roman" w:cs="Times New Roman"/>
          <w:sz w:val="24"/>
          <w:szCs w:val="24"/>
        </w:rPr>
        <w:fldChar w:fldCharType="end"/>
      </w:r>
      <w:r w:rsidR="0052795E" w:rsidRPr="000A1BAD">
        <w:rPr>
          <w:rFonts w:ascii="Times New Roman" w:eastAsia="Times New Roman" w:hAnsi="Times New Roman" w:cs="Times New Roman"/>
          <w:sz w:val="24"/>
          <w:szCs w:val="24"/>
          <w:lang w:val="fr-FR"/>
        </w:rPr>
        <w:t xml:space="preserve">, </w:t>
      </w:r>
      <w:r w:rsidR="0052795E">
        <w:rPr>
          <w:rFonts w:ascii="Times New Roman" w:eastAsia="Times New Roman" w:hAnsi="Times New Roman" w:cs="Times New Roman"/>
          <w:sz w:val="24"/>
          <w:szCs w:val="24"/>
          <w:lang w:val="fr-FR"/>
        </w:rPr>
        <w:t>les systèmes d’</w:t>
      </w:r>
      <w:r w:rsidR="0052795E" w:rsidRPr="000A1BAD">
        <w:rPr>
          <w:rFonts w:ascii="Times New Roman" w:eastAsia="Times New Roman" w:hAnsi="Times New Roman" w:cs="Times New Roman"/>
          <w:sz w:val="24"/>
          <w:szCs w:val="24"/>
          <w:lang w:val="fr-FR"/>
        </w:rPr>
        <w:t xml:space="preserve">information </w:t>
      </w:r>
      <w:r w:rsidR="0052795E" w:rsidRPr="002C5B9A">
        <w:rPr>
          <w:rFonts w:ascii="Times New Roman" w:eastAsia="Times New Roman" w:hAnsi="Times New Roman" w:cs="Times New Roman"/>
          <w:sz w:val="24"/>
          <w:szCs w:val="24"/>
        </w:rPr>
        <w:fldChar w:fldCharType="begin"/>
      </w:r>
      <w:r w:rsidR="0052795E">
        <w:rPr>
          <w:rFonts w:ascii="Times New Roman" w:eastAsia="Times New Roman" w:hAnsi="Times New Roman" w:cs="Times New Roman"/>
          <w:sz w:val="24"/>
          <w:szCs w:val="24"/>
          <w:lang w:val="fr-FR"/>
        </w:rPr>
        <w:instrText xml:space="preserve"> ADDIN ZOTERO_ITEM CSL_CITATION {"citationID":"P6TmBqFG","properties":{"formattedCitation":"(Dillahunt et al., 2017)","plainCitation":"(Dillahunt et al., 2017)","noteIndex":0},"citationItems":[{"id":3541,"uris":["http://zotero.org/users/4433274/items/XCJWS9KW"],"uri":["http://zotero.org/users/4433274/items/XCJWS9KW"],"itemData":{"id":3541,"type":"article-journal","container-title":"Proceedings of the ACM on Human-Computer Interaction","issue":"CSCW","page":"38","source":"Google Scholar","title":"The sharing economy in computing: A systematic literature review","title-short":"The sharing economy in computing","volume":"1","author":[{"family":"Dillahunt","given":"Tawanna R."},{"family":"Wang","given":"Xinyi"},{"family":"Wheeler","given":"Earnest"},{"family":"Cheng","given":"Hao Fei"},{"family":"Hecht","given":"Brent"},{"family":"Zhu","given":"Haiyi"}],"issued":{"date-parts":[["2017"]]}}}],"schema":"https://github.com/citation-style-language/schema/raw/master/csl-citation.json"} </w:instrText>
      </w:r>
      <w:r w:rsidR="0052795E" w:rsidRPr="002C5B9A">
        <w:rPr>
          <w:rFonts w:ascii="Times New Roman" w:eastAsia="Times New Roman" w:hAnsi="Times New Roman" w:cs="Times New Roman"/>
          <w:sz w:val="24"/>
          <w:szCs w:val="24"/>
        </w:rPr>
        <w:fldChar w:fldCharType="separate"/>
      </w:r>
      <w:r w:rsidR="00A65016" w:rsidRPr="00A65016">
        <w:rPr>
          <w:rFonts w:ascii="Times New Roman" w:hAnsi="Times New Roman" w:cs="Times New Roman"/>
          <w:sz w:val="24"/>
          <w:lang w:val="fr-FR"/>
        </w:rPr>
        <w:t>(Dillahunt et al., 2017)</w:t>
      </w:r>
      <w:r w:rsidR="0052795E" w:rsidRPr="002C5B9A">
        <w:rPr>
          <w:rFonts w:ascii="Times New Roman" w:eastAsia="Times New Roman" w:hAnsi="Times New Roman" w:cs="Times New Roman"/>
          <w:sz w:val="24"/>
          <w:szCs w:val="24"/>
        </w:rPr>
        <w:fldChar w:fldCharType="end"/>
      </w:r>
      <w:r w:rsidR="0052795E" w:rsidRPr="006D50E2">
        <w:rPr>
          <w:rFonts w:ascii="Times New Roman" w:eastAsia="Times New Roman" w:hAnsi="Times New Roman" w:cs="Times New Roman"/>
          <w:sz w:val="24"/>
          <w:szCs w:val="24"/>
          <w:lang w:val="fr-FR"/>
        </w:rPr>
        <w:t>,</w:t>
      </w:r>
      <w:r w:rsidR="0052795E" w:rsidRPr="000A1BAD">
        <w:rPr>
          <w:rFonts w:ascii="Times New Roman" w:eastAsia="Times New Roman" w:hAnsi="Times New Roman" w:cs="Times New Roman"/>
          <w:sz w:val="24"/>
          <w:szCs w:val="24"/>
          <w:lang w:val="fr-FR"/>
        </w:rPr>
        <w:t xml:space="preserve"> o</w:t>
      </w:r>
      <w:r w:rsidR="0052795E">
        <w:rPr>
          <w:rFonts w:ascii="Times New Roman" w:eastAsia="Times New Roman" w:hAnsi="Times New Roman" w:cs="Times New Roman"/>
          <w:sz w:val="24"/>
          <w:szCs w:val="24"/>
          <w:lang w:val="fr-FR"/>
        </w:rPr>
        <w:t>u encore le développement durable</w:t>
      </w:r>
      <w:r w:rsidR="0052795E" w:rsidRPr="000A1BAD">
        <w:rPr>
          <w:rFonts w:ascii="Times New Roman" w:eastAsia="Times New Roman" w:hAnsi="Times New Roman" w:cs="Times New Roman"/>
          <w:sz w:val="24"/>
          <w:szCs w:val="24"/>
          <w:lang w:val="fr-FR"/>
        </w:rPr>
        <w:t xml:space="preserve"> </w:t>
      </w:r>
      <w:r w:rsidR="0052795E" w:rsidRPr="002C5B9A">
        <w:rPr>
          <w:rFonts w:ascii="Times New Roman" w:eastAsia="Times New Roman" w:hAnsi="Times New Roman" w:cs="Times New Roman"/>
          <w:sz w:val="24"/>
          <w:szCs w:val="24"/>
        </w:rPr>
        <w:fldChar w:fldCharType="begin"/>
      </w:r>
      <w:r w:rsidR="0052795E">
        <w:rPr>
          <w:rFonts w:ascii="Times New Roman" w:eastAsia="Times New Roman" w:hAnsi="Times New Roman" w:cs="Times New Roman"/>
          <w:sz w:val="24"/>
          <w:szCs w:val="24"/>
          <w:lang w:val="fr-FR"/>
        </w:rPr>
        <w:instrText xml:space="preserve"> ADDIN ZOTERO_ITEM CSL_CITATION {"citationID":"I1U2z2Ku","properties":{"formattedCitation":"(Ertz and Leblanc-Proulx, 2018)","plainCitation":"(Ertz and Leblanc-Proulx, 2018)","noteIndex":0},"citationItems":[{"id":3560,"uris":["http://zotero.org/users/4433274/items/XNU94E8P"],"uri":["http://zotero.org/users/4433274/items/XNU94E8P"],"itemData":{"id":3560,"type":"article-journal","container-title":"Journal of Cleaner Production","page":"1073–1085","source":"Google Scholar","title":"Sustainability in the collaborative economy: A bibliometric analysis reveals emerging interest","title-short":"Sustainability in the collaborative economy","volume":"196","author":[{"family":"Ertz","given":"Myriam"},{"family":"Leblanc-Proulx","given":"Sébastien"}],"issued":{"date-parts":[["2018"]]}}}],"schema":"https://github.com/citation-style-language/schema/raw/master/csl-citation.json"} </w:instrText>
      </w:r>
      <w:r w:rsidR="0052795E" w:rsidRPr="002C5B9A">
        <w:rPr>
          <w:rFonts w:ascii="Times New Roman" w:eastAsia="Times New Roman" w:hAnsi="Times New Roman" w:cs="Times New Roman"/>
          <w:sz w:val="24"/>
          <w:szCs w:val="24"/>
        </w:rPr>
        <w:fldChar w:fldCharType="separate"/>
      </w:r>
      <w:r w:rsidR="00A65016" w:rsidRPr="00A65016">
        <w:rPr>
          <w:rFonts w:ascii="Times New Roman" w:hAnsi="Times New Roman" w:cs="Times New Roman"/>
          <w:sz w:val="24"/>
          <w:lang w:val="fr-FR"/>
        </w:rPr>
        <w:t>(Ertz and Leblanc-Proulx, 2018)</w:t>
      </w:r>
      <w:r w:rsidR="0052795E" w:rsidRPr="002C5B9A">
        <w:rPr>
          <w:rFonts w:ascii="Times New Roman" w:eastAsia="Times New Roman" w:hAnsi="Times New Roman" w:cs="Times New Roman"/>
          <w:sz w:val="24"/>
          <w:szCs w:val="24"/>
        </w:rPr>
        <w:fldChar w:fldCharType="end"/>
      </w:r>
      <w:r w:rsidR="0052795E" w:rsidRPr="000A1BAD">
        <w:rPr>
          <w:rFonts w:ascii="Times New Roman" w:eastAsia="Times New Roman" w:hAnsi="Times New Roman" w:cs="Times New Roman"/>
          <w:sz w:val="24"/>
          <w:szCs w:val="24"/>
          <w:lang w:val="fr-FR"/>
        </w:rPr>
        <w:t xml:space="preserve">. </w:t>
      </w:r>
      <w:r w:rsidR="0052795E">
        <w:rPr>
          <w:rFonts w:ascii="Times New Roman" w:eastAsia="Times New Roman" w:hAnsi="Times New Roman" w:cs="Times New Roman"/>
          <w:sz w:val="24"/>
          <w:szCs w:val="24"/>
          <w:lang w:val="fr-FR"/>
        </w:rPr>
        <w:t xml:space="preserve">D’autres se sont </w:t>
      </w:r>
      <w:r w:rsidR="0052795E">
        <w:rPr>
          <w:rFonts w:ascii="Times New Roman" w:eastAsia="Times New Roman" w:hAnsi="Times New Roman" w:cs="Times New Roman"/>
          <w:sz w:val="24"/>
          <w:szCs w:val="24"/>
          <w:lang w:val="fr-FR"/>
        </w:rPr>
        <w:lastRenderedPageBreak/>
        <w:t>intéressées à un marché en particulier</w:t>
      </w:r>
      <w:r w:rsidR="0052795E" w:rsidRPr="000A1BAD">
        <w:rPr>
          <w:rFonts w:ascii="Times New Roman" w:eastAsia="Times New Roman" w:hAnsi="Times New Roman" w:cs="Times New Roman"/>
          <w:sz w:val="24"/>
          <w:szCs w:val="24"/>
          <w:lang w:val="fr-FR"/>
        </w:rPr>
        <w:t xml:space="preserve">, </w:t>
      </w:r>
      <w:r w:rsidR="0052795E">
        <w:rPr>
          <w:rFonts w:ascii="Times New Roman" w:eastAsia="Times New Roman" w:hAnsi="Times New Roman" w:cs="Times New Roman"/>
          <w:sz w:val="24"/>
          <w:szCs w:val="24"/>
          <w:lang w:val="fr-FR"/>
        </w:rPr>
        <w:t>comme</w:t>
      </w:r>
      <w:r w:rsidR="0052795E" w:rsidRPr="000A1BAD">
        <w:rPr>
          <w:rFonts w:ascii="Times New Roman" w:eastAsia="Times New Roman" w:hAnsi="Times New Roman" w:cs="Times New Roman"/>
          <w:sz w:val="24"/>
          <w:szCs w:val="24"/>
          <w:lang w:val="fr-FR"/>
        </w:rPr>
        <w:t xml:space="preserve"> </w:t>
      </w:r>
      <w:r w:rsidR="0052795E">
        <w:rPr>
          <w:rFonts w:ascii="Times New Roman" w:eastAsia="Times New Roman" w:hAnsi="Times New Roman" w:cs="Times New Roman"/>
          <w:sz w:val="24"/>
          <w:szCs w:val="24"/>
          <w:lang w:val="fr-FR"/>
        </w:rPr>
        <w:t>le partage de vélos en libre-service</w:t>
      </w:r>
      <w:r w:rsidR="0052795E" w:rsidRPr="000A1BAD">
        <w:rPr>
          <w:rFonts w:ascii="Times New Roman" w:eastAsia="Times New Roman" w:hAnsi="Times New Roman" w:cs="Times New Roman"/>
          <w:sz w:val="24"/>
          <w:szCs w:val="24"/>
          <w:lang w:val="fr-FR"/>
        </w:rPr>
        <w:t xml:space="preserve"> </w:t>
      </w:r>
      <w:r w:rsidR="0052795E" w:rsidRPr="002C5B9A">
        <w:rPr>
          <w:rFonts w:ascii="Times New Roman" w:eastAsia="Times New Roman" w:hAnsi="Times New Roman" w:cs="Times New Roman"/>
          <w:sz w:val="24"/>
          <w:szCs w:val="24"/>
        </w:rPr>
        <w:fldChar w:fldCharType="begin"/>
      </w:r>
      <w:r w:rsidR="0052795E" w:rsidRPr="000A1BAD">
        <w:rPr>
          <w:rFonts w:ascii="Times New Roman" w:eastAsia="Times New Roman" w:hAnsi="Times New Roman" w:cs="Times New Roman"/>
          <w:sz w:val="24"/>
          <w:szCs w:val="24"/>
          <w:lang w:val="fr-FR"/>
        </w:rPr>
        <w:instrText xml:space="preserve"> ADDIN ZOTERO_ITEM CSL_CITATION {"citationID":"boGiVLgz","properties":{"formattedCitation":"(Si et al., 2019)","plainCitation":"(Si et al., 2019)","noteIndex":0},"citationItems":[{"id":3687,"uris":["http://zotero.org/users/4433274/items/H7HVJY48"],"uri":["http://zotero.org/users/4433274/items/H7HVJY48"],"itemData":{"id":3687,"type":"article-journal","abstract":"An increasing number of studies since 2010 have examined bike sharing from diverse perspectives to provide the best travel practices of “the last mile”. However, few studies have attempted to comprehensively review existing literature over the past decade. The present study aims to map bike sharing research published between 2010 and 2018. A total of 208 relevant articles were collected to conduct scientometric analysis. The results revealed that the most significant contributions in bike sharing research primarily originated from the US, China, Canada, England and Australia. Critical institutions, publications and articles were also identified. The knowledge domains of bike sharing research focus mainly on topic categories of factors &amp; barrier, system optimization, behavior &amp; impact, safety &amp; health, and sharing economy. Evolutionary trends in bike sharing research tend to move from the safety and benefits of bike usage to more complex external impacts, system optimization, design and integration with public transit. Furthermore, increasing interests and outputs in the new generation of dockless bike sharing programs were observed from the research community for the past two years. The present study contributes to the existing body of knowledge on bike sharing by presenting a new, integrated and holistic knowledge map. This study offers valuable guidance and in-depth understanding to researchers, operators and policy makers who wish to promote bike sharing sustainability, as well as for follow-up studies, updates and management. © 2018","archive":"Scopus","container-title":"Journal of Cleaner Production","DOI":"10.1016/j.jclepro.2018.12.157","page":"415-427","source":"Scopus","title":"Mapping the bike sharing research published from 2010 to 2018: A scientometric review","title-short":"Mapping the bike sharing research published from 2010 to 2018","volume":"213","author":[{"family":"Si","given":"H."},{"family":"Shi","given":"J.-G."},{"family":"Wu","given":"G."},{"family":"Chen","given":"J."},{"family":"Zhao","given":"X."}],"issued":{"date-parts":[["2019"]]}}}],"schema":"https://github.com/citation-style-language/schema/raw/master/csl-citation.json"} </w:instrText>
      </w:r>
      <w:r w:rsidR="0052795E" w:rsidRPr="002C5B9A">
        <w:rPr>
          <w:rFonts w:ascii="Times New Roman" w:eastAsia="Times New Roman" w:hAnsi="Times New Roman" w:cs="Times New Roman"/>
          <w:sz w:val="24"/>
          <w:szCs w:val="24"/>
        </w:rPr>
        <w:fldChar w:fldCharType="separate"/>
      </w:r>
      <w:r w:rsidR="00A65016" w:rsidRPr="00A65016">
        <w:rPr>
          <w:rFonts w:ascii="Times New Roman" w:hAnsi="Times New Roman" w:cs="Times New Roman"/>
          <w:sz w:val="24"/>
          <w:lang w:val="fr-FR"/>
        </w:rPr>
        <w:t>(Si et al., 2019)</w:t>
      </w:r>
      <w:r w:rsidR="0052795E" w:rsidRPr="002C5B9A">
        <w:rPr>
          <w:rFonts w:ascii="Times New Roman" w:eastAsia="Times New Roman" w:hAnsi="Times New Roman" w:cs="Times New Roman"/>
          <w:sz w:val="24"/>
          <w:szCs w:val="24"/>
        </w:rPr>
        <w:fldChar w:fldCharType="end"/>
      </w:r>
      <w:r w:rsidR="0052795E" w:rsidRPr="000A1BAD">
        <w:rPr>
          <w:rFonts w:ascii="Times New Roman" w:eastAsia="Times New Roman" w:hAnsi="Times New Roman" w:cs="Times New Roman"/>
          <w:sz w:val="24"/>
          <w:szCs w:val="24"/>
          <w:lang w:val="fr-FR"/>
        </w:rPr>
        <w:t xml:space="preserve"> o</w:t>
      </w:r>
      <w:r w:rsidR="0052795E">
        <w:rPr>
          <w:rFonts w:ascii="Times New Roman" w:eastAsia="Times New Roman" w:hAnsi="Times New Roman" w:cs="Times New Roman"/>
          <w:sz w:val="24"/>
          <w:szCs w:val="24"/>
          <w:lang w:val="fr-FR"/>
        </w:rPr>
        <w:t>u encore le marché de la mode</w:t>
      </w:r>
      <w:r w:rsidR="0052795E" w:rsidRPr="000A1BAD">
        <w:rPr>
          <w:rFonts w:ascii="Times New Roman" w:eastAsia="Times New Roman" w:hAnsi="Times New Roman" w:cs="Times New Roman"/>
          <w:sz w:val="24"/>
          <w:szCs w:val="24"/>
          <w:lang w:val="fr-FR"/>
        </w:rPr>
        <w:t xml:space="preserve"> </w:t>
      </w:r>
      <w:r w:rsidR="0052795E" w:rsidRPr="002C5B9A">
        <w:rPr>
          <w:rFonts w:ascii="Times New Roman" w:eastAsia="Times New Roman" w:hAnsi="Times New Roman" w:cs="Times New Roman"/>
          <w:sz w:val="24"/>
          <w:szCs w:val="24"/>
        </w:rPr>
        <w:fldChar w:fldCharType="begin"/>
      </w:r>
      <w:r w:rsidR="0052795E">
        <w:rPr>
          <w:rFonts w:ascii="Times New Roman" w:eastAsia="Times New Roman" w:hAnsi="Times New Roman" w:cs="Times New Roman"/>
          <w:sz w:val="24"/>
          <w:szCs w:val="24"/>
          <w:lang w:val="fr-FR"/>
        </w:rPr>
        <w:instrText xml:space="preserve"> ADDIN ZOTERO_ITEM CSL_CITATION {"citationID":"RZhWjovK","properties":{"formattedCitation":"(Becker-Leifhold and Iran, 2018)","plainCitation":"(Becker-Leifhold and Iran, 2018)","noteIndex":0},"citationItems":[{"id":3690,"uris":["http://zotero.org/users/4433274/items/W8X76FD7"],"uri":["http://zotero.org/users/4433274/items/W8X76FD7"],"itemData":{"id":3690,"type":"article-journal","container-title":"Journal of Fashion Marketing and Management: An International Journal","DOI":"10.1108/JFMM-10-2017-0109","ISSN":"1361-2026","issue":"2","journalAbbreviation":"Jnl of Fashion Mrkting and Mgt","language":"en","page":"189-208","source":"DOI.org (Crossref)","title":"Collaborative fashion consumption – drivers, barriers and future pathways","volume":"22","author":[{"family":"Becker-Leifhold","given":"Carolin"},{"family":"Iran","given":"Samira"}],"issued":{"date-parts":[["2018",5,14]]}}}],"schema":"https://github.com/citation-style-language/schema/raw/master/csl-citation.json"} </w:instrText>
      </w:r>
      <w:r w:rsidR="0052795E" w:rsidRPr="002C5B9A">
        <w:rPr>
          <w:rFonts w:ascii="Times New Roman" w:eastAsia="Times New Roman" w:hAnsi="Times New Roman" w:cs="Times New Roman"/>
          <w:sz w:val="24"/>
          <w:szCs w:val="24"/>
        </w:rPr>
        <w:fldChar w:fldCharType="separate"/>
      </w:r>
      <w:r w:rsidR="00A65016" w:rsidRPr="00A65016">
        <w:rPr>
          <w:rFonts w:ascii="Times New Roman" w:hAnsi="Times New Roman" w:cs="Times New Roman"/>
          <w:sz w:val="24"/>
          <w:lang w:val="fr-FR"/>
        </w:rPr>
        <w:t>(Becker-Leifhold and Iran, 2018)</w:t>
      </w:r>
      <w:r w:rsidR="0052795E" w:rsidRPr="002C5B9A">
        <w:rPr>
          <w:rFonts w:ascii="Times New Roman" w:eastAsia="Times New Roman" w:hAnsi="Times New Roman" w:cs="Times New Roman"/>
          <w:sz w:val="24"/>
          <w:szCs w:val="24"/>
        </w:rPr>
        <w:fldChar w:fldCharType="end"/>
      </w:r>
      <w:r w:rsidR="0052795E" w:rsidRPr="000A1BAD">
        <w:rPr>
          <w:rFonts w:ascii="Times New Roman" w:eastAsia="Times New Roman" w:hAnsi="Times New Roman" w:cs="Times New Roman"/>
          <w:sz w:val="24"/>
          <w:szCs w:val="24"/>
          <w:lang w:val="fr-FR"/>
        </w:rPr>
        <w:t>.</w:t>
      </w:r>
      <w:r w:rsidR="0052795E">
        <w:rPr>
          <w:rFonts w:ascii="Times New Roman" w:eastAsia="Times New Roman" w:hAnsi="Times New Roman" w:cs="Times New Roman"/>
          <w:sz w:val="24"/>
          <w:szCs w:val="24"/>
          <w:lang w:val="fr-FR"/>
        </w:rPr>
        <w:t xml:space="preserve"> </w:t>
      </w:r>
      <w:r w:rsidR="00342480">
        <w:rPr>
          <w:rFonts w:ascii="Times New Roman" w:eastAsia="Times New Roman" w:hAnsi="Times New Roman" w:cs="Times New Roman"/>
          <w:sz w:val="24"/>
          <w:szCs w:val="24"/>
          <w:lang w:val="fr-FR"/>
        </w:rPr>
        <w:t>Toutefois, m</w:t>
      </w:r>
      <w:r w:rsidR="001F1ED1">
        <w:rPr>
          <w:rFonts w:ascii="Times New Roman" w:eastAsia="Times New Roman" w:hAnsi="Times New Roman" w:cs="Times New Roman"/>
          <w:sz w:val="24"/>
          <w:szCs w:val="24"/>
          <w:lang w:val="fr-FR"/>
        </w:rPr>
        <w:t>algré l’impact et le rôle de</w:t>
      </w:r>
      <w:r w:rsidR="000A1BAD">
        <w:rPr>
          <w:rFonts w:ascii="Times New Roman" w:eastAsia="Times New Roman" w:hAnsi="Times New Roman" w:cs="Times New Roman"/>
          <w:sz w:val="24"/>
          <w:szCs w:val="24"/>
          <w:lang w:val="fr-FR"/>
        </w:rPr>
        <w:t xml:space="preserve">s </w:t>
      </w:r>
      <w:r w:rsidR="008E2BF7">
        <w:rPr>
          <w:rFonts w:ascii="Times New Roman" w:eastAsia="Times New Roman" w:hAnsi="Times New Roman" w:cs="Times New Roman"/>
          <w:sz w:val="24"/>
          <w:szCs w:val="24"/>
          <w:lang w:val="fr-FR"/>
        </w:rPr>
        <w:t>c</w:t>
      </w:r>
      <w:r w:rsidR="001F1ED1">
        <w:rPr>
          <w:rFonts w:ascii="Times New Roman" w:eastAsia="Times New Roman" w:hAnsi="Times New Roman" w:cs="Times New Roman"/>
          <w:sz w:val="24"/>
          <w:szCs w:val="24"/>
          <w:lang w:val="fr-FR"/>
        </w:rPr>
        <w:t>herche</w:t>
      </w:r>
      <w:r w:rsidR="000A1BAD">
        <w:rPr>
          <w:rFonts w:ascii="Times New Roman" w:eastAsia="Times New Roman" w:hAnsi="Times New Roman" w:cs="Times New Roman"/>
          <w:sz w:val="24"/>
          <w:szCs w:val="24"/>
          <w:lang w:val="fr-FR"/>
        </w:rPr>
        <w:t>urs</w:t>
      </w:r>
      <w:r w:rsidR="001F1ED1">
        <w:rPr>
          <w:rFonts w:ascii="Times New Roman" w:eastAsia="Times New Roman" w:hAnsi="Times New Roman" w:cs="Times New Roman"/>
          <w:sz w:val="24"/>
          <w:szCs w:val="24"/>
          <w:lang w:val="fr-FR"/>
        </w:rPr>
        <w:t xml:space="preserve"> en marketing, il n’existe à ce jour aucune étude qui s’intéresse plus particulièrement à leur contribution</w:t>
      </w:r>
      <w:r w:rsidR="001F1ED1" w:rsidRPr="001F1ED1">
        <w:rPr>
          <w:rFonts w:ascii="Times New Roman" w:eastAsia="Times New Roman" w:hAnsi="Times New Roman" w:cs="Times New Roman"/>
          <w:sz w:val="24"/>
          <w:szCs w:val="24"/>
          <w:lang w:val="fr-FR"/>
        </w:rPr>
        <w:t>.</w:t>
      </w:r>
      <w:r w:rsidR="00450677">
        <w:rPr>
          <w:rFonts w:ascii="Times New Roman" w:eastAsia="Times New Roman" w:hAnsi="Times New Roman" w:cs="Times New Roman"/>
          <w:sz w:val="24"/>
          <w:szCs w:val="24"/>
          <w:lang w:val="fr-FR"/>
        </w:rPr>
        <w:t xml:space="preserve"> </w:t>
      </w:r>
      <w:r w:rsidR="001F1ED1" w:rsidRPr="001F1ED1">
        <w:rPr>
          <w:rFonts w:ascii="Times New Roman" w:eastAsia="Times New Roman" w:hAnsi="Times New Roman" w:cs="Times New Roman"/>
          <w:sz w:val="24"/>
          <w:szCs w:val="24"/>
          <w:lang w:val="fr-FR"/>
        </w:rPr>
        <w:t xml:space="preserve">En conséquence, </w:t>
      </w:r>
      <w:r w:rsidR="00335A3D">
        <w:rPr>
          <w:rFonts w:ascii="Times New Roman" w:eastAsia="Times New Roman" w:hAnsi="Times New Roman" w:cs="Times New Roman"/>
          <w:sz w:val="24"/>
          <w:szCs w:val="24"/>
          <w:lang w:val="fr-FR"/>
        </w:rPr>
        <w:t xml:space="preserve">le premier objectif </w:t>
      </w:r>
      <w:r w:rsidR="001F1ED1">
        <w:rPr>
          <w:rFonts w:ascii="Times New Roman" w:eastAsia="Times New Roman" w:hAnsi="Times New Roman" w:cs="Times New Roman"/>
          <w:sz w:val="24"/>
          <w:szCs w:val="24"/>
          <w:lang w:val="fr-FR"/>
        </w:rPr>
        <w:t xml:space="preserve">de cette communication est </w:t>
      </w:r>
      <w:r w:rsidR="003353F1">
        <w:rPr>
          <w:rFonts w:ascii="Times New Roman" w:eastAsia="Times New Roman" w:hAnsi="Times New Roman" w:cs="Times New Roman"/>
          <w:sz w:val="24"/>
          <w:szCs w:val="24"/>
          <w:lang w:val="fr-FR"/>
        </w:rPr>
        <w:t xml:space="preserve">de </w:t>
      </w:r>
      <w:r w:rsidR="001F1ED1">
        <w:rPr>
          <w:rFonts w:ascii="Times New Roman" w:eastAsia="Times New Roman" w:hAnsi="Times New Roman" w:cs="Times New Roman"/>
          <w:sz w:val="24"/>
          <w:szCs w:val="24"/>
          <w:lang w:val="fr-FR"/>
        </w:rPr>
        <w:t xml:space="preserve">proposer une revue de la littérature </w:t>
      </w:r>
      <w:r w:rsidR="001852EB">
        <w:rPr>
          <w:rFonts w:ascii="Times New Roman" w:eastAsia="Times New Roman" w:hAnsi="Times New Roman" w:cs="Times New Roman"/>
          <w:sz w:val="24"/>
          <w:szCs w:val="24"/>
          <w:lang w:val="fr-FR"/>
        </w:rPr>
        <w:t>qui</w:t>
      </w:r>
      <w:r w:rsidR="003353F1">
        <w:rPr>
          <w:rFonts w:ascii="Times New Roman" w:eastAsia="Times New Roman" w:hAnsi="Times New Roman" w:cs="Times New Roman"/>
          <w:sz w:val="24"/>
          <w:szCs w:val="24"/>
          <w:lang w:val="fr-FR"/>
        </w:rPr>
        <w:t xml:space="preserve"> rend compte de l’état de la recherche en marketing</w:t>
      </w:r>
      <w:r w:rsidR="0030661F">
        <w:rPr>
          <w:rFonts w:ascii="Times New Roman" w:eastAsia="Times New Roman" w:hAnsi="Times New Roman" w:cs="Times New Roman"/>
          <w:sz w:val="24"/>
          <w:szCs w:val="24"/>
          <w:lang w:val="fr-FR"/>
        </w:rPr>
        <w:t xml:space="preserve"> sur l’</w:t>
      </w:r>
      <w:r w:rsidR="0030661F" w:rsidRPr="00480B4B">
        <w:rPr>
          <w:rFonts w:ascii="Times New Roman" w:eastAsia="Times New Roman" w:hAnsi="Times New Roman" w:cs="Times New Roman"/>
          <w:i/>
          <w:sz w:val="24"/>
          <w:szCs w:val="24"/>
          <w:lang w:val="fr-FR"/>
        </w:rPr>
        <w:t xml:space="preserve">économie du partage </w:t>
      </w:r>
      <w:r w:rsidR="0030661F">
        <w:rPr>
          <w:rFonts w:ascii="Times New Roman" w:eastAsia="Times New Roman" w:hAnsi="Times New Roman" w:cs="Times New Roman"/>
          <w:sz w:val="24"/>
          <w:szCs w:val="24"/>
          <w:lang w:val="fr-FR"/>
        </w:rPr>
        <w:t xml:space="preserve">et la </w:t>
      </w:r>
      <w:r w:rsidR="0030661F" w:rsidRPr="00480B4B">
        <w:rPr>
          <w:rFonts w:ascii="Times New Roman" w:eastAsia="Times New Roman" w:hAnsi="Times New Roman" w:cs="Times New Roman"/>
          <w:i/>
          <w:sz w:val="24"/>
          <w:szCs w:val="24"/>
          <w:lang w:val="fr-FR"/>
        </w:rPr>
        <w:t>consommation collaborative</w:t>
      </w:r>
      <w:r w:rsidR="0030661F">
        <w:rPr>
          <w:rFonts w:ascii="Times New Roman" w:eastAsia="Times New Roman" w:hAnsi="Times New Roman" w:cs="Times New Roman"/>
          <w:sz w:val="24"/>
          <w:szCs w:val="24"/>
          <w:lang w:val="fr-FR"/>
        </w:rPr>
        <w:t>.</w:t>
      </w:r>
    </w:p>
    <w:p w14:paraId="2A19D4BD" w14:textId="0761C748" w:rsidR="005A4489" w:rsidRPr="00F87EA2" w:rsidRDefault="00FA738D" w:rsidP="00F55F1C">
      <w:pPr>
        <w:spacing w:after="120" w:line="360" w:lineRule="auto"/>
        <w:jc w:val="both"/>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t xml:space="preserve">D’autre part, nous </w:t>
      </w:r>
      <w:r w:rsidR="00BA6D32">
        <w:rPr>
          <w:rFonts w:ascii="Times New Roman" w:eastAsia="Times New Roman" w:hAnsi="Times New Roman" w:cs="Times New Roman"/>
          <w:sz w:val="24"/>
          <w:szCs w:val="24"/>
          <w:lang w:val="fr-FR"/>
        </w:rPr>
        <w:t>opt</w:t>
      </w:r>
      <w:r w:rsidR="008671B9">
        <w:rPr>
          <w:rFonts w:ascii="Times New Roman" w:eastAsia="Times New Roman" w:hAnsi="Times New Roman" w:cs="Times New Roman"/>
          <w:sz w:val="24"/>
          <w:szCs w:val="24"/>
          <w:lang w:val="fr-FR"/>
        </w:rPr>
        <w:t>ons</w:t>
      </w:r>
      <w:r w:rsidR="00BC2262">
        <w:rPr>
          <w:rFonts w:ascii="Times New Roman" w:eastAsia="Times New Roman" w:hAnsi="Times New Roman" w:cs="Times New Roman"/>
          <w:sz w:val="24"/>
          <w:szCs w:val="24"/>
          <w:lang w:val="fr-FR"/>
        </w:rPr>
        <w:t xml:space="preserve"> pour</w:t>
      </w:r>
      <w:r>
        <w:rPr>
          <w:rFonts w:ascii="Times New Roman" w:eastAsia="Times New Roman" w:hAnsi="Times New Roman" w:cs="Times New Roman"/>
          <w:sz w:val="24"/>
          <w:szCs w:val="24"/>
          <w:lang w:val="fr-FR"/>
        </w:rPr>
        <w:t xml:space="preserve"> la</w:t>
      </w:r>
      <w:r w:rsidR="00B812E2">
        <w:rPr>
          <w:rFonts w:ascii="Times New Roman" w:eastAsia="Times New Roman" w:hAnsi="Times New Roman" w:cs="Times New Roman"/>
          <w:sz w:val="24"/>
          <w:szCs w:val="24"/>
          <w:lang w:val="fr-FR"/>
        </w:rPr>
        <w:t xml:space="preserve"> bibliométrie </w:t>
      </w:r>
      <w:r w:rsidR="00B37CDB">
        <w:rPr>
          <w:rFonts w:ascii="Times New Roman" w:eastAsia="Times New Roman" w:hAnsi="Times New Roman" w:cs="Times New Roman"/>
          <w:sz w:val="24"/>
          <w:szCs w:val="24"/>
          <w:lang w:val="fr-FR"/>
        </w:rPr>
        <w:t>afin de</w:t>
      </w:r>
      <w:r w:rsidR="00B812E2">
        <w:rPr>
          <w:rFonts w:ascii="Times New Roman" w:eastAsia="Times New Roman" w:hAnsi="Times New Roman" w:cs="Times New Roman"/>
          <w:sz w:val="24"/>
          <w:szCs w:val="24"/>
          <w:lang w:val="fr-FR"/>
        </w:rPr>
        <w:t xml:space="preserve"> réaliser </w:t>
      </w:r>
      <w:r w:rsidR="00D31932">
        <w:rPr>
          <w:rFonts w:ascii="Times New Roman" w:eastAsia="Times New Roman" w:hAnsi="Times New Roman" w:cs="Times New Roman"/>
          <w:sz w:val="24"/>
          <w:szCs w:val="24"/>
          <w:lang w:val="fr-FR"/>
        </w:rPr>
        <w:t>notre</w:t>
      </w:r>
      <w:r>
        <w:rPr>
          <w:rFonts w:ascii="Times New Roman" w:eastAsia="Times New Roman" w:hAnsi="Times New Roman" w:cs="Times New Roman"/>
          <w:sz w:val="24"/>
          <w:szCs w:val="24"/>
          <w:lang w:val="fr-FR"/>
        </w:rPr>
        <w:t xml:space="preserve"> </w:t>
      </w:r>
      <w:r w:rsidR="00BC2262">
        <w:rPr>
          <w:rFonts w:ascii="Times New Roman" w:eastAsia="Times New Roman" w:hAnsi="Times New Roman" w:cs="Times New Roman"/>
          <w:sz w:val="24"/>
          <w:szCs w:val="24"/>
          <w:lang w:val="fr-FR"/>
        </w:rPr>
        <w:t>analyse de la littérature</w:t>
      </w:r>
      <w:r w:rsidR="005A24D5">
        <w:rPr>
          <w:rFonts w:ascii="Times New Roman" w:eastAsia="Times New Roman" w:hAnsi="Times New Roman" w:cs="Times New Roman"/>
          <w:sz w:val="24"/>
          <w:szCs w:val="24"/>
          <w:lang w:val="fr-FR"/>
        </w:rPr>
        <w:t>. En effet,</w:t>
      </w:r>
      <w:r>
        <w:rPr>
          <w:rFonts w:ascii="Times New Roman" w:eastAsia="Times New Roman" w:hAnsi="Times New Roman" w:cs="Times New Roman"/>
          <w:sz w:val="24"/>
          <w:szCs w:val="24"/>
          <w:lang w:val="fr-FR"/>
        </w:rPr>
        <w:t xml:space="preserve"> </w:t>
      </w:r>
      <w:r w:rsidR="004375DF">
        <w:rPr>
          <w:rFonts w:ascii="Times New Roman" w:eastAsia="Times New Roman" w:hAnsi="Times New Roman" w:cs="Times New Roman"/>
          <w:sz w:val="24"/>
          <w:szCs w:val="24"/>
          <w:lang w:val="fr-FR"/>
        </w:rPr>
        <w:t xml:space="preserve">si </w:t>
      </w:r>
      <w:r w:rsidR="00451CD9">
        <w:rPr>
          <w:rFonts w:ascii="Times New Roman" w:eastAsia="Times New Roman" w:hAnsi="Times New Roman" w:cs="Times New Roman"/>
          <w:sz w:val="24"/>
          <w:szCs w:val="24"/>
          <w:lang w:val="fr-FR"/>
        </w:rPr>
        <w:t>la bibliométrie</w:t>
      </w:r>
      <w:r>
        <w:rPr>
          <w:rFonts w:ascii="Times New Roman" w:eastAsia="Times New Roman" w:hAnsi="Times New Roman" w:cs="Times New Roman"/>
          <w:sz w:val="24"/>
          <w:szCs w:val="24"/>
          <w:lang w:val="fr-FR"/>
        </w:rPr>
        <w:t xml:space="preserve"> fait l’objet d’un intérêt </w:t>
      </w:r>
      <w:r w:rsidR="004375DF">
        <w:rPr>
          <w:rFonts w:ascii="Times New Roman" w:eastAsia="Times New Roman" w:hAnsi="Times New Roman" w:cs="Times New Roman"/>
          <w:sz w:val="24"/>
          <w:szCs w:val="24"/>
          <w:lang w:val="fr-FR"/>
        </w:rPr>
        <w:t xml:space="preserve">grandissant </w:t>
      </w:r>
      <w:r>
        <w:rPr>
          <w:rFonts w:ascii="Times New Roman" w:eastAsia="Times New Roman" w:hAnsi="Times New Roman" w:cs="Times New Roman"/>
          <w:sz w:val="24"/>
          <w:szCs w:val="24"/>
          <w:lang w:val="fr-FR"/>
        </w:rPr>
        <w:t>parmi la communauté scientifique</w:t>
      </w:r>
      <w:r w:rsidR="00B37CDB">
        <w:rPr>
          <w:rFonts w:ascii="Times New Roman" w:eastAsia="Times New Roman" w:hAnsi="Times New Roman" w:cs="Times New Roman"/>
          <w:sz w:val="24"/>
          <w:szCs w:val="24"/>
          <w:lang w:val="fr-FR"/>
        </w:rPr>
        <w:t xml:space="preserve"> </w:t>
      </w:r>
      <w:r w:rsidR="00B37CDB">
        <w:rPr>
          <w:rFonts w:ascii="Times New Roman" w:eastAsia="Times New Roman" w:hAnsi="Times New Roman" w:cs="Times New Roman"/>
          <w:sz w:val="24"/>
          <w:szCs w:val="24"/>
          <w:lang w:val="fr-FR"/>
        </w:rPr>
        <w:fldChar w:fldCharType="begin"/>
      </w:r>
      <w:r w:rsidR="00B37CDB">
        <w:rPr>
          <w:rFonts w:ascii="Times New Roman" w:eastAsia="Times New Roman" w:hAnsi="Times New Roman" w:cs="Times New Roman"/>
          <w:sz w:val="24"/>
          <w:szCs w:val="24"/>
          <w:lang w:val="fr-FR"/>
        </w:rPr>
        <w:instrText xml:space="preserve"> ADDIN ZOTERO_ITEM CSL_CITATION {"citationID":"Q64DEOKl","properties":{"formattedCitation":"(Zupic and \\uc0\\u268{}ater, 2015)","plainCitation":"(Zupic and Čater, 2015)","noteIndex":0},"citationItems":[{"id":3521,"uris":["http://zotero.org/users/4433274/items/2VAXW5MA"],"uri":["http://zotero.org/users/4433274/items/2VAXW5MA"],"itemData":{"id":3521,"type":"article-journal","container-title":"Organizational Research Methods","issue":"3","page":"429–472","source":"Google Scholar","title":"Bibliometric methods in management and organization","volume":"18","author":[{"family":"Zupic","given":"Ivan"},{"family":"Čater","given":"Tomaž"}],"issued":{"date-parts":[["2015"]]}}}],"schema":"https://github.com/citation-style-language/schema/raw/master/csl-citation.json"} </w:instrText>
      </w:r>
      <w:r w:rsidR="00B37CDB">
        <w:rPr>
          <w:rFonts w:ascii="Times New Roman" w:eastAsia="Times New Roman" w:hAnsi="Times New Roman" w:cs="Times New Roman"/>
          <w:sz w:val="24"/>
          <w:szCs w:val="24"/>
          <w:lang w:val="fr-FR"/>
        </w:rPr>
        <w:fldChar w:fldCharType="separate"/>
      </w:r>
      <w:r w:rsidR="00A65016" w:rsidRPr="00A65016">
        <w:rPr>
          <w:rFonts w:ascii="Times New Roman" w:hAnsi="Times New Roman" w:cs="Times New Roman"/>
          <w:sz w:val="24"/>
          <w:szCs w:val="24"/>
          <w:lang w:val="fr-FR"/>
        </w:rPr>
        <w:t>(Zupic and Čater, 2015)</w:t>
      </w:r>
      <w:r w:rsidR="00B37CDB">
        <w:rPr>
          <w:rFonts w:ascii="Times New Roman" w:eastAsia="Times New Roman" w:hAnsi="Times New Roman" w:cs="Times New Roman"/>
          <w:sz w:val="24"/>
          <w:szCs w:val="24"/>
          <w:lang w:val="fr-FR"/>
        </w:rPr>
        <w:fldChar w:fldCharType="end"/>
      </w:r>
      <w:r w:rsidR="005A24D5">
        <w:rPr>
          <w:rFonts w:ascii="Times New Roman" w:eastAsia="Times New Roman" w:hAnsi="Times New Roman" w:cs="Times New Roman"/>
          <w:sz w:val="24"/>
          <w:szCs w:val="24"/>
          <w:lang w:val="fr-FR"/>
        </w:rPr>
        <w:t>,</w:t>
      </w:r>
      <w:r w:rsidR="00151EDD">
        <w:rPr>
          <w:rFonts w:ascii="Times New Roman" w:eastAsia="Times New Roman" w:hAnsi="Times New Roman" w:cs="Times New Roman"/>
          <w:sz w:val="24"/>
          <w:szCs w:val="24"/>
          <w:lang w:val="fr-FR"/>
        </w:rPr>
        <w:t xml:space="preserve"> à ce jour</w:t>
      </w:r>
      <w:r>
        <w:rPr>
          <w:rFonts w:ascii="Times New Roman" w:eastAsia="Times New Roman" w:hAnsi="Times New Roman" w:cs="Times New Roman"/>
          <w:sz w:val="24"/>
          <w:szCs w:val="24"/>
          <w:lang w:val="fr-FR"/>
        </w:rPr>
        <w:t xml:space="preserve"> </w:t>
      </w:r>
      <w:r w:rsidR="00B37CDB">
        <w:rPr>
          <w:rFonts w:ascii="Times New Roman" w:eastAsia="Times New Roman" w:hAnsi="Times New Roman" w:cs="Times New Roman"/>
          <w:sz w:val="24"/>
          <w:szCs w:val="24"/>
          <w:lang w:val="fr-FR"/>
        </w:rPr>
        <w:t xml:space="preserve">encore </w:t>
      </w:r>
      <w:r>
        <w:rPr>
          <w:rFonts w:ascii="Times New Roman" w:eastAsia="Times New Roman" w:hAnsi="Times New Roman" w:cs="Times New Roman"/>
          <w:sz w:val="24"/>
          <w:szCs w:val="24"/>
          <w:lang w:val="fr-FR"/>
        </w:rPr>
        <w:t xml:space="preserve">peu d’études </w:t>
      </w:r>
      <w:r w:rsidR="00B37CDB">
        <w:rPr>
          <w:rFonts w:ascii="Times New Roman" w:eastAsia="Times New Roman" w:hAnsi="Times New Roman" w:cs="Times New Roman"/>
          <w:sz w:val="24"/>
          <w:szCs w:val="24"/>
          <w:lang w:val="fr-FR"/>
        </w:rPr>
        <w:t>en marketing</w:t>
      </w:r>
      <w:r>
        <w:rPr>
          <w:rFonts w:ascii="Times New Roman" w:eastAsia="Times New Roman" w:hAnsi="Times New Roman" w:cs="Times New Roman"/>
          <w:sz w:val="24"/>
          <w:szCs w:val="24"/>
          <w:lang w:val="fr-FR"/>
        </w:rPr>
        <w:t xml:space="preserve"> l</w:t>
      </w:r>
      <w:r w:rsidR="005A24D5">
        <w:rPr>
          <w:rFonts w:ascii="Times New Roman" w:eastAsia="Times New Roman" w:hAnsi="Times New Roman" w:cs="Times New Roman"/>
          <w:sz w:val="24"/>
          <w:szCs w:val="24"/>
          <w:lang w:val="fr-FR"/>
        </w:rPr>
        <w:t>a</w:t>
      </w:r>
      <w:r>
        <w:rPr>
          <w:rFonts w:ascii="Times New Roman" w:eastAsia="Times New Roman" w:hAnsi="Times New Roman" w:cs="Times New Roman"/>
          <w:sz w:val="24"/>
          <w:szCs w:val="24"/>
          <w:lang w:val="fr-FR"/>
        </w:rPr>
        <w:t xml:space="preserve"> mobilis</w:t>
      </w:r>
      <w:r w:rsidR="00FE651A">
        <w:rPr>
          <w:rFonts w:ascii="Times New Roman" w:eastAsia="Times New Roman" w:hAnsi="Times New Roman" w:cs="Times New Roman"/>
          <w:sz w:val="24"/>
          <w:szCs w:val="24"/>
          <w:lang w:val="fr-FR"/>
        </w:rPr>
        <w:t>e</w:t>
      </w:r>
      <w:r w:rsidR="005A24D5">
        <w:rPr>
          <w:rFonts w:ascii="Times New Roman" w:eastAsia="Times New Roman" w:hAnsi="Times New Roman" w:cs="Times New Roman"/>
          <w:sz w:val="24"/>
          <w:szCs w:val="24"/>
          <w:lang w:val="fr-FR"/>
        </w:rPr>
        <w:t>nt</w:t>
      </w:r>
      <w:r w:rsidR="00CB5AF6">
        <w:rPr>
          <w:rFonts w:ascii="Times New Roman" w:eastAsia="Times New Roman" w:hAnsi="Times New Roman" w:cs="Times New Roman"/>
          <w:sz w:val="24"/>
          <w:szCs w:val="24"/>
          <w:lang w:val="fr-FR"/>
        </w:rPr>
        <w:t xml:space="preserve">, notamment parmi les chercheurs francophones </w:t>
      </w:r>
      <w:r w:rsidR="006E3C57">
        <w:rPr>
          <w:rFonts w:ascii="Times New Roman" w:eastAsia="Times New Roman" w:hAnsi="Times New Roman" w:cs="Times New Roman"/>
          <w:sz w:val="24"/>
          <w:szCs w:val="24"/>
          <w:lang w:val="fr-FR"/>
        </w:rPr>
        <w:fldChar w:fldCharType="begin"/>
      </w:r>
      <w:r w:rsidR="000414D2">
        <w:rPr>
          <w:rFonts w:ascii="Times New Roman" w:eastAsia="Times New Roman" w:hAnsi="Times New Roman" w:cs="Times New Roman"/>
          <w:sz w:val="24"/>
          <w:szCs w:val="24"/>
          <w:lang w:val="fr-FR"/>
        </w:rPr>
        <w:instrText xml:space="preserve"> ADDIN ZOTERO_ITEM CSL_CITATION {"citationID":"SWPwe288","properties":{"formattedCitation":"(Zollinger and Bourliataux-Lajoinie, 2006)","plainCitation":"(Zollinger and Bourliataux-Lajoinie, 2006)","noteIndex":0},"citationItems":[{"id":3907,"uris":["http://zotero.org/users/4433274/items/NWUGM763"],"uri":["http://zotero.org/users/4433274/items/NWUGM763"],"itemData":{"id":3907,"type":"article-journal","container-title":"Actes des 18èmes Journées nationales de IAE","source":"Google Scholar","title":"La diffusion des connaissances en marketing: une analyse comparative de l’influence bibliographique des revues majeures","title-short":"La diffusion des connaissances en marketing","author":[{"family":"Zollinger","given":"Monique"},{"family":"Bourliataux-Lajoinie","given":"Stéphane"}],"issued":{"date-parts":[["2006"]]}}}],"schema":"https://github.com/citation-style-language/schema/raw/master/csl-citation.json"} </w:instrText>
      </w:r>
      <w:r w:rsidR="006E3C57">
        <w:rPr>
          <w:rFonts w:ascii="Times New Roman" w:eastAsia="Times New Roman" w:hAnsi="Times New Roman" w:cs="Times New Roman"/>
          <w:sz w:val="24"/>
          <w:szCs w:val="24"/>
          <w:lang w:val="fr-FR"/>
        </w:rPr>
        <w:fldChar w:fldCharType="separate"/>
      </w:r>
      <w:r w:rsidR="00A65016" w:rsidRPr="00A65016">
        <w:rPr>
          <w:rFonts w:ascii="Times New Roman" w:hAnsi="Times New Roman" w:cs="Times New Roman"/>
          <w:sz w:val="24"/>
          <w:lang w:val="fr-FR"/>
        </w:rPr>
        <w:t>(Zollinger and Bourliataux-Lajoinie, 2006)</w:t>
      </w:r>
      <w:r w:rsidR="006E3C57">
        <w:rPr>
          <w:rFonts w:ascii="Times New Roman" w:eastAsia="Times New Roman" w:hAnsi="Times New Roman" w:cs="Times New Roman"/>
          <w:sz w:val="24"/>
          <w:szCs w:val="24"/>
          <w:lang w:val="fr-FR"/>
        </w:rPr>
        <w:fldChar w:fldCharType="end"/>
      </w:r>
      <w:r w:rsidR="0052795E">
        <w:rPr>
          <w:rFonts w:ascii="Times New Roman" w:eastAsia="Times New Roman" w:hAnsi="Times New Roman" w:cs="Times New Roman"/>
          <w:sz w:val="24"/>
          <w:szCs w:val="24"/>
          <w:lang w:val="fr-FR"/>
        </w:rPr>
        <w:t xml:space="preserve"> qui lui préfè</w:t>
      </w:r>
      <w:r w:rsidR="00FE651A">
        <w:rPr>
          <w:rFonts w:ascii="Times New Roman" w:eastAsia="Times New Roman" w:hAnsi="Times New Roman" w:cs="Times New Roman"/>
          <w:sz w:val="24"/>
          <w:szCs w:val="24"/>
          <w:lang w:val="fr-FR"/>
        </w:rPr>
        <w:t>r</w:t>
      </w:r>
      <w:r w:rsidR="0052795E">
        <w:rPr>
          <w:rFonts w:ascii="Times New Roman" w:eastAsia="Times New Roman" w:hAnsi="Times New Roman" w:cs="Times New Roman"/>
          <w:sz w:val="24"/>
          <w:szCs w:val="24"/>
          <w:lang w:val="fr-FR"/>
        </w:rPr>
        <w:t>e</w:t>
      </w:r>
      <w:r w:rsidR="00FE651A">
        <w:rPr>
          <w:rFonts w:ascii="Times New Roman" w:eastAsia="Times New Roman" w:hAnsi="Times New Roman" w:cs="Times New Roman"/>
          <w:sz w:val="24"/>
          <w:szCs w:val="24"/>
          <w:lang w:val="fr-FR"/>
        </w:rPr>
        <w:t xml:space="preserve">nt l’analyse thématique </w:t>
      </w:r>
      <w:r w:rsidR="00FE651A">
        <w:rPr>
          <w:rFonts w:ascii="Times New Roman" w:eastAsia="Times New Roman" w:hAnsi="Times New Roman" w:cs="Times New Roman"/>
          <w:sz w:val="24"/>
          <w:szCs w:val="24"/>
          <w:lang w:val="fr-FR"/>
        </w:rPr>
        <w:fldChar w:fldCharType="begin"/>
      </w:r>
      <w:r w:rsidR="000B607A">
        <w:rPr>
          <w:rFonts w:ascii="Times New Roman" w:eastAsia="Times New Roman" w:hAnsi="Times New Roman" w:cs="Times New Roman"/>
          <w:sz w:val="24"/>
          <w:szCs w:val="24"/>
          <w:lang w:val="fr-FR"/>
        </w:rPr>
        <w:instrText xml:space="preserve"> ADDIN ZOTERO_ITEM CSL_CITATION {"citationID":"gohKpGKq","properties":{"formattedCitation":"(Soulez and Guillot-Soulez, 2006)","plainCitation":"(Soulez and Guillot-Soulez, 2006)","dontUpdate":true,"noteIndex":0},"citationItems":[{"id":3845,"uris":["http://zotero.org/users/4433274/items/7LH5ALF5"],"uri":["http://zotero.org/users/4433274/items/7LH5ALF5"],"itemData":{"id":3845,"type":"article-journal","container-title":"Recherche et Applications en Marketing","DOI":"10.1177/076737010602100401","ISSN":"0767-3701, 2051-2821","issue":"4","journalAbbreviation":"Recherche et Applications en Marketing","language":"fr","page":"5-24","source":"DOI.org (Crossref)","title":"Vingt ans de Recherche et Applications en Marketing","volume":"21","author":[{"family":"Soulez","given":"S."},{"family":"Guillot-Soulez","given":"C."}],"issued":{"date-parts":[["2006",12,1]]}}}],"schema":"https://github.com/citation-style-language/schema/raw/master/csl-citation.json"} </w:instrText>
      </w:r>
      <w:r w:rsidR="00FE651A">
        <w:rPr>
          <w:rFonts w:ascii="Times New Roman" w:eastAsia="Times New Roman" w:hAnsi="Times New Roman" w:cs="Times New Roman"/>
          <w:sz w:val="24"/>
          <w:szCs w:val="24"/>
          <w:lang w:val="fr-FR"/>
        </w:rPr>
        <w:fldChar w:fldCharType="separate"/>
      </w:r>
      <w:r w:rsidR="000414D2" w:rsidRPr="000414D2">
        <w:rPr>
          <w:rFonts w:ascii="Times New Roman" w:hAnsi="Times New Roman" w:cs="Times New Roman"/>
          <w:sz w:val="24"/>
          <w:lang w:val="fr-FR"/>
        </w:rPr>
        <w:t>(Soulez and Guillot-Soulez, 2006</w:t>
      </w:r>
      <w:r w:rsidR="00524079">
        <w:rPr>
          <w:rFonts w:ascii="Times New Roman" w:hAnsi="Times New Roman" w:cs="Times New Roman"/>
          <w:sz w:val="24"/>
          <w:lang w:val="fr-FR"/>
        </w:rPr>
        <w:t>, p. 7</w:t>
      </w:r>
      <w:r w:rsidR="000414D2" w:rsidRPr="000414D2">
        <w:rPr>
          <w:rFonts w:ascii="Times New Roman" w:hAnsi="Times New Roman" w:cs="Times New Roman"/>
          <w:sz w:val="24"/>
          <w:lang w:val="fr-FR"/>
        </w:rPr>
        <w:t>)</w:t>
      </w:r>
      <w:r w:rsidR="00FE651A">
        <w:rPr>
          <w:rFonts w:ascii="Times New Roman" w:eastAsia="Times New Roman" w:hAnsi="Times New Roman" w:cs="Times New Roman"/>
          <w:sz w:val="24"/>
          <w:szCs w:val="24"/>
          <w:lang w:val="fr-FR"/>
        </w:rPr>
        <w:fldChar w:fldCharType="end"/>
      </w:r>
      <w:r w:rsidR="00B37CDB">
        <w:rPr>
          <w:rFonts w:ascii="Times New Roman" w:eastAsia="Times New Roman" w:hAnsi="Times New Roman" w:cs="Times New Roman"/>
          <w:sz w:val="24"/>
          <w:szCs w:val="24"/>
          <w:lang w:val="fr-FR"/>
        </w:rPr>
        <w:t xml:space="preserve"> ou </w:t>
      </w:r>
      <w:r w:rsidR="00BC2262">
        <w:rPr>
          <w:rFonts w:ascii="Times New Roman" w:eastAsia="Times New Roman" w:hAnsi="Times New Roman" w:cs="Times New Roman"/>
          <w:sz w:val="24"/>
          <w:szCs w:val="24"/>
          <w:lang w:val="fr-FR"/>
        </w:rPr>
        <w:t xml:space="preserve">encore </w:t>
      </w:r>
      <w:r w:rsidR="00B37CDB">
        <w:rPr>
          <w:rFonts w:ascii="Times New Roman" w:eastAsia="Times New Roman" w:hAnsi="Times New Roman" w:cs="Times New Roman"/>
          <w:sz w:val="24"/>
          <w:szCs w:val="24"/>
          <w:lang w:val="fr-FR"/>
        </w:rPr>
        <w:t>la méta-analyse</w:t>
      </w:r>
      <w:r w:rsidR="00691EDC">
        <w:rPr>
          <w:rFonts w:ascii="Times New Roman" w:eastAsia="Times New Roman" w:hAnsi="Times New Roman" w:cs="Times New Roman"/>
          <w:sz w:val="24"/>
          <w:szCs w:val="24"/>
          <w:lang w:val="fr-FR"/>
        </w:rPr>
        <w:t xml:space="preserve"> </w:t>
      </w:r>
      <w:r w:rsidR="00691EDC">
        <w:rPr>
          <w:rFonts w:ascii="Times New Roman" w:eastAsia="Times New Roman" w:hAnsi="Times New Roman" w:cs="Times New Roman"/>
          <w:sz w:val="24"/>
          <w:szCs w:val="24"/>
          <w:lang w:val="fr-FR"/>
        </w:rPr>
        <w:fldChar w:fldCharType="begin"/>
      </w:r>
      <w:r w:rsidR="00691EDC">
        <w:rPr>
          <w:rFonts w:ascii="Times New Roman" w:eastAsia="Times New Roman" w:hAnsi="Times New Roman" w:cs="Times New Roman"/>
          <w:sz w:val="24"/>
          <w:szCs w:val="24"/>
          <w:lang w:val="fr-FR"/>
        </w:rPr>
        <w:instrText xml:space="preserve"> ADDIN ZOTERO_ITEM CSL_CITATION {"citationID":"fExXmP5n","properties":{"formattedCitation":"(Laroche and Soulez, 2012)","plainCitation":"(Laroche and Soulez, 2012)","noteIndex":0},"citationItems":[{"id":4569,"uris":["http://zotero.org/users/4433274/items/TUM63FAM"],"uri":["http://zotero.org/users/4433274/items/TUM63FAM"],"itemData":{"id":4569,"type":"article-journal","container-title":"Recherche et Applications en Marketing (French Edition)","issue":"1","note":"publisher: SAGE Publications Sage UK: London, England","page":"79–105","source":"Google Scholar","title":"La méthodologie de la méta-analyse en marketing","volume":"27","author":[{"family":"Laroche","given":"Patrice"},{"family":"Soulez","given":"Sébastien"}],"issued":{"date-parts":[["2012"]]}}}],"schema":"https://github.com/citation-style-language/schema/raw/master/csl-citation.json"} </w:instrText>
      </w:r>
      <w:r w:rsidR="00691EDC">
        <w:rPr>
          <w:rFonts w:ascii="Times New Roman" w:eastAsia="Times New Roman" w:hAnsi="Times New Roman" w:cs="Times New Roman"/>
          <w:sz w:val="24"/>
          <w:szCs w:val="24"/>
          <w:lang w:val="fr-FR"/>
        </w:rPr>
        <w:fldChar w:fldCharType="separate"/>
      </w:r>
      <w:r w:rsidR="00A65016" w:rsidRPr="00A65016">
        <w:rPr>
          <w:rFonts w:ascii="Times New Roman" w:hAnsi="Times New Roman" w:cs="Times New Roman"/>
          <w:sz w:val="24"/>
          <w:lang w:val="fr-FR"/>
        </w:rPr>
        <w:t>(Laroche and Soulez, 2012)</w:t>
      </w:r>
      <w:r w:rsidR="00691EDC">
        <w:rPr>
          <w:rFonts w:ascii="Times New Roman" w:eastAsia="Times New Roman" w:hAnsi="Times New Roman" w:cs="Times New Roman"/>
          <w:sz w:val="24"/>
          <w:szCs w:val="24"/>
          <w:lang w:val="fr-FR"/>
        </w:rPr>
        <w:fldChar w:fldCharType="end"/>
      </w:r>
      <w:r w:rsidR="006E06EA">
        <w:rPr>
          <w:rFonts w:ascii="Times New Roman" w:eastAsia="Times New Roman" w:hAnsi="Times New Roman" w:cs="Times New Roman"/>
          <w:sz w:val="24"/>
          <w:szCs w:val="24"/>
          <w:lang w:val="fr-FR"/>
        </w:rPr>
        <w:t xml:space="preserve">. </w:t>
      </w:r>
      <w:r w:rsidR="00BC2262">
        <w:rPr>
          <w:rFonts w:ascii="Times New Roman" w:eastAsia="Times New Roman" w:hAnsi="Times New Roman" w:cs="Times New Roman"/>
          <w:sz w:val="24"/>
          <w:szCs w:val="24"/>
          <w:lang w:val="fr-FR"/>
        </w:rPr>
        <w:t>Grâce à l’</w:t>
      </w:r>
      <w:r w:rsidR="00FD3DA1">
        <w:rPr>
          <w:rFonts w:ascii="Times New Roman" w:eastAsia="Times New Roman" w:hAnsi="Times New Roman" w:cs="Times New Roman"/>
          <w:sz w:val="24"/>
          <w:szCs w:val="24"/>
          <w:lang w:val="fr-FR"/>
        </w:rPr>
        <w:t xml:space="preserve">analyse </w:t>
      </w:r>
      <w:r w:rsidR="00886DDD">
        <w:rPr>
          <w:rFonts w:ascii="Times New Roman" w:eastAsia="Times New Roman" w:hAnsi="Times New Roman" w:cs="Times New Roman"/>
          <w:sz w:val="24"/>
          <w:szCs w:val="24"/>
          <w:lang w:val="fr-FR"/>
        </w:rPr>
        <w:t>bibliométri</w:t>
      </w:r>
      <w:r w:rsidR="00FD3DA1">
        <w:rPr>
          <w:rFonts w:ascii="Times New Roman" w:eastAsia="Times New Roman" w:hAnsi="Times New Roman" w:cs="Times New Roman"/>
          <w:sz w:val="24"/>
          <w:szCs w:val="24"/>
          <w:lang w:val="fr-FR"/>
        </w:rPr>
        <w:t>qu</w:t>
      </w:r>
      <w:r w:rsidR="00886DDD">
        <w:rPr>
          <w:rFonts w:ascii="Times New Roman" w:eastAsia="Times New Roman" w:hAnsi="Times New Roman" w:cs="Times New Roman"/>
          <w:sz w:val="24"/>
          <w:szCs w:val="24"/>
          <w:lang w:val="fr-FR"/>
        </w:rPr>
        <w:t>e</w:t>
      </w:r>
      <w:r w:rsidR="00450677">
        <w:rPr>
          <w:rFonts w:ascii="Times New Roman" w:eastAsia="Times New Roman" w:hAnsi="Times New Roman" w:cs="Times New Roman"/>
          <w:sz w:val="24"/>
          <w:szCs w:val="24"/>
          <w:lang w:val="fr-FR"/>
        </w:rPr>
        <w:t xml:space="preserve"> nous</w:t>
      </w:r>
      <w:r w:rsidR="00FD3DA1">
        <w:rPr>
          <w:rFonts w:ascii="Times New Roman" w:eastAsia="Times New Roman" w:hAnsi="Times New Roman" w:cs="Times New Roman"/>
          <w:sz w:val="24"/>
          <w:szCs w:val="24"/>
          <w:lang w:val="fr-FR"/>
        </w:rPr>
        <w:t xml:space="preserve"> </w:t>
      </w:r>
      <w:r w:rsidR="00691EDC">
        <w:rPr>
          <w:rFonts w:ascii="Times New Roman" w:eastAsia="Times New Roman" w:hAnsi="Times New Roman" w:cs="Times New Roman"/>
          <w:sz w:val="24"/>
          <w:szCs w:val="24"/>
          <w:lang w:val="fr-FR"/>
        </w:rPr>
        <w:t>p</w:t>
      </w:r>
      <w:r w:rsidR="00BC2262">
        <w:rPr>
          <w:rFonts w:ascii="Times New Roman" w:eastAsia="Times New Roman" w:hAnsi="Times New Roman" w:cs="Times New Roman"/>
          <w:sz w:val="24"/>
          <w:szCs w:val="24"/>
          <w:lang w:val="fr-FR"/>
        </w:rPr>
        <w:t>ourrons</w:t>
      </w:r>
      <w:r w:rsidR="00691EDC">
        <w:rPr>
          <w:rFonts w:ascii="Times New Roman" w:eastAsia="Times New Roman" w:hAnsi="Times New Roman" w:cs="Times New Roman"/>
          <w:sz w:val="24"/>
          <w:szCs w:val="24"/>
          <w:lang w:val="fr-FR"/>
        </w:rPr>
        <w:t xml:space="preserve"> </w:t>
      </w:r>
      <w:r w:rsidR="0032000C">
        <w:rPr>
          <w:rFonts w:ascii="Times New Roman" w:eastAsia="Times New Roman" w:hAnsi="Times New Roman" w:cs="Times New Roman"/>
          <w:sz w:val="24"/>
          <w:szCs w:val="24"/>
          <w:lang w:val="fr-FR"/>
        </w:rPr>
        <w:t xml:space="preserve">(1) </w:t>
      </w:r>
      <w:r w:rsidR="00691EDC">
        <w:rPr>
          <w:rFonts w:ascii="Times New Roman" w:eastAsia="Times New Roman" w:hAnsi="Times New Roman" w:cs="Times New Roman"/>
          <w:sz w:val="24"/>
          <w:szCs w:val="24"/>
          <w:lang w:val="fr-FR"/>
        </w:rPr>
        <w:t xml:space="preserve">cerner </w:t>
      </w:r>
      <w:r w:rsidR="00691EDC" w:rsidRPr="00BD0EFB">
        <w:rPr>
          <w:rFonts w:ascii="Times New Roman" w:eastAsia="Times New Roman" w:hAnsi="Times New Roman" w:cs="Times New Roman"/>
          <w:sz w:val="24"/>
          <w:szCs w:val="24"/>
          <w:lang w:val="fr-FR"/>
        </w:rPr>
        <w:t xml:space="preserve">les </w:t>
      </w:r>
      <w:r w:rsidR="00691EDC">
        <w:rPr>
          <w:rFonts w:ascii="Times New Roman" w:eastAsia="Times New Roman" w:hAnsi="Times New Roman" w:cs="Times New Roman"/>
          <w:sz w:val="24"/>
          <w:szCs w:val="24"/>
          <w:lang w:val="fr-FR"/>
        </w:rPr>
        <w:t xml:space="preserve">principales </w:t>
      </w:r>
      <w:r w:rsidR="00691EDC" w:rsidRPr="00BD0EFB">
        <w:rPr>
          <w:rFonts w:ascii="Times New Roman" w:eastAsia="Times New Roman" w:hAnsi="Times New Roman" w:cs="Times New Roman"/>
          <w:sz w:val="24"/>
          <w:szCs w:val="24"/>
          <w:lang w:val="fr-FR"/>
        </w:rPr>
        <w:t xml:space="preserve">contributions </w:t>
      </w:r>
      <w:r w:rsidR="00BC2262">
        <w:rPr>
          <w:rFonts w:ascii="Times New Roman" w:eastAsia="Times New Roman" w:hAnsi="Times New Roman" w:cs="Times New Roman"/>
          <w:sz w:val="24"/>
          <w:szCs w:val="24"/>
          <w:lang w:val="fr-FR"/>
        </w:rPr>
        <w:t>du</w:t>
      </w:r>
      <w:r w:rsidR="00691EDC">
        <w:rPr>
          <w:rFonts w:ascii="Times New Roman" w:eastAsia="Times New Roman" w:hAnsi="Times New Roman" w:cs="Times New Roman"/>
          <w:sz w:val="24"/>
          <w:szCs w:val="24"/>
          <w:lang w:val="fr-FR"/>
        </w:rPr>
        <w:t xml:space="preserve"> </w:t>
      </w:r>
      <w:r w:rsidR="00691EDC" w:rsidRPr="00BD0EFB">
        <w:rPr>
          <w:rFonts w:ascii="Times New Roman" w:eastAsia="Times New Roman" w:hAnsi="Times New Roman" w:cs="Times New Roman"/>
          <w:sz w:val="24"/>
          <w:szCs w:val="24"/>
          <w:lang w:val="fr-FR"/>
        </w:rPr>
        <w:t xml:space="preserve">marketing </w:t>
      </w:r>
      <w:r w:rsidR="00691EDC">
        <w:rPr>
          <w:rFonts w:ascii="Times New Roman" w:eastAsia="Times New Roman" w:hAnsi="Times New Roman" w:cs="Times New Roman"/>
          <w:sz w:val="24"/>
          <w:szCs w:val="24"/>
          <w:lang w:val="fr-FR"/>
        </w:rPr>
        <w:t xml:space="preserve">d’une part, </w:t>
      </w:r>
      <w:r w:rsidR="00151EDD">
        <w:rPr>
          <w:rFonts w:ascii="Times New Roman" w:eastAsia="Times New Roman" w:hAnsi="Times New Roman" w:cs="Times New Roman"/>
          <w:sz w:val="24"/>
          <w:szCs w:val="24"/>
          <w:lang w:val="fr-FR"/>
        </w:rPr>
        <w:t xml:space="preserve">et </w:t>
      </w:r>
      <w:r w:rsidR="00691EDC">
        <w:rPr>
          <w:rFonts w:ascii="Times New Roman" w:eastAsia="Times New Roman" w:hAnsi="Times New Roman" w:cs="Times New Roman"/>
          <w:sz w:val="24"/>
          <w:szCs w:val="24"/>
          <w:lang w:val="fr-FR"/>
        </w:rPr>
        <w:t>trouver des axes de recherche potentiellement sous investigués</w:t>
      </w:r>
      <w:r w:rsidR="00691EDC" w:rsidRPr="00BD0EFB">
        <w:rPr>
          <w:rFonts w:ascii="Times New Roman" w:eastAsia="Times New Roman" w:hAnsi="Times New Roman" w:cs="Times New Roman"/>
          <w:sz w:val="24"/>
          <w:szCs w:val="24"/>
          <w:lang w:val="fr-FR"/>
        </w:rPr>
        <w:t xml:space="preserve"> </w:t>
      </w:r>
      <w:r w:rsidR="00691EDC">
        <w:rPr>
          <w:rFonts w:ascii="Times New Roman" w:eastAsia="Times New Roman" w:hAnsi="Times New Roman" w:cs="Times New Roman"/>
          <w:sz w:val="24"/>
          <w:szCs w:val="24"/>
          <w:lang w:val="fr-FR"/>
        </w:rPr>
        <w:t>d’autre part;</w:t>
      </w:r>
      <w:r w:rsidR="00691EDC" w:rsidRPr="00342480">
        <w:rPr>
          <w:rFonts w:ascii="Times New Roman" w:eastAsia="Times New Roman" w:hAnsi="Times New Roman" w:cs="Times New Roman"/>
          <w:sz w:val="24"/>
          <w:szCs w:val="24"/>
          <w:lang w:val="fr-FR"/>
        </w:rPr>
        <w:t xml:space="preserve"> </w:t>
      </w:r>
      <w:r w:rsidR="0032000C">
        <w:rPr>
          <w:rFonts w:ascii="Times New Roman" w:eastAsia="Times New Roman" w:hAnsi="Times New Roman" w:cs="Times New Roman"/>
          <w:sz w:val="24"/>
          <w:szCs w:val="24"/>
          <w:lang w:val="fr-FR"/>
        </w:rPr>
        <w:t xml:space="preserve">(2) </w:t>
      </w:r>
      <w:r w:rsidR="00737EBA" w:rsidRPr="00342480">
        <w:rPr>
          <w:rFonts w:ascii="Times New Roman" w:eastAsia="Times New Roman" w:hAnsi="Times New Roman" w:cs="Times New Roman"/>
          <w:sz w:val="24"/>
          <w:szCs w:val="24"/>
          <w:lang w:val="fr-FR"/>
        </w:rPr>
        <w:t>identif</w:t>
      </w:r>
      <w:r w:rsidR="001F1ED1" w:rsidRPr="00342480">
        <w:rPr>
          <w:rFonts w:ascii="Times New Roman" w:eastAsia="Times New Roman" w:hAnsi="Times New Roman" w:cs="Times New Roman"/>
          <w:sz w:val="24"/>
          <w:szCs w:val="24"/>
          <w:lang w:val="fr-FR"/>
        </w:rPr>
        <w:t xml:space="preserve">ier les acteurs influents </w:t>
      </w:r>
      <w:r>
        <w:rPr>
          <w:rFonts w:ascii="Times New Roman" w:eastAsia="Times New Roman" w:hAnsi="Times New Roman" w:cs="Times New Roman"/>
          <w:sz w:val="24"/>
          <w:szCs w:val="24"/>
          <w:lang w:val="fr-FR"/>
        </w:rPr>
        <w:t>de cette littérature</w:t>
      </w:r>
      <w:r w:rsidR="00C24C92">
        <w:rPr>
          <w:rFonts w:ascii="Times New Roman" w:eastAsia="Times New Roman" w:hAnsi="Times New Roman" w:cs="Times New Roman"/>
          <w:sz w:val="24"/>
          <w:szCs w:val="24"/>
          <w:lang w:val="fr-FR"/>
        </w:rPr>
        <w:t xml:space="preserve"> (pays et revues scientifiques)</w:t>
      </w:r>
      <w:r w:rsidR="00766639">
        <w:rPr>
          <w:rFonts w:ascii="Times New Roman" w:eastAsia="Times New Roman" w:hAnsi="Times New Roman" w:cs="Times New Roman"/>
          <w:sz w:val="24"/>
          <w:szCs w:val="24"/>
          <w:lang w:val="fr-FR"/>
        </w:rPr>
        <w:t>, et</w:t>
      </w:r>
      <w:r w:rsidR="005A24D5">
        <w:rPr>
          <w:rFonts w:ascii="Times New Roman" w:eastAsia="Times New Roman" w:hAnsi="Times New Roman" w:cs="Times New Roman"/>
          <w:sz w:val="24"/>
          <w:szCs w:val="24"/>
          <w:lang w:val="fr-FR"/>
        </w:rPr>
        <w:t xml:space="preserve"> d</w:t>
      </w:r>
      <w:r w:rsidR="00691EDC">
        <w:rPr>
          <w:rFonts w:ascii="Times New Roman" w:eastAsia="Times New Roman" w:hAnsi="Times New Roman" w:cs="Times New Roman"/>
          <w:sz w:val="24"/>
          <w:szCs w:val="24"/>
          <w:lang w:val="fr-FR"/>
        </w:rPr>
        <w:t>istinguer les</w:t>
      </w:r>
      <w:r w:rsidR="005A24D5">
        <w:rPr>
          <w:rFonts w:ascii="Times New Roman" w:eastAsia="Times New Roman" w:hAnsi="Times New Roman" w:cs="Times New Roman"/>
          <w:sz w:val="24"/>
          <w:szCs w:val="24"/>
          <w:lang w:val="fr-FR"/>
        </w:rPr>
        <w:t xml:space="preserve"> concepts</w:t>
      </w:r>
      <w:r w:rsidR="00C24C92">
        <w:rPr>
          <w:rFonts w:ascii="Times New Roman" w:eastAsia="Times New Roman" w:hAnsi="Times New Roman" w:cs="Times New Roman"/>
          <w:sz w:val="24"/>
          <w:szCs w:val="24"/>
          <w:lang w:val="fr-FR"/>
        </w:rPr>
        <w:t xml:space="preserve"> et théories </w:t>
      </w:r>
      <w:r w:rsidR="00691EDC">
        <w:rPr>
          <w:rFonts w:ascii="Times New Roman" w:eastAsia="Times New Roman" w:hAnsi="Times New Roman" w:cs="Times New Roman"/>
          <w:sz w:val="24"/>
          <w:szCs w:val="24"/>
          <w:lang w:val="fr-FR"/>
        </w:rPr>
        <w:t xml:space="preserve">majeurs </w:t>
      </w:r>
      <w:r w:rsidR="005A24D5">
        <w:rPr>
          <w:rFonts w:ascii="Times New Roman" w:eastAsia="Times New Roman" w:hAnsi="Times New Roman" w:cs="Times New Roman"/>
          <w:sz w:val="24"/>
          <w:szCs w:val="24"/>
          <w:lang w:val="fr-FR"/>
        </w:rPr>
        <w:t>mobilisés par les chercheurs en marketing</w:t>
      </w:r>
      <w:r w:rsidR="00691EDC">
        <w:rPr>
          <w:rFonts w:ascii="Times New Roman" w:eastAsia="Times New Roman" w:hAnsi="Times New Roman" w:cs="Times New Roman"/>
          <w:sz w:val="24"/>
          <w:szCs w:val="24"/>
          <w:lang w:val="fr-FR"/>
        </w:rPr>
        <w:t xml:space="preserve">; </w:t>
      </w:r>
      <w:r w:rsidR="0032000C">
        <w:rPr>
          <w:rFonts w:ascii="Times New Roman" w:eastAsia="Times New Roman" w:hAnsi="Times New Roman" w:cs="Times New Roman"/>
          <w:sz w:val="24"/>
          <w:szCs w:val="24"/>
          <w:lang w:val="fr-FR"/>
        </w:rPr>
        <w:t xml:space="preserve">(3) </w:t>
      </w:r>
      <w:r w:rsidR="00691EDC">
        <w:rPr>
          <w:rFonts w:ascii="Times New Roman" w:eastAsia="Times New Roman" w:hAnsi="Times New Roman" w:cs="Times New Roman"/>
          <w:sz w:val="24"/>
          <w:szCs w:val="24"/>
          <w:lang w:val="fr-FR"/>
        </w:rPr>
        <w:t xml:space="preserve">enfin </w:t>
      </w:r>
      <w:r w:rsidR="00BC2262">
        <w:rPr>
          <w:rFonts w:ascii="Times New Roman" w:eastAsia="Times New Roman" w:hAnsi="Times New Roman" w:cs="Times New Roman"/>
          <w:sz w:val="24"/>
          <w:szCs w:val="24"/>
          <w:lang w:val="fr-FR"/>
        </w:rPr>
        <w:t>appréhender</w:t>
      </w:r>
      <w:r w:rsidR="006E06EA">
        <w:rPr>
          <w:rFonts w:ascii="Times New Roman" w:eastAsia="Times New Roman" w:hAnsi="Times New Roman" w:cs="Times New Roman"/>
          <w:sz w:val="24"/>
          <w:szCs w:val="24"/>
          <w:lang w:val="fr-FR"/>
        </w:rPr>
        <w:t xml:space="preserve"> </w:t>
      </w:r>
      <w:r w:rsidR="00E011CD">
        <w:rPr>
          <w:rFonts w:ascii="Times New Roman" w:eastAsia="Times New Roman" w:hAnsi="Times New Roman" w:cs="Times New Roman"/>
          <w:sz w:val="24"/>
          <w:szCs w:val="24"/>
          <w:lang w:val="fr-FR"/>
        </w:rPr>
        <w:t xml:space="preserve">l’évolution des </w:t>
      </w:r>
      <w:r w:rsidR="008671B9">
        <w:rPr>
          <w:rFonts w:ascii="Times New Roman" w:eastAsia="Times New Roman" w:hAnsi="Times New Roman" w:cs="Times New Roman"/>
          <w:sz w:val="24"/>
          <w:szCs w:val="24"/>
          <w:lang w:val="fr-FR"/>
        </w:rPr>
        <w:t>différent</w:t>
      </w:r>
      <w:r w:rsidR="00691EDC">
        <w:rPr>
          <w:rFonts w:ascii="Times New Roman" w:eastAsia="Times New Roman" w:hAnsi="Times New Roman" w:cs="Times New Roman"/>
          <w:sz w:val="24"/>
          <w:szCs w:val="24"/>
          <w:lang w:val="fr-FR"/>
        </w:rPr>
        <w:t>es</w:t>
      </w:r>
      <w:r w:rsidR="00E011CD">
        <w:rPr>
          <w:rFonts w:ascii="Times New Roman" w:eastAsia="Times New Roman" w:hAnsi="Times New Roman" w:cs="Times New Roman"/>
          <w:sz w:val="24"/>
          <w:szCs w:val="24"/>
          <w:lang w:val="fr-FR"/>
        </w:rPr>
        <w:t xml:space="preserve"> thématiques</w:t>
      </w:r>
      <w:r w:rsidR="00C24C92">
        <w:rPr>
          <w:rFonts w:ascii="Times New Roman" w:eastAsia="Times New Roman" w:hAnsi="Times New Roman" w:cs="Times New Roman"/>
          <w:sz w:val="24"/>
          <w:szCs w:val="24"/>
          <w:lang w:val="fr-FR"/>
        </w:rPr>
        <w:t xml:space="preserve"> étudiées</w:t>
      </w:r>
      <w:r w:rsidR="00DD3640">
        <w:rPr>
          <w:rFonts w:ascii="Times New Roman" w:eastAsia="Times New Roman" w:hAnsi="Times New Roman" w:cs="Times New Roman"/>
          <w:sz w:val="24"/>
          <w:szCs w:val="24"/>
          <w:lang w:val="fr-FR"/>
        </w:rPr>
        <w:t xml:space="preserve">. </w:t>
      </w:r>
      <w:r w:rsidR="00335A3D">
        <w:rPr>
          <w:rFonts w:ascii="Times New Roman" w:eastAsia="Times New Roman" w:hAnsi="Times New Roman" w:cs="Times New Roman"/>
          <w:sz w:val="24"/>
          <w:szCs w:val="24"/>
          <w:lang w:val="fr-FR"/>
        </w:rPr>
        <w:t>Notre deuxième objec</w:t>
      </w:r>
      <w:r w:rsidR="00BA6D32">
        <w:rPr>
          <w:rFonts w:ascii="Times New Roman" w:eastAsia="Times New Roman" w:hAnsi="Times New Roman" w:cs="Times New Roman"/>
          <w:sz w:val="24"/>
          <w:szCs w:val="24"/>
          <w:lang w:val="fr-FR"/>
        </w:rPr>
        <w:t xml:space="preserve">tif est </w:t>
      </w:r>
      <w:r w:rsidR="008671B9">
        <w:rPr>
          <w:rFonts w:ascii="Times New Roman" w:eastAsia="Times New Roman" w:hAnsi="Times New Roman" w:cs="Times New Roman"/>
          <w:sz w:val="24"/>
          <w:szCs w:val="24"/>
          <w:lang w:val="fr-FR"/>
        </w:rPr>
        <w:t>ainsi</w:t>
      </w:r>
      <w:r w:rsidR="00CB5AF6">
        <w:rPr>
          <w:rFonts w:ascii="Times New Roman" w:eastAsia="Times New Roman" w:hAnsi="Times New Roman" w:cs="Times New Roman"/>
          <w:sz w:val="24"/>
          <w:szCs w:val="24"/>
          <w:lang w:val="fr-FR"/>
        </w:rPr>
        <w:t xml:space="preserve"> </w:t>
      </w:r>
      <w:r w:rsidR="00BA6D32">
        <w:rPr>
          <w:rFonts w:ascii="Times New Roman" w:eastAsia="Times New Roman" w:hAnsi="Times New Roman" w:cs="Times New Roman"/>
          <w:sz w:val="24"/>
          <w:szCs w:val="24"/>
          <w:lang w:val="fr-FR"/>
        </w:rPr>
        <w:t xml:space="preserve">d’illustrer </w:t>
      </w:r>
      <w:r w:rsidR="00335A3D" w:rsidRPr="00D43673">
        <w:rPr>
          <w:rFonts w:ascii="Times New Roman" w:eastAsia="Times New Roman" w:hAnsi="Times New Roman" w:cs="Times New Roman"/>
          <w:sz w:val="24"/>
          <w:szCs w:val="24"/>
          <w:lang w:val="fr-FR"/>
        </w:rPr>
        <w:t>comment l</w:t>
      </w:r>
      <w:r w:rsidR="00335A3D">
        <w:rPr>
          <w:rFonts w:ascii="Times New Roman" w:eastAsia="Times New Roman" w:hAnsi="Times New Roman" w:cs="Times New Roman"/>
          <w:sz w:val="24"/>
          <w:szCs w:val="24"/>
          <w:lang w:val="fr-FR"/>
        </w:rPr>
        <w:t xml:space="preserve">a bibliométrie </w:t>
      </w:r>
      <w:r w:rsidR="008B472A">
        <w:rPr>
          <w:rFonts w:ascii="Times New Roman" w:eastAsia="Times New Roman" w:hAnsi="Times New Roman" w:cs="Times New Roman"/>
          <w:sz w:val="24"/>
          <w:szCs w:val="24"/>
          <w:lang w:val="fr-FR"/>
        </w:rPr>
        <w:t>permet de synthéti</w:t>
      </w:r>
      <w:r w:rsidR="00335A3D" w:rsidRPr="00D43673">
        <w:rPr>
          <w:rFonts w:ascii="Times New Roman" w:eastAsia="Times New Roman" w:hAnsi="Times New Roman" w:cs="Times New Roman"/>
          <w:sz w:val="24"/>
          <w:szCs w:val="24"/>
          <w:lang w:val="fr-FR"/>
        </w:rPr>
        <w:t>se</w:t>
      </w:r>
      <w:r w:rsidR="008B472A">
        <w:rPr>
          <w:rFonts w:ascii="Times New Roman" w:eastAsia="Times New Roman" w:hAnsi="Times New Roman" w:cs="Times New Roman"/>
          <w:sz w:val="24"/>
          <w:szCs w:val="24"/>
          <w:lang w:val="fr-FR"/>
        </w:rPr>
        <w:t>r</w:t>
      </w:r>
      <w:r w:rsidR="00D969FD">
        <w:rPr>
          <w:rFonts w:ascii="Times New Roman" w:eastAsia="Times New Roman" w:hAnsi="Times New Roman" w:cs="Times New Roman"/>
          <w:sz w:val="24"/>
          <w:szCs w:val="24"/>
          <w:lang w:val="fr-FR"/>
        </w:rPr>
        <w:t xml:space="preserve"> et </w:t>
      </w:r>
      <w:r w:rsidR="00691EDC">
        <w:rPr>
          <w:rFonts w:ascii="Times New Roman" w:eastAsia="Times New Roman" w:hAnsi="Times New Roman" w:cs="Times New Roman"/>
          <w:sz w:val="24"/>
          <w:szCs w:val="24"/>
          <w:lang w:val="fr-FR"/>
        </w:rPr>
        <w:t>d’</w:t>
      </w:r>
      <w:r w:rsidR="008B472A">
        <w:rPr>
          <w:rFonts w:ascii="Times New Roman" w:eastAsia="Times New Roman" w:hAnsi="Times New Roman" w:cs="Times New Roman"/>
          <w:sz w:val="24"/>
          <w:szCs w:val="24"/>
          <w:lang w:val="fr-FR"/>
        </w:rPr>
        <w:t>a</w:t>
      </w:r>
      <w:r w:rsidR="00335A3D">
        <w:rPr>
          <w:rFonts w:ascii="Times New Roman" w:eastAsia="Times New Roman" w:hAnsi="Times New Roman" w:cs="Times New Roman"/>
          <w:sz w:val="24"/>
          <w:szCs w:val="24"/>
          <w:lang w:val="fr-FR"/>
        </w:rPr>
        <w:t>n</w:t>
      </w:r>
      <w:r w:rsidR="00335A3D" w:rsidRPr="00D43673">
        <w:rPr>
          <w:rFonts w:ascii="Times New Roman" w:eastAsia="Times New Roman" w:hAnsi="Times New Roman" w:cs="Times New Roman"/>
          <w:sz w:val="24"/>
          <w:szCs w:val="24"/>
          <w:lang w:val="fr-FR"/>
        </w:rPr>
        <w:t>alyse</w:t>
      </w:r>
      <w:r w:rsidR="008B472A">
        <w:rPr>
          <w:rFonts w:ascii="Times New Roman" w:eastAsia="Times New Roman" w:hAnsi="Times New Roman" w:cs="Times New Roman"/>
          <w:sz w:val="24"/>
          <w:szCs w:val="24"/>
          <w:lang w:val="fr-FR"/>
        </w:rPr>
        <w:t>r</w:t>
      </w:r>
      <w:r w:rsidR="00335A3D">
        <w:rPr>
          <w:rFonts w:ascii="Times New Roman" w:eastAsia="Times New Roman" w:hAnsi="Times New Roman" w:cs="Times New Roman"/>
          <w:sz w:val="24"/>
          <w:szCs w:val="24"/>
          <w:lang w:val="fr-FR"/>
        </w:rPr>
        <w:t xml:space="preserve"> un nombre important </w:t>
      </w:r>
      <w:r w:rsidR="006D38BE">
        <w:rPr>
          <w:rFonts w:ascii="Times New Roman" w:eastAsia="Times New Roman" w:hAnsi="Times New Roman" w:cs="Times New Roman"/>
          <w:sz w:val="24"/>
          <w:szCs w:val="24"/>
          <w:lang w:val="fr-FR"/>
        </w:rPr>
        <w:t>de publications</w:t>
      </w:r>
      <w:r w:rsidR="00335A3D">
        <w:rPr>
          <w:rFonts w:ascii="Times New Roman" w:eastAsia="Times New Roman" w:hAnsi="Times New Roman" w:cs="Times New Roman"/>
          <w:sz w:val="24"/>
          <w:szCs w:val="24"/>
          <w:lang w:val="fr-FR"/>
        </w:rPr>
        <w:t xml:space="preserve"> académiques. </w:t>
      </w:r>
      <w:r w:rsidR="00691EDC">
        <w:rPr>
          <w:rFonts w:ascii="Times New Roman" w:eastAsia="Times New Roman" w:hAnsi="Times New Roman" w:cs="Times New Roman"/>
          <w:sz w:val="24"/>
          <w:szCs w:val="24"/>
          <w:lang w:val="fr-FR"/>
        </w:rPr>
        <w:t>Après avoir présenté notre</w:t>
      </w:r>
      <w:r w:rsidR="00F87EA2" w:rsidRPr="00F87EA2">
        <w:rPr>
          <w:rFonts w:ascii="Times New Roman" w:eastAsia="Times New Roman" w:hAnsi="Times New Roman" w:cs="Times New Roman"/>
          <w:sz w:val="24"/>
          <w:szCs w:val="24"/>
          <w:lang w:val="fr-FR"/>
        </w:rPr>
        <w:t xml:space="preserve"> cadre d’</w:t>
      </w:r>
      <w:r w:rsidR="00F87EA2">
        <w:rPr>
          <w:rFonts w:ascii="Times New Roman" w:eastAsia="Times New Roman" w:hAnsi="Times New Roman" w:cs="Times New Roman"/>
          <w:sz w:val="24"/>
          <w:szCs w:val="24"/>
          <w:lang w:val="fr-FR"/>
        </w:rPr>
        <w:t>analyse et méthodologique</w:t>
      </w:r>
      <w:r w:rsidR="007C7C2B">
        <w:rPr>
          <w:rFonts w:ascii="Times New Roman" w:eastAsia="Times New Roman" w:hAnsi="Times New Roman" w:cs="Times New Roman"/>
          <w:sz w:val="24"/>
          <w:szCs w:val="24"/>
          <w:lang w:val="fr-FR"/>
        </w:rPr>
        <w:t>,</w:t>
      </w:r>
      <w:r w:rsidR="00F87EA2" w:rsidRPr="00F87EA2">
        <w:rPr>
          <w:rFonts w:ascii="Times New Roman" w:eastAsia="Times New Roman" w:hAnsi="Times New Roman" w:cs="Times New Roman"/>
          <w:sz w:val="24"/>
          <w:szCs w:val="24"/>
          <w:lang w:val="fr-FR"/>
        </w:rPr>
        <w:t xml:space="preserve"> nous </w:t>
      </w:r>
      <w:r w:rsidR="006D38BE">
        <w:rPr>
          <w:rFonts w:ascii="Times New Roman" w:eastAsia="Times New Roman" w:hAnsi="Times New Roman" w:cs="Times New Roman"/>
          <w:sz w:val="24"/>
          <w:szCs w:val="24"/>
          <w:lang w:val="fr-FR"/>
        </w:rPr>
        <w:t>détaillerons</w:t>
      </w:r>
      <w:r w:rsidR="00F87EA2" w:rsidRPr="00F87EA2">
        <w:rPr>
          <w:rFonts w:ascii="Times New Roman" w:eastAsia="Times New Roman" w:hAnsi="Times New Roman" w:cs="Times New Roman"/>
          <w:sz w:val="24"/>
          <w:szCs w:val="24"/>
          <w:lang w:val="fr-FR"/>
        </w:rPr>
        <w:t xml:space="preserve"> </w:t>
      </w:r>
      <w:r w:rsidR="00F87EA2">
        <w:rPr>
          <w:rFonts w:ascii="Times New Roman" w:eastAsia="Times New Roman" w:hAnsi="Times New Roman" w:cs="Times New Roman"/>
          <w:sz w:val="24"/>
          <w:szCs w:val="24"/>
          <w:lang w:val="fr-FR"/>
        </w:rPr>
        <w:t xml:space="preserve">et discuterons </w:t>
      </w:r>
      <w:r w:rsidR="00750650">
        <w:rPr>
          <w:rFonts w:ascii="Times New Roman" w:eastAsia="Times New Roman" w:hAnsi="Times New Roman" w:cs="Times New Roman"/>
          <w:sz w:val="24"/>
          <w:szCs w:val="24"/>
          <w:lang w:val="fr-FR"/>
        </w:rPr>
        <w:t xml:space="preserve">ensuite </w:t>
      </w:r>
      <w:r w:rsidR="00F87EA2" w:rsidRPr="00F87EA2">
        <w:rPr>
          <w:rFonts w:ascii="Times New Roman" w:eastAsia="Times New Roman" w:hAnsi="Times New Roman" w:cs="Times New Roman"/>
          <w:sz w:val="24"/>
          <w:szCs w:val="24"/>
          <w:lang w:val="fr-FR"/>
        </w:rPr>
        <w:t>nos différents résultats</w:t>
      </w:r>
      <w:r w:rsidR="00454F30">
        <w:rPr>
          <w:rFonts w:ascii="Times New Roman" w:eastAsia="Times New Roman" w:hAnsi="Times New Roman" w:cs="Times New Roman"/>
          <w:sz w:val="24"/>
          <w:szCs w:val="24"/>
          <w:lang w:val="fr-FR"/>
        </w:rPr>
        <w:t xml:space="preserve">, </w:t>
      </w:r>
      <w:r w:rsidR="00E011CD">
        <w:rPr>
          <w:rFonts w:ascii="Times New Roman" w:eastAsia="Times New Roman" w:hAnsi="Times New Roman" w:cs="Times New Roman"/>
          <w:sz w:val="24"/>
          <w:szCs w:val="24"/>
          <w:lang w:val="fr-FR"/>
        </w:rPr>
        <w:t xml:space="preserve">puis </w:t>
      </w:r>
      <w:r w:rsidR="00837E21">
        <w:rPr>
          <w:rFonts w:ascii="Times New Roman" w:eastAsia="Times New Roman" w:hAnsi="Times New Roman" w:cs="Times New Roman"/>
          <w:sz w:val="24"/>
          <w:szCs w:val="24"/>
          <w:lang w:val="fr-FR"/>
        </w:rPr>
        <w:t>nous</w:t>
      </w:r>
      <w:r w:rsidR="00F87EA2" w:rsidRPr="00F87EA2">
        <w:rPr>
          <w:rFonts w:ascii="Times New Roman" w:eastAsia="Times New Roman" w:hAnsi="Times New Roman" w:cs="Times New Roman"/>
          <w:sz w:val="24"/>
          <w:szCs w:val="24"/>
          <w:lang w:val="fr-FR"/>
        </w:rPr>
        <w:t xml:space="preserve"> </w:t>
      </w:r>
      <w:r w:rsidR="00750650">
        <w:rPr>
          <w:rFonts w:ascii="Times New Roman" w:eastAsia="Times New Roman" w:hAnsi="Times New Roman" w:cs="Times New Roman"/>
          <w:sz w:val="24"/>
          <w:szCs w:val="24"/>
          <w:lang w:val="fr-FR"/>
        </w:rPr>
        <w:t>conclur</w:t>
      </w:r>
      <w:r w:rsidR="00A90C86">
        <w:rPr>
          <w:rFonts w:ascii="Times New Roman" w:eastAsia="Times New Roman" w:hAnsi="Times New Roman" w:cs="Times New Roman"/>
          <w:sz w:val="24"/>
          <w:szCs w:val="24"/>
          <w:lang w:val="fr-FR"/>
        </w:rPr>
        <w:t>ons</w:t>
      </w:r>
      <w:r w:rsidR="00750650">
        <w:rPr>
          <w:rFonts w:ascii="Times New Roman" w:eastAsia="Times New Roman" w:hAnsi="Times New Roman" w:cs="Times New Roman"/>
          <w:sz w:val="24"/>
          <w:szCs w:val="24"/>
          <w:lang w:val="fr-FR"/>
        </w:rPr>
        <w:t xml:space="preserve"> </w:t>
      </w:r>
      <w:r w:rsidR="00B814AB">
        <w:rPr>
          <w:rFonts w:ascii="Times New Roman" w:eastAsia="Times New Roman" w:hAnsi="Times New Roman" w:cs="Times New Roman"/>
          <w:sz w:val="24"/>
          <w:szCs w:val="24"/>
          <w:lang w:val="fr-FR"/>
        </w:rPr>
        <w:t>sur</w:t>
      </w:r>
      <w:r w:rsidR="00837E21">
        <w:rPr>
          <w:rFonts w:ascii="Times New Roman" w:eastAsia="Times New Roman" w:hAnsi="Times New Roman" w:cs="Times New Roman"/>
          <w:sz w:val="24"/>
          <w:szCs w:val="24"/>
          <w:lang w:val="fr-FR"/>
        </w:rPr>
        <w:t xml:space="preserve"> </w:t>
      </w:r>
      <w:r w:rsidR="00454F30">
        <w:rPr>
          <w:rFonts w:ascii="Times New Roman" w:eastAsia="Times New Roman" w:hAnsi="Times New Roman" w:cs="Times New Roman"/>
          <w:sz w:val="24"/>
          <w:szCs w:val="24"/>
          <w:lang w:val="fr-FR"/>
        </w:rPr>
        <w:t>l</w:t>
      </w:r>
      <w:r w:rsidR="006D38BE">
        <w:rPr>
          <w:rFonts w:ascii="Times New Roman" w:eastAsia="Times New Roman" w:hAnsi="Times New Roman" w:cs="Times New Roman"/>
          <w:sz w:val="24"/>
          <w:szCs w:val="24"/>
          <w:lang w:val="fr-FR"/>
        </w:rPr>
        <w:t>es</w:t>
      </w:r>
      <w:r w:rsidR="00C24C92">
        <w:rPr>
          <w:rFonts w:ascii="Times New Roman" w:eastAsia="Times New Roman" w:hAnsi="Times New Roman" w:cs="Times New Roman"/>
          <w:sz w:val="24"/>
          <w:szCs w:val="24"/>
          <w:lang w:val="fr-FR"/>
        </w:rPr>
        <w:t xml:space="preserve"> </w:t>
      </w:r>
      <w:r w:rsidR="00F87EA2">
        <w:rPr>
          <w:rFonts w:ascii="Times New Roman" w:eastAsia="Times New Roman" w:hAnsi="Times New Roman" w:cs="Times New Roman"/>
          <w:sz w:val="24"/>
          <w:szCs w:val="24"/>
          <w:lang w:val="fr-FR"/>
        </w:rPr>
        <w:t xml:space="preserve">limites de </w:t>
      </w:r>
      <w:r w:rsidR="00BA6D32">
        <w:rPr>
          <w:rFonts w:ascii="Times New Roman" w:eastAsia="Times New Roman" w:hAnsi="Times New Roman" w:cs="Times New Roman"/>
          <w:sz w:val="24"/>
          <w:szCs w:val="24"/>
          <w:lang w:val="fr-FR"/>
        </w:rPr>
        <w:t>cette</w:t>
      </w:r>
      <w:r w:rsidR="00F87EA2">
        <w:rPr>
          <w:rFonts w:ascii="Times New Roman" w:eastAsia="Times New Roman" w:hAnsi="Times New Roman" w:cs="Times New Roman"/>
          <w:sz w:val="24"/>
          <w:szCs w:val="24"/>
          <w:lang w:val="fr-FR"/>
        </w:rPr>
        <w:t xml:space="preserve"> étude.</w:t>
      </w:r>
    </w:p>
    <w:p w14:paraId="75A3CB50" w14:textId="77777777" w:rsidR="00D538D9" w:rsidRDefault="00A618D0" w:rsidP="00F55F1C">
      <w:pPr>
        <w:pStyle w:val="Paragraphedeliste"/>
        <w:numPr>
          <w:ilvl w:val="0"/>
          <w:numId w:val="6"/>
        </w:numPr>
        <w:spacing w:before="240" w:after="120" w:line="360" w:lineRule="auto"/>
        <w:ind w:left="284" w:hanging="284"/>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M</w:t>
      </w:r>
      <w:r w:rsidR="00406005">
        <w:rPr>
          <w:rFonts w:ascii="Times New Roman" w:eastAsia="Times New Roman" w:hAnsi="Times New Roman" w:cs="Times New Roman"/>
          <w:b/>
          <w:sz w:val="24"/>
          <w:szCs w:val="24"/>
        </w:rPr>
        <w:t>éthodologie</w:t>
      </w:r>
    </w:p>
    <w:p w14:paraId="2BD25861" w14:textId="27BBB1DA" w:rsidR="002349B0" w:rsidRPr="00D538D9" w:rsidRDefault="00406005" w:rsidP="00F55F1C">
      <w:pPr>
        <w:pStyle w:val="Paragraphedeliste"/>
        <w:numPr>
          <w:ilvl w:val="1"/>
          <w:numId w:val="6"/>
        </w:numPr>
        <w:spacing w:after="120" w:line="360" w:lineRule="auto"/>
        <w:ind w:left="426"/>
        <w:rPr>
          <w:rFonts w:ascii="Times New Roman" w:eastAsia="Times New Roman" w:hAnsi="Times New Roman" w:cs="Times New Roman"/>
          <w:b/>
          <w:sz w:val="24"/>
          <w:szCs w:val="24"/>
        </w:rPr>
      </w:pPr>
      <w:r w:rsidRPr="00D538D9">
        <w:rPr>
          <w:rFonts w:ascii="Times New Roman" w:eastAsia="Times New Roman" w:hAnsi="Times New Roman" w:cs="Times New Roman"/>
          <w:i/>
          <w:sz w:val="24"/>
          <w:szCs w:val="24"/>
        </w:rPr>
        <w:t>L</w:t>
      </w:r>
      <w:r w:rsidR="00A618D0" w:rsidRPr="00D538D9">
        <w:rPr>
          <w:rFonts w:ascii="Times New Roman" w:eastAsia="Times New Roman" w:hAnsi="Times New Roman" w:cs="Times New Roman"/>
          <w:i/>
          <w:sz w:val="24"/>
          <w:szCs w:val="24"/>
        </w:rPr>
        <w:t xml:space="preserve">a </w:t>
      </w:r>
      <w:r w:rsidRPr="00D538D9">
        <w:rPr>
          <w:rFonts w:ascii="Times New Roman" w:eastAsia="Times New Roman" w:hAnsi="Times New Roman" w:cs="Times New Roman"/>
          <w:i/>
          <w:sz w:val="24"/>
          <w:szCs w:val="24"/>
        </w:rPr>
        <w:t>B</w:t>
      </w:r>
      <w:r w:rsidR="00A618D0" w:rsidRPr="00D538D9">
        <w:rPr>
          <w:rFonts w:ascii="Times New Roman" w:eastAsia="Times New Roman" w:hAnsi="Times New Roman" w:cs="Times New Roman"/>
          <w:i/>
          <w:sz w:val="24"/>
          <w:szCs w:val="24"/>
        </w:rPr>
        <w:t>ibliométrie</w:t>
      </w:r>
    </w:p>
    <w:p w14:paraId="2808E97F" w14:textId="0325BF25" w:rsidR="00D538D9" w:rsidRDefault="00D538D9" w:rsidP="00F55F1C">
      <w:pPr>
        <w:spacing w:after="120" w:line="360" w:lineRule="auto"/>
        <w:jc w:val="both"/>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t>L'analyse bibliométrique</w:t>
      </w:r>
      <w:r w:rsidRPr="00BB5E2D">
        <w:rPr>
          <w:rFonts w:ascii="Times New Roman" w:eastAsia="Times New Roman" w:hAnsi="Times New Roman" w:cs="Times New Roman"/>
          <w:sz w:val="24"/>
          <w:szCs w:val="24"/>
          <w:lang w:val="fr-FR"/>
        </w:rPr>
        <w:t xml:space="preserve"> </w:t>
      </w:r>
      <w:r>
        <w:rPr>
          <w:rFonts w:ascii="Times New Roman" w:eastAsia="Times New Roman" w:hAnsi="Times New Roman" w:cs="Times New Roman"/>
          <w:sz w:val="24"/>
          <w:szCs w:val="24"/>
          <w:lang w:val="fr-FR"/>
        </w:rPr>
        <w:t>permet de</w:t>
      </w:r>
      <w:r w:rsidRPr="00BB5E2D">
        <w:rPr>
          <w:rFonts w:ascii="Times New Roman" w:eastAsia="Times New Roman" w:hAnsi="Times New Roman" w:cs="Times New Roman"/>
          <w:sz w:val="24"/>
          <w:szCs w:val="24"/>
          <w:lang w:val="fr-FR"/>
        </w:rPr>
        <w:t xml:space="preserve"> décrire, </w:t>
      </w:r>
      <w:r>
        <w:rPr>
          <w:rFonts w:ascii="Times New Roman" w:eastAsia="Times New Roman" w:hAnsi="Times New Roman" w:cs="Times New Roman"/>
          <w:sz w:val="24"/>
          <w:szCs w:val="24"/>
          <w:lang w:val="fr-FR"/>
        </w:rPr>
        <w:t>évaluer et suivre la recherche, sur la base</w:t>
      </w:r>
      <w:r w:rsidRPr="00BB5E2D">
        <w:rPr>
          <w:rFonts w:ascii="Times New Roman" w:eastAsia="Times New Roman" w:hAnsi="Times New Roman" w:cs="Times New Roman"/>
          <w:sz w:val="24"/>
          <w:szCs w:val="24"/>
          <w:lang w:val="fr-FR"/>
        </w:rPr>
        <w:t xml:space="preserve"> </w:t>
      </w:r>
      <w:r>
        <w:rPr>
          <w:rFonts w:ascii="Times New Roman" w:eastAsia="Times New Roman" w:hAnsi="Times New Roman" w:cs="Times New Roman"/>
          <w:sz w:val="24"/>
          <w:szCs w:val="24"/>
          <w:lang w:val="fr-FR"/>
        </w:rPr>
        <w:t>des éléments bibliographiques. Bien que c</w:t>
      </w:r>
      <w:r w:rsidRPr="00BB5E2D">
        <w:rPr>
          <w:rFonts w:ascii="Times New Roman" w:eastAsia="Times New Roman" w:hAnsi="Times New Roman" w:cs="Times New Roman"/>
          <w:sz w:val="24"/>
          <w:szCs w:val="24"/>
          <w:lang w:val="fr-FR"/>
        </w:rPr>
        <w:t>ette mé</w:t>
      </w:r>
      <w:r>
        <w:rPr>
          <w:rFonts w:ascii="Times New Roman" w:eastAsia="Times New Roman" w:hAnsi="Times New Roman" w:cs="Times New Roman"/>
          <w:sz w:val="24"/>
          <w:szCs w:val="24"/>
          <w:lang w:val="fr-FR"/>
        </w:rPr>
        <w:t xml:space="preserve">thode ne </w:t>
      </w:r>
      <w:r w:rsidRPr="00BB5E2D">
        <w:rPr>
          <w:rFonts w:ascii="Times New Roman" w:eastAsia="Times New Roman" w:hAnsi="Times New Roman" w:cs="Times New Roman"/>
          <w:sz w:val="24"/>
          <w:szCs w:val="24"/>
          <w:lang w:val="fr-FR"/>
        </w:rPr>
        <w:t>s</w:t>
      </w:r>
      <w:r>
        <w:rPr>
          <w:rFonts w:ascii="Times New Roman" w:eastAsia="Times New Roman" w:hAnsi="Times New Roman" w:cs="Times New Roman"/>
          <w:sz w:val="24"/>
          <w:szCs w:val="24"/>
          <w:lang w:val="fr-FR"/>
        </w:rPr>
        <w:t>oi</w:t>
      </w:r>
      <w:r w:rsidRPr="00BB5E2D">
        <w:rPr>
          <w:rFonts w:ascii="Times New Roman" w:eastAsia="Times New Roman" w:hAnsi="Times New Roman" w:cs="Times New Roman"/>
          <w:sz w:val="24"/>
          <w:szCs w:val="24"/>
          <w:lang w:val="fr-FR"/>
        </w:rPr>
        <w:t>t pas nouvelle (Price, 1976</w:t>
      </w:r>
      <w:r>
        <w:rPr>
          <w:rFonts w:ascii="Times New Roman" w:eastAsia="Times New Roman" w:hAnsi="Times New Roman" w:cs="Times New Roman"/>
          <w:sz w:val="24"/>
          <w:szCs w:val="24"/>
          <w:lang w:val="fr-FR"/>
        </w:rPr>
        <w:t xml:space="preserve">), </w:t>
      </w:r>
      <w:r w:rsidRPr="00B117CC">
        <w:rPr>
          <w:rFonts w:ascii="Times New Roman" w:eastAsia="Times New Roman" w:hAnsi="Times New Roman" w:cs="Times New Roman"/>
          <w:sz w:val="24"/>
          <w:szCs w:val="24"/>
          <w:lang w:val="fr-FR"/>
        </w:rPr>
        <w:t>elle est réc</w:t>
      </w:r>
      <w:r>
        <w:rPr>
          <w:rFonts w:ascii="Times New Roman" w:eastAsia="Times New Roman" w:hAnsi="Times New Roman" w:cs="Times New Roman"/>
          <w:sz w:val="24"/>
          <w:szCs w:val="24"/>
          <w:lang w:val="fr-FR"/>
        </w:rPr>
        <w:t xml:space="preserve">emment devenue populaire et </w:t>
      </w:r>
      <w:r w:rsidR="00D969FD">
        <w:rPr>
          <w:rFonts w:ascii="Times New Roman" w:eastAsia="Times New Roman" w:hAnsi="Times New Roman" w:cs="Times New Roman"/>
          <w:sz w:val="24"/>
          <w:szCs w:val="24"/>
          <w:lang w:val="fr-FR"/>
        </w:rPr>
        <w:t>plus facile d’</w:t>
      </w:r>
      <w:r w:rsidRPr="00B117CC">
        <w:rPr>
          <w:rFonts w:ascii="Times New Roman" w:eastAsia="Times New Roman" w:hAnsi="Times New Roman" w:cs="Times New Roman"/>
          <w:sz w:val="24"/>
          <w:szCs w:val="24"/>
          <w:lang w:val="fr-FR"/>
        </w:rPr>
        <w:t>utilis</w:t>
      </w:r>
      <w:r w:rsidR="00D969FD">
        <w:rPr>
          <w:rFonts w:ascii="Times New Roman" w:eastAsia="Times New Roman" w:hAnsi="Times New Roman" w:cs="Times New Roman"/>
          <w:sz w:val="24"/>
          <w:szCs w:val="24"/>
          <w:lang w:val="fr-FR"/>
        </w:rPr>
        <w:t>ation</w:t>
      </w:r>
      <w:r w:rsidRPr="00B117CC">
        <w:rPr>
          <w:rFonts w:ascii="Times New Roman" w:eastAsia="Times New Roman" w:hAnsi="Times New Roman" w:cs="Times New Roman"/>
          <w:sz w:val="24"/>
          <w:szCs w:val="24"/>
          <w:lang w:val="fr-FR"/>
        </w:rPr>
        <w:t xml:space="preserve"> </w:t>
      </w:r>
      <w:r>
        <w:rPr>
          <w:rFonts w:ascii="Times New Roman" w:eastAsia="Times New Roman" w:hAnsi="Times New Roman" w:cs="Times New Roman"/>
          <w:sz w:val="24"/>
          <w:szCs w:val="24"/>
          <w:lang w:val="fr-FR"/>
        </w:rPr>
        <w:t xml:space="preserve">grâce à la digitalisation </w:t>
      </w:r>
      <w:r w:rsidRPr="00BB5E2D">
        <w:rPr>
          <w:rFonts w:ascii="Times New Roman" w:eastAsia="Times New Roman" w:hAnsi="Times New Roman" w:cs="Times New Roman"/>
          <w:sz w:val="24"/>
          <w:szCs w:val="24"/>
          <w:lang w:val="fr-FR"/>
        </w:rPr>
        <w:t>d</w:t>
      </w:r>
      <w:r>
        <w:rPr>
          <w:rFonts w:ascii="Times New Roman" w:eastAsia="Times New Roman" w:hAnsi="Times New Roman" w:cs="Times New Roman"/>
          <w:sz w:val="24"/>
          <w:szCs w:val="24"/>
          <w:lang w:val="fr-FR"/>
        </w:rPr>
        <w:t>es productions scientifiques</w:t>
      </w:r>
      <w:r w:rsidRPr="00BB5E2D">
        <w:rPr>
          <w:rFonts w:ascii="Times New Roman" w:eastAsia="Times New Roman" w:hAnsi="Times New Roman" w:cs="Times New Roman"/>
          <w:sz w:val="24"/>
          <w:szCs w:val="24"/>
          <w:lang w:val="fr-FR"/>
        </w:rPr>
        <w:t>, l</w:t>
      </w:r>
      <w:r>
        <w:rPr>
          <w:rFonts w:ascii="Times New Roman" w:eastAsia="Times New Roman" w:hAnsi="Times New Roman" w:cs="Times New Roman"/>
          <w:sz w:val="24"/>
          <w:szCs w:val="24"/>
          <w:lang w:val="fr-FR"/>
        </w:rPr>
        <w:t>a création</w:t>
      </w:r>
      <w:r w:rsidRPr="00BB5E2D">
        <w:rPr>
          <w:rFonts w:ascii="Times New Roman" w:eastAsia="Times New Roman" w:hAnsi="Times New Roman" w:cs="Times New Roman"/>
          <w:sz w:val="24"/>
          <w:szCs w:val="24"/>
          <w:lang w:val="fr-FR"/>
        </w:rPr>
        <w:t xml:space="preserve"> de bases de données en ligne telles que Web of Science et Scopus, ainsi que le développement de logiciels spécifiques pour effectuer des analyses bibliométriques, par exemple BibExcel (Zupic &amp; Čater, 2015) ou VOSviewer (Van Eck &amp; Waltman, 2009)</w:t>
      </w:r>
      <w:r>
        <w:rPr>
          <w:rFonts w:ascii="Times New Roman" w:eastAsia="Times New Roman" w:hAnsi="Times New Roman" w:cs="Times New Roman"/>
          <w:sz w:val="24"/>
          <w:szCs w:val="24"/>
          <w:lang w:val="fr-FR"/>
        </w:rPr>
        <w:t>. Elle</w:t>
      </w:r>
      <w:r w:rsidRPr="00BB5E2D">
        <w:rPr>
          <w:rFonts w:ascii="Times New Roman" w:eastAsia="Times New Roman" w:hAnsi="Times New Roman" w:cs="Times New Roman"/>
          <w:sz w:val="24"/>
          <w:szCs w:val="24"/>
          <w:lang w:val="fr-FR"/>
        </w:rPr>
        <w:t xml:space="preserve"> repose sur la théorie des réseaux, </w:t>
      </w:r>
      <w:r>
        <w:rPr>
          <w:rFonts w:ascii="Times New Roman" w:eastAsia="Times New Roman" w:hAnsi="Times New Roman" w:cs="Times New Roman"/>
          <w:sz w:val="24"/>
          <w:szCs w:val="24"/>
          <w:lang w:val="fr-FR"/>
        </w:rPr>
        <w:t xml:space="preserve">et considère chaque publication comme un nœud, l’ensemble des nœuds (publications) étant reliés les uns aux autres  sur la base des références </w:t>
      </w:r>
      <w:r>
        <w:rPr>
          <w:rFonts w:ascii="Times New Roman" w:eastAsia="Times New Roman" w:hAnsi="Times New Roman" w:cs="Times New Roman"/>
          <w:sz w:val="24"/>
          <w:szCs w:val="24"/>
          <w:lang w:val="fr-FR"/>
        </w:rPr>
        <w:lastRenderedPageBreak/>
        <w:t>bibliographiques (citations). L</w:t>
      </w:r>
      <w:r w:rsidRPr="00BB5E2D">
        <w:rPr>
          <w:rFonts w:ascii="Times New Roman" w:eastAsia="Times New Roman" w:hAnsi="Times New Roman" w:cs="Times New Roman"/>
          <w:sz w:val="24"/>
          <w:szCs w:val="24"/>
          <w:lang w:val="fr-FR"/>
        </w:rPr>
        <w:t xml:space="preserve">es articles qui se citent les uns les autres constituent </w:t>
      </w:r>
      <w:r>
        <w:rPr>
          <w:rFonts w:ascii="Times New Roman" w:eastAsia="Times New Roman" w:hAnsi="Times New Roman" w:cs="Times New Roman"/>
          <w:sz w:val="24"/>
          <w:szCs w:val="24"/>
          <w:lang w:val="fr-FR"/>
        </w:rPr>
        <w:t>alors un réseau. La</w:t>
      </w:r>
      <w:r w:rsidRPr="00FE43E7">
        <w:rPr>
          <w:rFonts w:ascii="Times New Roman" w:eastAsia="Times New Roman" w:hAnsi="Times New Roman" w:cs="Times New Roman"/>
          <w:sz w:val="24"/>
          <w:szCs w:val="24"/>
          <w:lang w:val="fr-FR"/>
        </w:rPr>
        <w:t xml:space="preserve"> </w:t>
      </w:r>
      <w:r>
        <w:rPr>
          <w:rFonts w:ascii="Times New Roman" w:eastAsia="Times New Roman" w:hAnsi="Times New Roman" w:cs="Times New Roman"/>
          <w:sz w:val="24"/>
          <w:szCs w:val="24"/>
          <w:lang w:val="fr-FR"/>
        </w:rPr>
        <w:t>bibliométri</w:t>
      </w:r>
      <w:r w:rsidRPr="00FE43E7">
        <w:rPr>
          <w:rFonts w:ascii="Times New Roman" w:eastAsia="Times New Roman" w:hAnsi="Times New Roman" w:cs="Times New Roman"/>
          <w:sz w:val="24"/>
          <w:szCs w:val="24"/>
          <w:lang w:val="fr-FR"/>
        </w:rPr>
        <w:t xml:space="preserve">e </w:t>
      </w:r>
      <w:r>
        <w:rPr>
          <w:rFonts w:ascii="Times New Roman" w:eastAsia="Times New Roman" w:hAnsi="Times New Roman" w:cs="Times New Roman"/>
          <w:sz w:val="24"/>
          <w:szCs w:val="24"/>
          <w:lang w:val="fr-FR"/>
        </w:rPr>
        <w:t>a ainsi permis l’étude des statistiques</w:t>
      </w:r>
      <w:r w:rsidRPr="00FE43E7">
        <w:rPr>
          <w:rFonts w:ascii="Times New Roman" w:eastAsia="Times New Roman" w:hAnsi="Times New Roman" w:cs="Times New Roman"/>
          <w:sz w:val="24"/>
          <w:szCs w:val="24"/>
          <w:lang w:val="fr-FR"/>
        </w:rPr>
        <w:t xml:space="preserve"> de publication d</w:t>
      </w:r>
      <w:r>
        <w:rPr>
          <w:rFonts w:ascii="Times New Roman" w:eastAsia="Times New Roman" w:hAnsi="Times New Roman" w:cs="Times New Roman"/>
          <w:sz w:val="24"/>
          <w:szCs w:val="24"/>
          <w:lang w:val="fr-FR"/>
        </w:rPr>
        <w:t>es</w:t>
      </w:r>
      <w:r w:rsidRPr="00FE43E7">
        <w:rPr>
          <w:rFonts w:ascii="Times New Roman" w:eastAsia="Times New Roman" w:hAnsi="Times New Roman" w:cs="Times New Roman"/>
          <w:sz w:val="24"/>
          <w:szCs w:val="24"/>
          <w:lang w:val="fr-FR"/>
        </w:rPr>
        <w:t xml:space="preserve"> </w:t>
      </w:r>
      <w:r>
        <w:rPr>
          <w:rFonts w:ascii="Times New Roman" w:eastAsia="Times New Roman" w:hAnsi="Times New Roman" w:cs="Times New Roman"/>
          <w:sz w:val="24"/>
          <w:szCs w:val="24"/>
          <w:lang w:val="fr-FR"/>
        </w:rPr>
        <w:t>chercheurs, des instituts de recherche,</w:t>
      </w:r>
      <w:r w:rsidRPr="00FE43E7">
        <w:rPr>
          <w:rFonts w:ascii="Times New Roman" w:eastAsia="Times New Roman" w:hAnsi="Times New Roman" w:cs="Times New Roman"/>
          <w:sz w:val="24"/>
          <w:szCs w:val="24"/>
          <w:lang w:val="fr-FR"/>
        </w:rPr>
        <w:t xml:space="preserve"> ou </w:t>
      </w:r>
      <w:r>
        <w:rPr>
          <w:rFonts w:ascii="Times New Roman" w:eastAsia="Times New Roman" w:hAnsi="Times New Roman" w:cs="Times New Roman"/>
          <w:sz w:val="24"/>
          <w:szCs w:val="24"/>
          <w:lang w:val="fr-FR"/>
        </w:rPr>
        <w:t xml:space="preserve">encore </w:t>
      </w:r>
      <w:r w:rsidRPr="00FE43E7">
        <w:rPr>
          <w:rFonts w:ascii="Times New Roman" w:eastAsia="Times New Roman" w:hAnsi="Times New Roman" w:cs="Times New Roman"/>
          <w:sz w:val="24"/>
          <w:szCs w:val="24"/>
          <w:lang w:val="fr-FR"/>
        </w:rPr>
        <w:t>d</w:t>
      </w:r>
      <w:r>
        <w:rPr>
          <w:rFonts w:ascii="Times New Roman" w:eastAsia="Times New Roman" w:hAnsi="Times New Roman" w:cs="Times New Roman"/>
          <w:sz w:val="24"/>
          <w:szCs w:val="24"/>
          <w:lang w:val="fr-FR"/>
        </w:rPr>
        <w:t xml:space="preserve">es </w:t>
      </w:r>
      <w:r w:rsidRPr="00FE43E7">
        <w:rPr>
          <w:rFonts w:ascii="Times New Roman" w:eastAsia="Times New Roman" w:hAnsi="Times New Roman" w:cs="Times New Roman"/>
          <w:sz w:val="24"/>
          <w:szCs w:val="24"/>
          <w:lang w:val="fr-FR"/>
        </w:rPr>
        <w:t>revue</w:t>
      </w:r>
      <w:r>
        <w:rPr>
          <w:rFonts w:ascii="Times New Roman" w:eastAsia="Times New Roman" w:hAnsi="Times New Roman" w:cs="Times New Roman"/>
          <w:sz w:val="24"/>
          <w:szCs w:val="24"/>
          <w:lang w:val="fr-FR"/>
        </w:rPr>
        <w:t xml:space="preserve">s scientifiques </w:t>
      </w:r>
      <w:r>
        <w:rPr>
          <w:rFonts w:ascii="Times New Roman" w:eastAsia="Times New Roman" w:hAnsi="Times New Roman" w:cs="Times New Roman"/>
          <w:sz w:val="24"/>
          <w:szCs w:val="24"/>
          <w:lang w:val="fr-FR"/>
        </w:rPr>
        <w:fldChar w:fldCharType="begin"/>
      </w:r>
      <w:r>
        <w:rPr>
          <w:rFonts w:ascii="Times New Roman" w:eastAsia="Times New Roman" w:hAnsi="Times New Roman" w:cs="Times New Roman"/>
          <w:sz w:val="24"/>
          <w:szCs w:val="24"/>
          <w:lang w:val="fr-FR"/>
        </w:rPr>
        <w:instrText xml:space="preserve"> ADDIN ZOTERO_ITEM CSL_CITATION {"citationID":"jTYXEstL","properties":{"formattedCitation":"(Mart\\uc0\\u237{}nez-L\\uc0\\u243{}pez et al., 2018; Merig\\uc0\\u243{} et al., 2015)","plainCitation":"(Martínez-López et al., 2018; Merigó et al., 2015)","noteIndex":0},"citationItems":[{"id":3840,"uris":["http://zotero.org/users/4433274/items/8HSA53KB"],"uri":["http://zotero.org/users/4433274/items/8HSA53KB"],"itemData":{"id":3840,"type":"article-journal","container-title":"European Journal of Marketing","issue":"1/2","page":"439–468","source":"Google Scholar","title":"Fifty years of the European Journal of Marketing: a bibliometric analysis","title-short":"Fifty years of the European Journal of Marketing","volume":"52","author":[{"family":"Martínez-López","given":"Francisco J."},{"family":"Merigó","given":"José M."},{"family":"Valenzuela-Fernández","given":"Leslier"},{"family":"Nicolás","given":"Carolina"}],"issued":{"date-parts":[["2018"]]}}},{"id":3802,"uris":["http://zotero.org/users/4433274/items/A8WMYRUZ"],"uri":["http://zotero.org/users/4433274/items/A8WMYRUZ"],"itemData":{"id":3802,"type":"article-journal","container-title":"Journal of Business Research","DOI":"10.1016/j.jbusres.2015.04.006","ISSN":"01482963","issue":"12","journalAbbreviation":"Journal of Business Research","language":"en","page":"2645-2653","source":"DOI.org (Crossref)","title":"A bibliometric overview of the Journal of Business Research between 1973 and 2014","volume":"68","author":[{"family":"Merigó","given":"José M."},{"family":"Mas-Tur","given":"Alicia"},{"family":"Roig-Tierno","given":"Norat"},{"family":"Ribeiro-Soriano","given":"Domingo"}],"issued":{"date-parts":[["2015",12]]}}}],"schema":"https://github.com/citation-style-language/schema/raw/master/csl-citation.json"} </w:instrText>
      </w:r>
      <w:r>
        <w:rPr>
          <w:rFonts w:ascii="Times New Roman" w:eastAsia="Times New Roman" w:hAnsi="Times New Roman" w:cs="Times New Roman"/>
          <w:sz w:val="24"/>
          <w:szCs w:val="24"/>
          <w:lang w:val="fr-FR"/>
        </w:rPr>
        <w:fldChar w:fldCharType="separate"/>
      </w:r>
      <w:r w:rsidR="00A65016" w:rsidRPr="00A65016">
        <w:rPr>
          <w:rFonts w:ascii="Times New Roman" w:hAnsi="Times New Roman" w:cs="Times New Roman"/>
          <w:sz w:val="24"/>
          <w:szCs w:val="24"/>
          <w:lang w:val="fr-FR"/>
        </w:rPr>
        <w:t>(Martínez-López et al., 2018; Merigó et al., 2015)</w:t>
      </w:r>
      <w:r>
        <w:rPr>
          <w:rFonts w:ascii="Times New Roman" w:eastAsia="Times New Roman" w:hAnsi="Times New Roman" w:cs="Times New Roman"/>
          <w:sz w:val="24"/>
          <w:szCs w:val="24"/>
          <w:lang w:val="fr-FR"/>
        </w:rPr>
        <w:fldChar w:fldCharType="end"/>
      </w:r>
      <w:r>
        <w:rPr>
          <w:rFonts w:ascii="Times New Roman" w:eastAsia="Times New Roman" w:hAnsi="Times New Roman" w:cs="Times New Roman"/>
          <w:sz w:val="24"/>
          <w:szCs w:val="24"/>
          <w:lang w:val="fr-FR"/>
        </w:rPr>
        <w:t>. Elle est</w:t>
      </w:r>
      <w:r w:rsidRPr="00FE43E7">
        <w:rPr>
          <w:rFonts w:ascii="Times New Roman" w:eastAsia="Times New Roman" w:hAnsi="Times New Roman" w:cs="Times New Roman"/>
          <w:sz w:val="24"/>
          <w:szCs w:val="24"/>
          <w:lang w:val="fr-FR"/>
        </w:rPr>
        <w:t xml:space="preserve"> également utilisée pour ét</w:t>
      </w:r>
      <w:r>
        <w:rPr>
          <w:rFonts w:ascii="Times New Roman" w:eastAsia="Times New Roman" w:hAnsi="Times New Roman" w:cs="Times New Roman"/>
          <w:sz w:val="24"/>
          <w:szCs w:val="24"/>
          <w:lang w:val="fr-FR"/>
        </w:rPr>
        <w:t>udier l’état d</w:t>
      </w:r>
      <w:r w:rsidR="008B472A">
        <w:rPr>
          <w:rFonts w:ascii="Times New Roman" w:eastAsia="Times New Roman" w:hAnsi="Times New Roman" w:cs="Times New Roman"/>
          <w:sz w:val="24"/>
          <w:szCs w:val="24"/>
          <w:lang w:val="fr-FR"/>
        </w:rPr>
        <w:t>e la recherche par rapport à des</w:t>
      </w:r>
      <w:r>
        <w:rPr>
          <w:rFonts w:ascii="Times New Roman" w:eastAsia="Times New Roman" w:hAnsi="Times New Roman" w:cs="Times New Roman"/>
          <w:sz w:val="24"/>
          <w:szCs w:val="24"/>
          <w:lang w:val="fr-FR"/>
        </w:rPr>
        <w:t xml:space="preserve"> thématique</w:t>
      </w:r>
      <w:r w:rsidR="008B472A">
        <w:rPr>
          <w:rFonts w:ascii="Times New Roman" w:eastAsia="Times New Roman" w:hAnsi="Times New Roman" w:cs="Times New Roman"/>
          <w:sz w:val="24"/>
          <w:szCs w:val="24"/>
          <w:lang w:val="fr-FR"/>
        </w:rPr>
        <w:t>s</w:t>
      </w:r>
      <w:r>
        <w:rPr>
          <w:rFonts w:ascii="Times New Roman" w:eastAsia="Times New Roman" w:hAnsi="Times New Roman" w:cs="Times New Roman"/>
          <w:sz w:val="24"/>
          <w:szCs w:val="24"/>
          <w:lang w:val="fr-FR"/>
        </w:rPr>
        <w:t xml:space="preserve"> spécifique</w:t>
      </w:r>
      <w:r w:rsidR="008B472A">
        <w:rPr>
          <w:rFonts w:ascii="Times New Roman" w:eastAsia="Times New Roman" w:hAnsi="Times New Roman" w:cs="Times New Roman"/>
          <w:sz w:val="24"/>
          <w:szCs w:val="24"/>
          <w:lang w:val="fr-FR"/>
        </w:rPr>
        <w:t>s</w:t>
      </w:r>
      <w:r>
        <w:rPr>
          <w:rFonts w:ascii="Times New Roman" w:eastAsia="Times New Roman" w:hAnsi="Times New Roman" w:cs="Times New Roman"/>
          <w:sz w:val="24"/>
          <w:szCs w:val="24"/>
          <w:lang w:val="fr-FR"/>
        </w:rPr>
        <w:t>:</w:t>
      </w:r>
      <w:r w:rsidRPr="00FE43E7">
        <w:rPr>
          <w:rFonts w:ascii="Times New Roman" w:eastAsia="Times New Roman" w:hAnsi="Times New Roman" w:cs="Times New Roman"/>
          <w:sz w:val="24"/>
          <w:szCs w:val="24"/>
          <w:lang w:val="fr-FR"/>
        </w:rPr>
        <w:t xml:space="preserve"> </w:t>
      </w:r>
      <w:r>
        <w:rPr>
          <w:rFonts w:ascii="Times New Roman" w:eastAsia="Times New Roman" w:hAnsi="Times New Roman" w:cs="Times New Roman"/>
          <w:sz w:val="24"/>
          <w:szCs w:val="24"/>
          <w:lang w:val="fr-FR"/>
        </w:rPr>
        <w:t>grâce à cette méthodologie, Gurzki &amp; Woisetschläger</w:t>
      </w:r>
      <w:r w:rsidRPr="00FE43E7">
        <w:rPr>
          <w:rFonts w:ascii="Times New Roman" w:eastAsia="Times New Roman" w:hAnsi="Times New Roman" w:cs="Times New Roman"/>
          <w:sz w:val="24"/>
          <w:szCs w:val="24"/>
          <w:lang w:val="fr-FR"/>
        </w:rPr>
        <w:t xml:space="preserve"> </w:t>
      </w:r>
      <w:r>
        <w:rPr>
          <w:rFonts w:ascii="Times New Roman" w:eastAsia="Times New Roman" w:hAnsi="Times New Roman" w:cs="Times New Roman"/>
          <w:sz w:val="24"/>
          <w:szCs w:val="24"/>
          <w:lang w:val="fr-FR"/>
        </w:rPr>
        <w:t>(</w:t>
      </w:r>
      <w:r w:rsidRPr="00FE43E7">
        <w:rPr>
          <w:rFonts w:ascii="Times New Roman" w:eastAsia="Times New Roman" w:hAnsi="Times New Roman" w:cs="Times New Roman"/>
          <w:sz w:val="24"/>
          <w:szCs w:val="24"/>
          <w:lang w:val="fr-FR"/>
        </w:rPr>
        <w:t>2017)</w:t>
      </w:r>
      <w:r>
        <w:rPr>
          <w:rFonts w:ascii="Times New Roman" w:eastAsia="Times New Roman" w:hAnsi="Times New Roman" w:cs="Times New Roman"/>
          <w:sz w:val="24"/>
          <w:szCs w:val="24"/>
          <w:lang w:val="fr-FR"/>
        </w:rPr>
        <w:t xml:space="preserve"> ont proposé une revue de la littérature sur le luxe, Galvagno</w:t>
      </w:r>
      <w:r w:rsidRPr="00FE43E7">
        <w:rPr>
          <w:rFonts w:ascii="Times New Roman" w:eastAsia="Times New Roman" w:hAnsi="Times New Roman" w:cs="Times New Roman"/>
          <w:sz w:val="24"/>
          <w:szCs w:val="24"/>
          <w:lang w:val="fr-FR"/>
        </w:rPr>
        <w:t xml:space="preserve"> </w:t>
      </w:r>
      <w:r>
        <w:rPr>
          <w:rFonts w:ascii="Times New Roman" w:eastAsia="Times New Roman" w:hAnsi="Times New Roman" w:cs="Times New Roman"/>
          <w:sz w:val="24"/>
          <w:szCs w:val="24"/>
          <w:lang w:val="fr-FR"/>
        </w:rPr>
        <w:t>(</w:t>
      </w:r>
      <w:r w:rsidRPr="00FE43E7">
        <w:rPr>
          <w:rFonts w:ascii="Times New Roman" w:eastAsia="Times New Roman" w:hAnsi="Times New Roman" w:cs="Times New Roman"/>
          <w:sz w:val="24"/>
          <w:szCs w:val="24"/>
          <w:lang w:val="fr-FR"/>
        </w:rPr>
        <w:t>2011)</w:t>
      </w:r>
      <w:r>
        <w:rPr>
          <w:rFonts w:ascii="Times New Roman" w:eastAsia="Times New Roman" w:hAnsi="Times New Roman" w:cs="Times New Roman"/>
          <w:sz w:val="24"/>
          <w:szCs w:val="24"/>
          <w:lang w:val="fr-FR"/>
        </w:rPr>
        <w:t xml:space="preserve"> sur </w:t>
      </w:r>
      <w:r w:rsidRPr="00FE43E7">
        <w:rPr>
          <w:rFonts w:ascii="Times New Roman" w:eastAsia="Times New Roman" w:hAnsi="Times New Roman" w:cs="Times New Roman"/>
          <w:sz w:val="24"/>
          <w:szCs w:val="24"/>
          <w:lang w:val="fr-FR"/>
        </w:rPr>
        <w:t xml:space="preserve">l'anti-consommation et la résistance des consommateurs, </w:t>
      </w:r>
      <w:r>
        <w:rPr>
          <w:rFonts w:ascii="Times New Roman" w:eastAsia="Times New Roman" w:hAnsi="Times New Roman" w:cs="Times New Roman"/>
          <w:sz w:val="24"/>
          <w:szCs w:val="24"/>
          <w:lang w:val="fr-FR"/>
        </w:rPr>
        <w:t>Ford &amp; Merchant (2008) sur l</w:t>
      </w:r>
      <w:r w:rsidRPr="00FE43E7">
        <w:rPr>
          <w:rFonts w:ascii="Times New Roman" w:eastAsia="Times New Roman" w:hAnsi="Times New Roman" w:cs="Times New Roman"/>
          <w:sz w:val="24"/>
          <w:szCs w:val="24"/>
          <w:lang w:val="fr-FR"/>
        </w:rPr>
        <w:t>a publi</w:t>
      </w:r>
      <w:r>
        <w:rPr>
          <w:rFonts w:ascii="Times New Roman" w:eastAsia="Times New Roman" w:hAnsi="Times New Roman" w:cs="Times New Roman"/>
          <w:sz w:val="24"/>
          <w:szCs w:val="24"/>
          <w:lang w:val="fr-FR"/>
        </w:rPr>
        <w:t>cité</w:t>
      </w:r>
      <w:r w:rsidRPr="00FE43E7">
        <w:rPr>
          <w:rFonts w:ascii="Times New Roman" w:eastAsia="Times New Roman" w:hAnsi="Times New Roman" w:cs="Times New Roman"/>
          <w:sz w:val="24"/>
          <w:szCs w:val="24"/>
          <w:lang w:val="fr-FR"/>
        </w:rPr>
        <w:t>.</w:t>
      </w:r>
    </w:p>
    <w:p w14:paraId="08A753B9" w14:textId="5001224A" w:rsidR="00D538D9" w:rsidRDefault="00D538D9" w:rsidP="00F55F1C">
      <w:pPr>
        <w:spacing w:after="120" w:line="360" w:lineRule="auto"/>
        <w:jc w:val="both"/>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t xml:space="preserve">D’autre part, la bibliométrie comporte plusieurs avantages: elle est </w:t>
      </w:r>
      <w:r w:rsidRPr="00441DEA">
        <w:rPr>
          <w:rFonts w:ascii="Times New Roman" w:eastAsia="Times New Roman" w:hAnsi="Times New Roman" w:cs="Times New Roman"/>
          <w:b/>
          <w:sz w:val="24"/>
          <w:szCs w:val="24"/>
          <w:lang w:val="fr-FR"/>
        </w:rPr>
        <w:t>exhaustive</w:t>
      </w:r>
      <w:r>
        <w:rPr>
          <w:rFonts w:ascii="Times New Roman" w:eastAsia="Times New Roman" w:hAnsi="Times New Roman" w:cs="Times New Roman"/>
          <w:sz w:val="24"/>
          <w:szCs w:val="24"/>
          <w:lang w:val="fr-FR"/>
        </w:rPr>
        <w:t xml:space="preserve"> puisqu’elle permet d’analyser</w:t>
      </w:r>
      <w:r w:rsidRPr="009D6978">
        <w:rPr>
          <w:rFonts w:ascii="Times New Roman" w:eastAsia="Times New Roman" w:hAnsi="Times New Roman" w:cs="Times New Roman"/>
          <w:sz w:val="24"/>
          <w:szCs w:val="24"/>
          <w:lang w:val="fr-FR"/>
        </w:rPr>
        <w:t xml:space="preserve"> </w:t>
      </w:r>
      <w:r>
        <w:rPr>
          <w:rFonts w:ascii="Times New Roman" w:eastAsia="Times New Roman" w:hAnsi="Times New Roman" w:cs="Times New Roman"/>
          <w:sz w:val="24"/>
          <w:szCs w:val="24"/>
          <w:lang w:val="fr-FR"/>
        </w:rPr>
        <w:t xml:space="preserve">un grand nombre de publications. Elle est </w:t>
      </w:r>
      <w:r w:rsidRPr="00276538">
        <w:rPr>
          <w:rFonts w:ascii="Times New Roman" w:eastAsia="Times New Roman" w:hAnsi="Times New Roman" w:cs="Times New Roman"/>
          <w:sz w:val="24"/>
          <w:szCs w:val="24"/>
          <w:lang w:val="fr-FR"/>
        </w:rPr>
        <w:t>empirique</w:t>
      </w:r>
      <w:r w:rsidRPr="009D6978">
        <w:rPr>
          <w:rFonts w:ascii="Times New Roman" w:eastAsia="Times New Roman" w:hAnsi="Times New Roman" w:cs="Times New Roman"/>
          <w:sz w:val="24"/>
          <w:szCs w:val="24"/>
          <w:lang w:val="fr-FR"/>
        </w:rPr>
        <w:t xml:space="preserve"> et </w:t>
      </w:r>
      <w:r w:rsidRPr="00276538">
        <w:rPr>
          <w:rFonts w:ascii="Times New Roman" w:eastAsia="Times New Roman" w:hAnsi="Times New Roman" w:cs="Times New Roman"/>
          <w:b/>
          <w:sz w:val="24"/>
          <w:szCs w:val="24"/>
          <w:lang w:val="fr-FR"/>
        </w:rPr>
        <w:t>systématique</w:t>
      </w:r>
      <w:r>
        <w:rPr>
          <w:rFonts w:ascii="Times New Roman" w:eastAsia="Times New Roman" w:hAnsi="Times New Roman" w:cs="Times New Roman"/>
          <w:sz w:val="24"/>
          <w:szCs w:val="24"/>
          <w:lang w:val="fr-FR"/>
        </w:rPr>
        <w:t>,</w:t>
      </w:r>
      <w:r w:rsidRPr="009D6978">
        <w:rPr>
          <w:rFonts w:ascii="Times New Roman" w:eastAsia="Times New Roman" w:hAnsi="Times New Roman" w:cs="Times New Roman"/>
          <w:sz w:val="24"/>
          <w:szCs w:val="24"/>
          <w:lang w:val="fr-FR"/>
        </w:rPr>
        <w:t xml:space="preserve"> donc </w:t>
      </w:r>
      <w:r w:rsidRPr="00276538">
        <w:rPr>
          <w:rFonts w:ascii="Times New Roman" w:eastAsia="Times New Roman" w:hAnsi="Times New Roman" w:cs="Times New Roman"/>
          <w:sz w:val="24"/>
          <w:szCs w:val="24"/>
          <w:lang w:val="fr-FR"/>
        </w:rPr>
        <w:t>reproductible</w:t>
      </w:r>
      <w:r>
        <w:rPr>
          <w:rFonts w:ascii="Times New Roman" w:eastAsia="Times New Roman" w:hAnsi="Times New Roman" w:cs="Times New Roman"/>
          <w:b/>
          <w:sz w:val="24"/>
          <w:szCs w:val="24"/>
          <w:lang w:val="fr-FR"/>
        </w:rPr>
        <w:t xml:space="preserve">. </w:t>
      </w:r>
      <w:r>
        <w:rPr>
          <w:rFonts w:ascii="Times New Roman" w:eastAsia="Times New Roman" w:hAnsi="Times New Roman" w:cs="Times New Roman"/>
          <w:sz w:val="24"/>
          <w:szCs w:val="24"/>
          <w:lang w:val="fr-FR"/>
        </w:rPr>
        <w:t>La bibliométrie est aussi</w:t>
      </w:r>
      <w:r w:rsidRPr="009D6978">
        <w:rPr>
          <w:rFonts w:ascii="Times New Roman" w:eastAsia="Times New Roman" w:hAnsi="Times New Roman" w:cs="Times New Roman"/>
          <w:sz w:val="24"/>
          <w:szCs w:val="24"/>
          <w:lang w:val="fr-FR"/>
        </w:rPr>
        <w:t xml:space="preserve"> </w:t>
      </w:r>
      <w:r w:rsidRPr="00441DEA">
        <w:rPr>
          <w:rFonts w:ascii="Times New Roman" w:eastAsia="Times New Roman" w:hAnsi="Times New Roman" w:cs="Times New Roman"/>
          <w:b/>
          <w:sz w:val="24"/>
          <w:szCs w:val="24"/>
          <w:lang w:val="fr-FR"/>
        </w:rPr>
        <w:t>objective</w:t>
      </w:r>
      <w:r w:rsidRPr="009D6978">
        <w:rPr>
          <w:rFonts w:ascii="Times New Roman" w:eastAsia="Times New Roman" w:hAnsi="Times New Roman" w:cs="Times New Roman"/>
          <w:sz w:val="24"/>
          <w:szCs w:val="24"/>
          <w:lang w:val="fr-FR"/>
        </w:rPr>
        <w:t xml:space="preserve">, par opposition aux </w:t>
      </w:r>
      <w:r>
        <w:rPr>
          <w:rFonts w:ascii="Times New Roman" w:eastAsia="Times New Roman" w:hAnsi="Times New Roman" w:cs="Times New Roman"/>
          <w:sz w:val="24"/>
          <w:szCs w:val="24"/>
          <w:lang w:val="fr-FR"/>
        </w:rPr>
        <w:t>analyses</w:t>
      </w:r>
      <w:r w:rsidRPr="009D6978">
        <w:rPr>
          <w:rFonts w:ascii="Times New Roman" w:eastAsia="Times New Roman" w:hAnsi="Times New Roman" w:cs="Times New Roman"/>
          <w:sz w:val="24"/>
          <w:szCs w:val="24"/>
          <w:lang w:val="fr-FR"/>
        </w:rPr>
        <w:t xml:space="preserve"> conceptuelles, considérées comme plus subjectives</w:t>
      </w:r>
      <w:r w:rsidR="00451CD9">
        <w:rPr>
          <w:rFonts w:ascii="Times New Roman" w:eastAsia="Times New Roman" w:hAnsi="Times New Roman" w:cs="Times New Roman"/>
          <w:sz w:val="24"/>
          <w:szCs w:val="24"/>
          <w:lang w:val="fr-FR"/>
        </w:rPr>
        <w:t>,</w:t>
      </w:r>
      <w:r w:rsidRPr="009D6978">
        <w:rPr>
          <w:rFonts w:ascii="Times New Roman" w:eastAsia="Times New Roman" w:hAnsi="Times New Roman" w:cs="Times New Roman"/>
          <w:sz w:val="24"/>
          <w:szCs w:val="24"/>
          <w:lang w:val="fr-FR"/>
        </w:rPr>
        <w:t xml:space="preserve"> </w:t>
      </w:r>
      <w:r>
        <w:rPr>
          <w:rFonts w:ascii="Times New Roman" w:eastAsia="Times New Roman" w:hAnsi="Times New Roman" w:cs="Times New Roman"/>
          <w:sz w:val="24"/>
          <w:szCs w:val="24"/>
          <w:lang w:val="fr-FR"/>
        </w:rPr>
        <w:t>puisqu’elle</w:t>
      </w:r>
      <w:r w:rsidRPr="009D6978">
        <w:rPr>
          <w:rFonts w:ascii="Times New Roman" w:eastAsia="Times New Roman" w:hAnsi="Times New Roman" w:cs="Times New Roman"/>
          <w:sz w:val="24"/>
          <w:szCs w:val="24"/>
          <w:lang w:val="fr-FR"/>
        </w:rPr>
        <w:t xml:space="preserve">s dépendent de </w:t>
      </w:r>
      <w:r>
        <w:rPr>
          <w:rFonts w:ascii="Times New Roman" w:eastAsia="Times New Roman" w:hAnsi="Times New Roman" w:cs="Times New Roman"/>
          <w:sz w:val="24"/>
          <w:szCs w:val="24"/>
          <w:lang w:val="fr-FR"/>
        </w:rPr>
        <w:t>l’</w:t>
      </w:r>
      <w:r w:rsidRPr="009D6978">
        <w:rPr>
          <w:rFonts w:ascii="Times New Roman" w:eastAsia="Times New Roman" w:hAnsi="Times New Roman" w:cs="Times New Roman"/>
          <w:sz w:val="24"/>
          <w:szCs w:val="24"/>
          <w:lang w:val="fr-FR"/>
        </w:rPr>
        <w:t>interprétation</w:t>
      </w:r>
      <w:r>
        <w:rPr>
          <w:rFonts w:ascii="Times New Roman" w:eastAsia="Times New Roman" w:hAnsi="Times New Roman" w:cs="Times New Roman"/>
          <w:sz w:val="24"/>
          <w:szCs w:val="24"/>
          <w:lang w:val="fr-FR"/>
        </w:rPr>
        <w:t xml:space="preserve"> du chercheur. Enfin,</w:t>
      </w:r>
      <w:r w:rsidRPr="009D6978">
        <w:rPr>
          <w:rFonts w:ascii="Times New Roman" w:eastAsia="Times New Roman" w:hAnsi="Times New Roman" w:cs="Times New Roman"/>
          <w:sz w:val="24"/>
          <w:szCs w:val="24"/>
          <w:lang w:val="fr-FR"/>
        </w:rPr>
        <w:t xml:space="preserve"> </w:t>
      </w:r>
      <w:r>
        <w:rPr>
          <w:rFonts w:ascii="Times New Roman" w:eastAsia="Times New Roman" w:hAnsi="Times New Roman" w:cs="Times New Roman"/>
          <w:sz w:val="24"/>
          <w:szCs w:val="24"/>
          <w:lang w:val="fr-FR"/>
        </w:rPr>
        <w:t xml:space="preserve">elle est </w:t>
      </w:r>
      <w:r w:rsidRPr="00BF47FA">
        <w:rPr>
          <w:rFonts w:ascii="Times New Roman" w:eastAsia="Times New Roman" w:hAnsi="Times New Roman" w:cs="Times New Roman"/>
          <w:b/>
          <w:sz w:val="24"/>
          <w:szCs w:val="24"/>
          <w:lang w:val="fr-FR"/>
        </w:rPr>
        <w:t>inclusive</w:t>
      </w:r>
      <w:r w:rsidR="007C7C2B">
        <w:rPr>
          <w:rFonts w:ascii="Times New Roman" w:eastAsia="Times New Roman" w:hAnsi="Times New Roman" w:cs="Times New Roman"/>
          <w:b/>
          <w:sz w:val="24"/>
          <w:szCs w:val="24"/>
          <w:lang w:val="fr-FR"/>
        </w:rPr>
        <w:t>,</w:t>
      </w:r>
      <w:r w:rsidR="00981CB5">
        <w:rPr>
          <w:rFonts w:ascii="Times New Roman" w:eastAsia="Times New Roman" w:hAnsi="Times New Roman" w:cs="Times New Roman"/>
          <w:b/>
          <w:sz w:val="24"/>
          <w:szCs w:val="24"/>
          <w:lang w:val="fr-FR"/>
        </w:rPr>
        <w:t xml:space="preserve"> </w:t>
      </w:r>
      <w:r w:rsidR="00451CD9">
        <w:rPr>
          <w:rFonts w:ascii="Times New Roman" w:eastAsia="Times New Roman" w:hAnsi="Times New Roman" w:cs="Times New Roman"/>
          <w:sz w:val="24"/>
          <w:szCs w:val="24"/>
          <w:lang w:val="fr-FR"/>
        </w:rPr>
        <w:t xml:space="preserve">car </w:t>
      </w:r>
      <w:r w:rsidR="003B695F">
        <w:rPr>
          <w:rFonts w:ascii="Times New Roman" w:eastAsia="Times New Roman" w:hAnsi="Times New Roman" w:cs="Times New Roman"/>
          <w:sz w:val="24"/>
          <w:szCs w:val="24"/>
          <w:lang w:val="fr-FR"/>
        </w:rPr>
        <w:t>elle</w:t>
      </w:r>
      <w:r w:rsidR="00981CB5">
        <w:rPr>
          <w:rFonts w:ascii="Times New Roman" w:eastAsia="Times New Roman" w:hAnsi="Times New Roman" w:cs="Times New Roman"/>
          <w:sz w:val="24"/>
          <w:szCs w:val="24"/>
          <w:lang w:val="fr-FR"/>
        </w:rPr>
        <w:t xml:space="preserve"> intègre</w:t>
      </w:r>
      <w:r>
        <w:rPr>
          <w:rFonts w:ascii="Times New Roman" w:eastAsia="Times New Roman" w:hAnsi="Times New Roman" w:cs="Times New Roman"/>
          <w:sz w:val="24"/>
          <w:szCs w:val="24"/>
          <w:lang w:val="fr-FR"/>
        </w:rPr>
        <w:t xml:space="preserve"> tou</w:t>
      </w:r>
      <w:r w:rsidR="00981CB5">
        <w:rPr>
          <w:rFonts w:ascii="Times New Roman" w:eastAsia="Times New Roman" w:hAnsi="Times New Roman" w:cs="Times New Roman"/>
          <w:sz w:val="24"/>
          <w:szCs w:val="24"/>
          <w:lang w:val="fr-FR"/>
        </w:rPr>
        <w:t>s type</w:t>
      </w:r>
      <w:r>
        <w:rPr>
          <w:rFonts w:ascii="Times New Roman" w:eastAsia="Times New Roman" w:hAnsi="Times New Roman" w:cs="Times New Roman"/>
          <w:sz w:val="24"/>
          <w:szCs w:val="24"/>
          <w:lang w:val="fr-FR"/>
        </w:rPr>
        <w:t xml:space="preserve">s </w:t>
      </w:r>
      <w:r w:rsidR="00981CB5">
        <w:rPr>
          <w:rFonts w:ascii="Times New Roman" w:eastAsia="Times New Roman" w:hAnsi="Times New Roman" w:cs="Times New Roman"/>
          <w:sz w:val="24"/>
          <w:szCs w:val="24"/>
          <w:lang w:val="fr-FR"/>
        </w:rPr>
        <w:t>d’</w:t>
      </w:r>
      <w:r>
        <w:rPr>
          <w:rFonts w:ascii="Times New Roman" w:eastAsia="Times New Roman" w:hAnsi="Times New Roman" w:cs="Times New Roman"/>
          <w:sz w:val="24"/>
          <w:szCs w:val="24"/>
          <w:lang w:val="fr-FR"/>
        </w:rPr>
        <w:t>études dans l’analyse (</w:t>
      </w:r>
      <w:r w:rsidR="00981CB5" w:rsidRPr="000B507E">
        <w:rPr>
          <w:rFonts w:ascii="Times New Roman" w:eastAsia="Times New Roman" w:hAnsi="Times New Roman" w:cs="Times New Roman"/>
          <w:sz w:val="24"/>
          <w:szCs w:val="24"/>
          <w:lang w:val="fr-FR"/>
        </w:rPr>
        <w:t>quantitative</w:t>
      </w:r>
      <w:r w:rsidR="00981CB5">
        <w:rPr>
          <w:rFonts w:ascii="Times New Roman" w:eastAsia="Times New Roman" w:hAnsi="Times New Roman" w:cs="Times New Roman"/>
          <w:sz w:val="24"/>
          <w:szCs w:val="24"/>
          <w:lang w:val="fr-FR"/>
        </w:rPr>
        <w:t xml:space="preserve">, </w:t>
      </w:r>
      <w:r w:rsidR="00981CB5" w:rsidRPr="000B507E">
        <w:rPr>
          <w:rFonts w:ascii="Times New Roman" w:eastAsia="Times New Roman" w:hAnsi="Times New Roman" w:cs="Times New Roman"/>
          <w:sz w:val="24"/>
          <w:szCs w:val="24"/>
          <w:lang w:val="fr-FR"/>
        </w:rPr>
        <w:t>conceptu</w:t>
      </w:r>
      <w:r w:rsidR="00981CB5">
        <w:rPr>
          <w:rFonts w:ascii="Times New Roman" w:eastAsia="Times New Roman" w:hAnsi="Times New Roman" w:cs="Times New Roman"/>
          <w:sz w:val="24"/>
          <w:szCs w:val="24"/>
          <w:lang w:val="fr-FR"/>
        </w:rPr>
        <w:t xml:space="preserve">elles, </w:t>
      </w:r>
      <w:r w:rsidR="00981CB5" w:rsidRPr="000B507E">
        <w:rPr>
          <w:rFonts w:ascii="Times New Roman" w:eastAsia="Times New Roman" w:hAnsi="Times New Roman" w:cs="Times New Roman"/>
          <w:sz w:val="24"/>
          <w:szCs w:val="24"/>
          <w:lang w:val="fr-FR"/>
        </w:rPr>
        <w:t>qualitative</w:t>
      </w:r>
      <w:r w:rsidR="00981CB5">
        <w:rPr>
          <w:rFonts w:ascii="Times New Roman" w:eastAsia="Times New Roman" w:hAnsi="Times New Roman" w:cs="Times New Roman"/>
          <w:sz w:val="24"/>
          <w:szCs w:val="24"/>
          <w:lang w:val="fr-FR"/>
        </w:rPr>
        <w:t>s, basées sur les des mé</w:t>
      </w:r>
      <w:r w:rsidR="00981CB5" w:rsidRPr="000B507E">
        <w:rPr>
          <w:rFonts w:ascii="Times New Roman" w:eastAsia="Times New Roman" w:hAnsi="Times New Roman" w:cs="Times New Roman"/>
          <w:sz w:val="24"/>
          <w:szCs w:val="24"/>
          <w:lang w:val="fr-FR"/>
        </w:rPr>
        <w:t>thod</w:t>
      </w:r>
      <w:r w:rsidR="00981CB5">
        <w:rPr>
          <w:rFonts w:ascii="Times New Roman" w:eastAsia="Times New Roman" w:hAnsi="Times New Roman" w:cs="Times New Roman"/>
          <w:sz w:val="24"/>
          <w:szCs w:val="24"/>
          <w:lang w:val="fr-FR"/>
        </w:rPr>
        <w:t>es mixtes</w:t>
      </w:r>
      <w:r w:rsidR="007C7C2B">
        <w:rPr>
          <w:rFonts w:ascii="Times New Roman" w:eastAsia="Times New Roman" w:hAnsi="Times New Roman" w:cs="Times New Roman"/>
          <w:sz w:val="24"/>
          <w:szCs w:val="24"/>
          <w:lang w:val="fr-FR"/>
        </w:rPr>
        <w:t>,</w:t>
      </w:r>
      <w:r w:rsidR="00981CB5">
        <w:rPr>
          <w:rFonts w:ascii="Times New Roman" w:eastAsia="Times New Roman" w:hAnsi="Times New Roman" w:cs="Times New Roman"/>
          <w:sz w:val="24"/>
          <w:szCs w:val="24"/>
          <w:lang w:val="fr-FR"/>
        </w:rPr>
        <w:t xml:space="preserve"> etc</w:t>
      </w:r>
      <w:r w:rsidR="00935891">
        <w:rPr>
          <w:rFonts w:ascii="Times New Roman" w:eastAsia="Times New Roman" w:hAnsi="Times New Roman" w:cs="Times New Roman"/>
          <w:sz w:val="24"/>
          <w:szCs w:val="24"/>
          <w:lang w:val="fr-FR"/>
        </w:rPr>
        <w:t>.</w:t>
      </w:r>
      <w:r w:rsidR="00981CB5">
        <w:rPr>
          <w:rFonts w:ascii="Times New Roman" w:eastAsia="Times New Roman" w:hAnsi="Times New Roman" w:cs="Times New Roman"/>
          <w:sz w:val="24"/>
          <w:szCs w:val="24"/>
          <w:lang w:val="fr-FR"/>
        </w:rPr>
        <w:t xml:space="preserve">), </w:t>
      </w:r>
      <w:r>
        <w:rPr>
          <w:rFonts w:ascii="Times New Roman" w:eastAsia="Times New Roman" w:hAnsi="Times New Roman" w:cs="Times New Roman"/>
          <w:sz w:val="24"/>
          <w:szCs w:val="24"/>
          <w:lang w:val="fr-FR"/>
        </w:rPr>
        <w:t>contrairement par exemple à la méta-analyse qui se base uniquement sur des études quantitatives</w:t>
      </w:r>
      <w:r w:rsidR="00981CB5">
        <w:rPr>
          <w:rFonts w:ascii="Times New Roman" w:eastAsia="Times New Roman" w:hAnsi="Times New Roman" w:cs="Times New Roman"/>
          <w:sz w:val="24"/>
          <w:szCs w:val="24"/>
          <w:lang w:val="fr-FR"/>
        </w:rPr>
        <w:t>.</w:t>
      </w:r>
      <w:r>
        <w:rPr>
          <w:rFonts w:ascii="Times New Roman" w:eastAsia="Times New Roman" w:hAnsi="Times New Roman" w:cs="Times New Roman"/>
          <w:sz w:val="24"/>
          <w:szCs w:val="24"/>
          <w:lang w:val="fr-FR"/>
        </w:rPr>
        <w:t xml:space="preserve"> </w:t>
      </w:r>
      <w:r w:rsidR="004B46D0">
        <w:rPr>
          <w:rFonts w:ascii="Times New Roman" w:eastAsia="Times New Roman" w:hAnsi="Times New Roman" w:cs="Times New Roman"/>
          <w:sz w:val="24"/>
          <w:szCs w:val="24"/>
          <w:lang w:val="fr-FR"/>
        </w:rPr>
        <w:t>D</w:t>
      </w:r>
      <w:r w:rsidR="0092078C">
        <w:rPr>
          <w:rFonts w:ascii="Times New Roman" w:eastAsia="Times New Roman" w:hAnsi="Times New Roman" w:cs="Times New Roman"/>
          <w:sz w:val="24"/>
          <w:szCs w:val="24"/>
          <w:lang w:val="fr-FR"/>
        </w:rPr>
        <w:t>e plus,</w:t>
      </w:r>
      <w:r w:rsidR="004B46D0">
        <w:rPr>
          <w:rFonts w:ascii="Times New Roman" w:eastAsia="Times New Roman" w:hAnsi="Times New Roman" w:cs="Times New Roman"/>
          <w:sz w:val="24"/>
          <w:szCs w:val="24"/>
          <w:lang w:val="fr-FR"/>
        </w:rPr>
        <w:t xml:space="preserve"> </w:t>
      </w:r>
      <w:r>
        <w:rPr>
          <w:rFonts w:ascii="Times New Roman" w:eastAsia="Times New Roman" w:hAnsi="Times New Roman" w:cs="Times New Roman"/>
          <w:sz w:val="24"/>
          <w:szCs w:val="24"/>
          <w:lang w:val="fr-FR"/>
        </w:rPr>
        <w:t xml:space="preserve">la bibliométrie permet </w:t>
      </w:r>
      <w:r w:rsidR="00981CB5">
        <w:rPr>
          <w:rFonts w:ascii="Times New Roman" w:eastAsia="Times New Roman" w:hAnsi="Times New Roman" w:cs="Times New Roman"/>
          <w:sz w:val="24"/>
          <w:szCs w:val="24"/>
          <w:lang w:val="fr-FR"/>
        </w:rPr>
        <w:t>de réaliser</w:t>
      </w:r>
      <w:r>
        <w:rPr>
          <w:rFonts w:ascii="Times New Roman" w:eastAsia="Times New Roman" w:hAnsi="Times New Roman" w:cs="Times New Roman"/>
          <w:sz w:val="24"/>
          <w:szCs w:val="24"/>
          <w:lang w:val="fr-FR"/>
        </w:rPr>
        <w:t xml:space="preserve"> différents types d’analyses. </w:t>
      </w:r>
      <w:r w:rsidRPr="000401D7">
        <w:rPr>
          <w:rFonts w:ascii="Times New Roman" w:eastAsia="Times New Roman" w:hAnsi="Times New Roman" w:cs="Times New Roman"/>
          <w:sz w:val="24"/>
          <w:szCs w:val="24"/>
          <w:lang w:val="fr-FR"/>
        </w:rPr>
        <w:t xml:space="preserve">Le </w:t>
      </w:r>
      <w:r w:rsidRPr="001C5C54">
        <w:rPr>
          <w:rFonts w:ascii="Times New Roman" w:eastAsia="Times New Roman" w:hAnsi="Times New Roman" w:cs="Times New Roman"/>
          <w:b/>
          <w:sz w:val="24"/>
          <w:szCs w:val="24"/>
          <w:lang w:val="fr-FR"/>
        </w:rPr>
        <w:t>couplage bibliographique</w:t>
      </w:r>
      <w:r w:rsidRPr="000401D7">
        <w:rPr>
          <w:rFonts w:ascii="Times New Roman" w:eastAsia="Times New Roman" w:hAnsi="Times New Roman" w:cs="Times New Roman"/>
          <w:sz w:val="24"/>
          <w:szCs w:val="24"/>
          <w:lang w:val="fr-FR"/>
        </w:rPr>
        <w:t xml:space="preserve"> </w:t>
      </w:r>
      <w:r>
        <w:rPr>
          <w:rFonts w:ascii="Times New Roman" w:eastAsia="Times New Roman" w:hAnsi="Times New Roman" w:cs="Times New Roman"/>
          <w:sz w:val="24"/>
          <w:szCs w:val="24"/>
          <w:lang w:val="fr-FR"/>
        </w:rPr>
        <w:t>tient compte d</w:t>
      </w:r>
      <w:r w:rsidRPr="000401D7">
        <w:rPr>
          <w:rFonts w:ascii="Times New Roman" w:eastAsia="Times New Roman" w:hAnsi="Times New Roman" w:cs="Times New Roman"/>
          <w:sz w:val="24"/>
          <w:szCs w:val="24"/>
          <w:lang w:val="fr-FR"/>
        </w:rPr>
        <w:t>es références que deux publications ont en commun</w:t>
      </w:r>
      <w:r>
        <w:rPr>
          <w:rFonts w:ascii="Times New Roman" w:eastAsia="Times New Roman" w:hAnsi="Times New Roman" w:cs="Times New Roman"/>
          <w:sz w:val="24"/>
          <w:szCs w:val="24"/>
          <w:lang w:val="fr-FR"/>
        </w:rPr>
        <w:t xml:space="preserve"> </w:t>
      </w:r>
      <w:r w:rsidRPr="000401D7">
        <w:rPr>
          <w:rFonts w:ascii="Times New Roman" w:eastAsia="Times New Roman" w:hAnsi="Times New Roman" w:cs="Times New Roman"/>
          <w:sz w:val="24"/>
          <w:szCs w:val="24"/>
          <w:lang w:val="fr-FR"/>
        </w:rPr>
        <w:t xml:space="preserve"> comme une mesure de leur similarité: plus les références citées sont nombreuses, plus leur lien </w:t>
      </w:r>
      <w:r>
        <w:rPr>
          <w:rFonts w:ascii="Times New Roman" w:eastAsia="Times New Roman" w:hAnsi="Times New Roman" w:cs="Times New Roman"/>
          <w:sz w:val="24"/>
          <w:szCs w:val="24"/>
          <w:lang w:val="fr-FR"/>
        </w:rPr>
        <w:t>peut être considéré comme</w:t>
      </w:r>
      <w:r w:rsidRPr="000401D7">
        <w:rPr>
          <w:rFonts w:ascii="Times New Roman" w:eastAsia="Times New Roman" w:hAnsi="Times New Roman" w:cs="Times New Roman"/>
          <w:sz w:val="24"/>
          <w:szCs w:val="24"/>
          <w:lang w:val="fr-FR"/>
        </w:rPr>
        <w:t xml:space="preserve"> fort.</w:t>
      </w:r>
      <w:r w:rsidR="004B46D0">
        <w:rPr>
          <w:rFonts w:ascii="Times New Roman" w:eastAsia="Times New Roman" w:hAnsi="Times New Roman" w:cs="Times New Roman"/>
          <w:sz w:val="24"/>
          <w:szCs w:val="24"/>
          <w:lang w:val="fr-FR"/>
        </w:rPr>
        <w:t xml:space="preserve"> </w:t>
      </w:r>
      <w:r w:rsidRPr="000401D7">
        <w:rPr>
          <w:rFonts w:ascii="Times New Roman" w:eastAsia="Times New Roman" w:hAnsi="Times New Roman" w:cs="Times New Roman"/>
          <w:sz w:val="24"/>
          <w:szCs w:val="24"/>
          <w:lang w:val="fr-FR"/>
        </w:rPr>
        <w:t xml:space="preserve">Un autre type d'analyse est basé sur les </w:t>
      </w:r>
      <w:r w:rsidRPr="001C5C54">
        <w:rPr>
          <w:rFonts w:ascii="Times New Roman" w:eastAsia="Times New Roman" w:hAnsi="Times New Roman" w:cs="Times New Roman"/>
          <w:b/>
          <w:sz w:val="24"/>
          <w:szCs w:val="24"/>
          <w:lang w:val="fr-FR"/>
        </w:rPr>
        <w:t>co-citations</w:t>
      </w:r>
      <w:r w:rsidRPr="000401D7">
        <w:rPr>
          <w:rFonts w:ascii="Times New Roman" w:eastAsia="Times New Roman" w:hAnsi="Times New Roman" w:cs="Times New Roman"/>
          <w:sz w:val="24"/>
          <w:szCs w:val="24"/>
          <w:lang w:val="fr-FR"/>
        </w:rPr>
        <w:t>: deux auteurs sont considérés comme étant co-cités</w:t>
      </w:r>
      <w:r w:rsidR="00C924D0">
        <w:rPr>
          <w:rFonts w:ascii="Times New Roman" w:eastAsia="Times New Roman" w:hAnsi="Times New Roman" w:cs="Times New Roman"/>
          <w:sz w:val="24"/>
          <w:szCs w:val="24"/>
          <w:lang w:val="fr-FR"/>
        </w:rPr>
        <w:t xml:space="preserve"> (et donc proches)</w:t>
      </w:r>
      <w:r w:rsidRPr="000401D7">
        <w:rPr>
          <w:rFonts w:ascii="Times New Roman" w:eastAsia="Times New Roman" w:hAnsi="Times New Roman" w:cs="Times New Roman"/>
          <w:sz w:val="24"/>
          <w:szCs w:val="24"/>
          <w:lang w:val="fr-FR"/>
        </w:rPr>
        <w:t xml:space="preserve"> lorsqu'ils apparaissent conjointement dans la liste de références d'un article ultérieur</w:t>
      </w:r>
      <w:r w:rsidR="00803D18">
        <w:rPr>
          <w:rFonts w:ascii="Times New Roman" w:eastAsia="Times New Roman" w:hAnsi="Times New Roman" w:cs="Times New Roman"/>
          <w:sz w:val="24"/>
          <w:szCs w:val="24"/>
          <w:lang w:val="fr-FR"/>
        </w:rPr>
        <w:t xml:space="preserve"> (voir Figure 1)</w:t>
      </w:r>
      <w:r w:rsidRPr="000401D7">
        <w:rPr>
          <w:rFonts w:ascii="Times New Roman" w:eastAsia="Times New Roman" w:hAnsi="Times New Roman" w:cs="Times New Roman"/>
          <w:sz w:val="24"/>
          <w:szCs w:val="24"/>
          <w:lang w:val="fr-FR"/>
        </w:rPr>
        <w:t xml:space="preserve">. </w:t>
      </w:r>
      <w:r w:rsidR="004B46D0" w:rsidRPr="004B46D0">
        <w:rPr>
          <w:rFonts w:ascii="Times New Roman" w:eastAsia="Times New Roman" w:hAnsi="Times New Roman" w:cs="Times New Roman"/>
          <w:sz w:val="24"/>
          <w:szCs w:val="24"/>
          <w:lang w:val="fr-FR"/>
        </w:rPr>
        <w:t xml:space="preserve">Cette méthode nous assure que tout article </w:t>
      </w:r>
      <w:r w:rsidR="004B46D0">
        <w:rPr>
          <w:rFonts w:ascii="Times New Roman" w:eastAsia="Times New Roman" w:hAnsi="Times New Roman" w:cs="Times New Roman"/>
          <w:sz w:val="24"/>
          <w:szCs w:val="24"/>
          <w:lang w:val="fr-FR"/>
        </w:rPr>
        <w:t xml:space="preserve">très cité </w:t>
      </w:r>
      <w:r w:rsidR="003B695F">
        <w:rPr>
          <w:rFonts w:ascii="Times New Roman" w:eastAsia="Times New Roman" w:hAnsi="Times New Roman" w:cs="Times New Roman"/>
          <w:sz w:val="24"/>
          <w:szCs w:val="24"/>
          <w:lang w:val="fr-FR"/>
        </w:rPr>
        <w:t xml:space="preserve">par ses pairs </w:t>
      </w:r>
      <w:r w:rsidR="004B46D0">
        <w:rPr>
          <w:rFonts w:ascii="Times New Roman" w:eastAsia="Times New Roman" w:hAnsi="Times New Roman" w:cs="Times New Roman"/>
          <w:sz w:val="24"/>
          <w:szCs w:val="24"/>
          <w:lang w:val="fr-FR"/>
        </w:rPr>
        <w:t>(et donc influent)</w:t>
      </w:r>
      <w:r w:rsidR="004B46D0" w:rsidRPr="004B46D0">
        <w:rPr>
          <w:rFonts w:ascii="Times New Roman" w:eastAsia="Times New Roman" w:hAnsi="Times New Roman" w:cs="Times New Roman"/>
          <w:sz w:val="24"/>
          <w:szCs w:val="24"/>
          <w:lang w:val="fr-FR"/>
        </w:rPr>
        <w:t xml:space="preserve"> sera inclus dans l’analyse, même s’il ne fai</w:t>
      </w:r>
      <w:r w:rsidR="003B695F">
        <w:rPr>
          <w:rFonts w:ascii="Times New Roman" w:eastAsia="Times New Roman" w:hAnsi="Times New Roman" w:cs="Times New Roman"/>
          <w:sz w:val="24"/>
          <w:szCs w:val="24"/>
          <w:lang w:val="fr-FR"/>
        </w:rPr>
        <w:t>t</w:t>
      </w:r>
      <w:r w:rsidR="004B46D0" w:rsidRPr="004B46D0">
        <w:rPr>
          <w:rFonts w:ascii="Times New Roman" w:eastAsia="Times New Roman" w:hAnsi="Times New Roman" w:cs="Times New Roman"/>
          <w:sz w:val="24"/>
          <w:szCs w:val="24"/>
          <w:lang w:val="fr-FR"/>
        </w:rPr>
        <w:t xml:space="preserve"> pas partie des articles identifiés lors </w:t>
      </w:r>
      <w:r w:rsidR="004B46D0">
        <w:rPr>
          <w:rFonts w:ascii="Times New Roman" w:eastAsia="Times New Roman" w:hAnsi="Times New Roman" w:cs="Times New Roman"/>
          <w:sz w:val="24"/>
          <w:szCs w:val="24"/>
          <w:lang w:val="fr-FR"/>
        </w:rPr>
        <w:t>de</w:t>
      </w:r>
      <w:r w:rsidR="004B46D0" w:rsidRPr="004B46D0">
        <w:rPr>
          <w:rFonts w:ascii="Times New Roman" w:eastAsia="Times New Roman" w:hAnsi="Times New Roman" w:cs="Times New Roman"/>
          <w:sz w:val="24"/>
          <w:szCs w:val="24"/>
          <w:lang w:val="fr-FR"/>
        </w:rPr>
        <w:t xml:space="preserve"> l</w:t>
      </w:r>
      <w:r w:rsidR="003B695F">
        <w:rPr>
          <w:rFonts w:ascii="Times New Roman" w:eastAsia="Times New Roman" w:hAnsi="Times New Roman" w:cs="Times New Roman"/>
          <w:sz w:val="24"/>
          <w:szCs w:val="24"/>
          <w:lang w:val="fr-FR"/>
        </w:rPr>
        <w:t>’étape initiale de</w:t>
      </w:r>
      <w:r w:rsidR="004B46D0" w:rsidRPr="004B46D0">
        <w:rPr>
          <w:rFonts w:ascii="Times New Roman" w:eastAsia="Times New Roman" w:hAnsi="Times New Roman" w:cs="Times New Roman"/>
          <w:sz w:val="24"/>
          <w:szCs w:val="24"/>
          <w:lang w:val="fr-FR"/>
        </w:rPr>
        <w:t xml:space="preserve"> collecte de</w:t>
      </w:r>
      <w:r w:rsidR="003B695F">
        <w:rPr>
          <w:rFonts w:ascii="Times New Roman" w:eastAsia="Times New Roman" w:hAnsi="Times New Roman" w:cs="Times New Roman"/>
          <w:sz w:val="24"/>
          <w:szCs w:val="24"/>
          <w:lang w:val="fr-FR"/>
        </w:rPr>
        <w:t>s</w:t>
      </w:r>
      <w:r w:rsidR="004B46D0" w:rsidRPr="004B46D0">
        <w:rPr>
          <w:rFonts w:ascii="Times New Roman" w:eastAsia="Times New Roman" w:hAnsi="Times New Roman" w:cs="Times New Roman"/>
          <w:sz w:val="24"/>
          <w:szCs w:val="24"/>
          <w:lang w:val="fr-FR"/>
        </w:rPr>
        <w:t xml:space="preserve"> données</w:t>
      </w:r>
      <w:r w:rsidR="004B46D0">
        <w:rPr>
          <w:rFonts w:ascii="Times New Roman" w:eastAsia="Times New Roman" w:hAnsi="Times New Roman" w:cs="Times New Roman"/>
          <w:sz w:val="24"/>
          <w:szCs w:val="24"/>
          <w:lang w:val="fr-FR"/>
        </w:rPr>
        <w:t>.</w:t>
      </w:r>
      <w:r w:rsidR="003B695F">
        <w:rPr>
          <w:rFonts w:ascii="Times New Roman" w:eastAsia="Times New Roman" w:hAnsi="Times New Roman" w:cs="Times New Roman"/>
          <w:sz w:val="24"/>
          <w:szCs w:val="24"/>
          <w:lang w:val="fr-FR"/>
        </w:rPr>
        <w:t xml:space="preserve"> </w:t>
      </w:r>
      <w:r w:rsidR="00A173C5">
        <w:rPr>
          <w:rFonts w:ascii="Times New Roman" w:eastAsia="Times New Roman" w:hAnsi="Times New Roman" w:cs="Times New Roman"/>
          <w:sz w:val="24"/>
          <w:szCs w:val="24"/>
          <w:lang w:val="fr-FR"/>
        </w:rPr>
        <w:t>U</w:t>
      </w:r>
      <w:r w:rsidR="003B695F">
        <w:rPr>
          <w:rFonts w:ascii="Times New Roman" w:eastAsia="Times New Roman" w:hAnsi="Times New Roman" w:cs="Times New Roman"/>
          <w:sz w:val="24"/>
          <w:szCs w:val="24"/>
          <w:lang w:val="fr-FR"/>
        </w:rPr>
        <w:t>n troisième type d'analyse</w:t>
      </w:r>
      <w:r w:rsidRPr="000401D7">
        <w:rPr>
          <w:rFonts w:ascii="Times New Roman" w:eastAsia="Times New Roman" w:hAnsi="Times New Roman" w:cs="Times New Roman"/>
          <w:sz w:val="24"/>
          <w:szCs w:val="24"/>
          <w:lang w:val="fr-FR"/>
        </w:rPr>
        <w:t xml:space="preserve"> </w:t>
      </w:r>
      <w:r w:rsidR="004B46D0">
        <w:rPr>
          <w:rFonts w:ascii="Times New Roman" w:eastAsia="Times New Roman" w:hAnsi="Times New Roman" w:cs="Times New Roman"/>
          <w:sz w:val="24"/>
          <w:szCs w:val="24"/>
          <w:lang w:val="fr-FR"/>
        </w:rPr>
        <w:t>utilise</w:t>
      </w:r>
      <w:r>
        <w:rPr>
          <w:rFonts w:ascii="Times New Roman" w:eastAsia="Times New Roman" w:hAnsi="Times New Roman" w:cs="Times New Roman"/>
          <w:sz w:val="24"/>
          <w:szCs w:val="24"/>
          <w:lang w:val="fr-FR"/>
        </w:rPr>
        <w:t xml:space="preserve"> </w:t>
      </w:r>
      <w:r w:rsidRPr="000401D7">
        <w:rPr>
          <w:rFonts w:ascii="Times New Roman" w:eastAsia="Times New Roman" w:hAnsi="Times New Roman" w:cs="Times New Roman"/>
          <w:sz w:val="24"/>
          <w:szCs w:val="24"/>
          <w:lang w:val="fr-FR"/>
        </w:rPr>
        <w:t>les données textuelles des publications</w:t>
      </w:r>
      <w:r w:rsidR="004B46D0">
        <w:rPr>
          <w:rFonts w:ascii="Times New Roman" w:eastAsia="Times New Roman" w:hAnsi="Times New Roman" w:cs="Times New Roman"/>
          <w:sz w:val="24"/>
          <w:szCs w:val="24"/>
          <w:lang w:val="fr-FR"/>
        </w:rPr>
        <w:t xml:space="preserve"> issues d</w:t>
      </w:r>
      <w:r w:rsidRPr="000401D7">
        <w:rPr>
          <w:rFonts w:ascii="Times New Roman" w:eastAsia="Times New Roman" w:hAnsi="Times New Roman" w:cs="Times New Roman"/>
          <w:sz w:val="24"/>
          <w:szCs w:val="24"/>
          <w:lang w:val="fr-FR"/>
        </w:rPr>
        <w:t>es mots</w:t>
      </w:r>
      <w:r w:rsidR="00A173C5">
        <w:rPr>
          <w:rFonts w:ascii="Times New Roman" w:eastAsia="Times New Roman" w:hAnsi="Times New Roman" w:cs="Times New Roman"/>
          <w:sz w:val="24"/>
          <w:szCs w:val="24"/>
          <w:lang w:val="fr-FR"/>
        </w:rPr>
        <w:t xml:space="preserve"> </w:t>
      </w:r>
      <w:r w:rsidR="004B46D0">
        <w:rPr>
          <w:rFonts w:ascii="Times New Roman" w:eastAsia="Times New Roman" w:hAnsi="Times New Roman" w:cs="Times New Roman"/>
          <w:sz w:val="24"/>
          <w:szCs w:val="24"/>
          <w:lang w:val="fr-FR"/>
        </w:rPr>
        <w:t>clés, des titres ou d</w:t>
      </w:r>
      <w:r w:rsidR="00981CB5">
        <w:rPr>
          <w:rFonts w:ascii="Times New Roman" w:eastAsia="Times New Roman" w:hAnsi="Times New Roman" w:cs="Times New Roman"/>
          <w:sz w:val="24"/>
          <w:szCs w:val="24"/>
          <w:lang w:val="fr-FR"/>
        </w:rPr>
        <w:t>es résumés</w:t>
      </w:r>
      <w:r w:rsidRPr="000401D7">
        <w:rPr>
          <w:rFonts w:ascii="Times New Roman" w:eastAsia="Times New Roman" w:hAnsi="Times New Roman" w:cs="Times New Roman"/>
          <w:sz w:val="24"/>
          <w:szCs w:val="24"/>
          <w:lang w:val="fr-FR"/>
        </w:rPr>
        <w:t>, e</w:t>
      </w:r>
      <w:r w:rsidR="00981CB5">
        <w:rPr>
          <w:rFonts w:ascii="Times New Roman" w:eastAsia="Times New Roman" w:hAnsi="Times New Roman" w:cs="Times New Roman"/>
          <w:sz w:val="24"/>
          <w:szCs w:val="24"/>
          <w:lang w:val="fr-FR"/>
        </w:rPr>
        <w:t>t</w:t>
      </w:r>
      <w:r>
        <w:rPr>
          <w:rFonts w:ascii="Times New Roman" w:eastAsia="Times New Roman" w:hAnsi="Times New Roman" w:cs="Times New Roman"/>
          <w:sz w:val="24"/>
          <w:szCs w:val="24"/>
          <w:lang w:val="fr-FR"/>
        </w:rPr>
        <w:t xml:space="preserve"> </w:t>
      </w:r>
      <w:r w:rsidR="0006113F">
        <w:rPr>
          <w:rFonts w:ascii="Times New Roman" w:eastAsia="Times New Roman" w:hAnsi="Times New Roman" w:cs="Times New Roman"/>
          <w:sz w:val="24"/>
          <w:szCs w:val="24"/>
          <w:lang w:val="fr-FR"/>
        </w:rPr>
        <w:t xml:space="preserve">s’intéresse aux </w:t>
      </w:r>
      <w:r w:rsidR="0006113F" w:rsidRPr="003B695F">
        <w:rPr>
          <w:rFonts w:ascii="Times New Roman" w:eastAsia="Times New Roman" w:hAnsi="Times New Roman" w:cs="Times New Roman"/>
          <w:b/>
          <w:sz w:val="24"/>
          <w:szCs w:val="24"/>
          <w:lang w:val="fr-FR"/>
        </w:rPr>
        <w:t>co-</w:t>
      </w:r>
      <w:r w:rsidRPr="003B695F">
        <w:rPr>
          <w:rFonts w:ascii="Times New Roman" w:eastAsia="Times New Roman" w:hAnsi="Times New Roman" w:cs="Times New Roman"/>
          <w:b/>
          <w:sz w:val="24"/>
          <w:szCs w:val="24"/>
          <w:lang w:val="fr-FR"/>
        </w:rPr>
        <w:t>occurrences</w:t>
      </w:r>
      <w:r w:rsidRPr="000401D7">
        <w:rPr>
          <w:rFonts w:ascii="Times New Roman" w:eastAsia="Times New Roman" w:hAnsi="Times New Roman" w:cs="Times New Roman"/>
          <w:sz w:val="24"/>
          <w:szCs w:val="24"/>
          <w:lang w:val="fr-FR"/>
        </w:rPr>
        <w:t xml:space="preserve"> des </w:t>
      </w:r>
      <w:r w:rsidR="001D6CC4">
        <w:rPr>
          <w:rFonts w:ascii="Times New Roman" w:eastAsia="Times New Roman" w:hAnsi="Times New Roman" w:cs="Times New Roman"/>
          <w:sz w:val="24"/>
          <w:szCs w:val="24"/>
          <w:lang w:val="fr-FR"/>
        </w:rPr>
        <w:t>différents</w:t>
      </w:r>
      <w:r w:rsidRPr="000401D7">
        <w:rPr>
          <w:rFonts w:ascii="Times New Roman" w:eastAsia="Times New Roman" w:hAnsi="Times New Roman" w:cs="Times New Roman"/>
          <w:sz w:val="24"/>
          <w:szCs w:val="24"/>
          <w:lang w:val="fr-FR"/>
        </w:rPr>
        <w:t xml:space="preserve"> termes.</w:t>
      </w:r>
      <w:r>
        <w:rPr>
          <w:rFonts w:ascii="Times New Roman" w:eastAsia="Times New Roman" w:hAnsi="Times New Roman" w:cs="Times New Roman"/>
          <w:sz w:val="24"/>
          <w:szCs w:val="24"/>
          <w:lang w:val="fr-FR"/>
        </w:rPr>
        <w:t xml:space="preserve"> </w:t>
      </w:r>
      <w:r w:rsidR="00A173C5">
        <w:rPr>
          <w:rFonts w:ascii="Times New Roman" w:eastAsia="Times New Roman" w:hAnsi="Times New Roman" w:cs="Times New Roman"/>
          <w:sz w:val="24"/>
          <w:szCs w:val="24"/>
          <w:lang w:val="fr-FR"/>
        </w:rPr>
        <w:t>C</w:t>
      </w:r>
      <w:r>
        <w:rPr>
          <w:rFonts w:ascii="Times New Roman" w:eastAsia="Times New Roman" w:hAnsi="Times New Roman" w:cs="Times New Roman"/>
          <w:sz w:val="24"/>
          <w:szCs w:val="24"/>
          <w:lang w:val="fr-FR"/>
        </w:rPr>
        <w:t xml:space="preserve">es </w:t>
      </w:r>
      <w:r w:rsidR="00151EDD">
        <w:rPr>
          <w:rFonts w:ascii="Times New Roman" w:eastAsia="Times New Roman" w:hAnsi="Times New Roman" w:cs="Times New Roman"/>
          <w:sz w:val="24"/>
          <w:szCs w:val="24"/>
          <w:lang w:val="fr-FR"/>
        </w:rPr>
        <w:t xml:space="preserve">différentes </w:t>
      </w:r>
      <w:r>
        <w:rPr>
          <w:rFonts w:ascii="Times New Roman" w:eastAsia="Times New Roman" w:hAnsi="Times New Roman" w:cs="Times New Roman"/>
          <w:sz w:val="24"/>
          <w:szCs w:val="24"/>
          <w:lang w:val="fr-FR"/>
        </w:rPr>
        <w:t>analy</w:t>
      </w:r>
      <w:r w:rsidR="0006113F">
        <w:rPr>
          <w:rFonts w:ascii="Times New Roman" w:eastAsia="Times New Roman" w:hAnsi="Times New Roman" w:cs="Times New Roman"/>
          <w:sz w:val="24"/>
          <w:szCs w:val="24"/>
          <w:lang w:val="fr-FR"/>
        </w:rPr>
        <w:t>ses peuvent</w:t>
      </w:r>
      <w:r w:rsidR="001D6CC4">
        <w:rPr>
          <w:rFonts w:ascii="Times New Roman" w:eastAsia="Times New Roman" w:hAnsi="Times New Roman" w:cs="Times New Roman"/>
          <w:sz w:val="24"/>
          <w:szCs w:val="24"/>
          <w:lang w:val="fr-FR"/>
        </w:rPr>
        <w:t xml:space="preserve"> </w:t>
      </w:r>
      <w:r w:rsidR="00A173C5">
        <w:rPr>
          <w:rFonts w:ascii="Times New Roman" w:eastAsia="Times New Roman" w:hAnsi="Times New Roman" w:cs="Times New Roman"/>
          <w:sz w:val="24"/>
          <w:szCs w:val="24"/>
          <w:lang w:val="fr-FR"/>
        </w:rPr>
        <w:t xml:space="preserve">ainsi </w:t>
      </w:r>
      <w:r w:rsidR="001D6CC4">
        <w:rPr>
          <w:rFonts w:ascii="Times New Roman" w:eastAsia="Times New Roman" w:hAnsi="Times New Roman" w:cs="Times New Roman"/>
          <w:sz w:val="24"/>
          <w:szCs w:val="24"/>
          <w:lang w:val="fr-FR"/>
        </w:rPr>
        <w:t xml:space="preserve">se </w:t>
      </w:r>
      <w:r w:rsidR="00A173C5">
        <w:rPr>
          <w:rFonts w:ascii="Times New Roman" w:eastAsia="Times New Roman" w:hAnsi="Times New Roman" w:cs="Times New Roman"/>
          <w:sz w:val="24"/>
          <w:szCs w:val="24"/>
          <w:lang w:val="fr-FR"/>
        </w:rPr>
        <w:t>compléter et</w:t>
      </w:r>
      <w:r w:rsidR="0006113F" w:rsidRPr="0006113F">
        <w:rPr>
          <w:rFonts w:ascii="Times New Roman" w:eastAsia="Times New Roman" w:hAnsi="Times New Roman" w:cs="Times New Roman"/>
          <w:sz w:val="24"/>
          <w:szCs w:val="24"/>
          <w:lang w:val="fr-FR"/>
        </w:rPr>
        <w:t xml:space="preserve"> permettre d’avoir une vision globale des principales tendances </w:t>
      </w:r>
      <w:r w:rsidR="0006113F">
        <w:rPr>
          <w:rFonts w:ascii="Times New Roman" w:eastAsia="Times New Roman" w:hAnsi="Times New Roman" w:cs="Times New Roman"/>
          <w:sz w:val="24"/>
          <w:szCs w:val="24"/>
          <w:lang w:val="fr-FR"/>
        </w:rPr>
        <w:t>de la recherche.</w:t>
      </w:r>
    </w:p>
    <w:p w14:paraId="6E516700" w14:textId="69BFE65F" w:rsidR="00D538D9" w:rsidRPr="00D538D9" w:rsidRDefault="00D538D9" w:rsidP="00F55F1C">
      <w:pPr>
        <w:pStyle w:val="Paragraphedeliste"/>
        <w:numPr>
          <w:ilvl w:val="1"/>
          <w:numId w:val="6"/>
        </w:numPr>
        <w:spacing w:before="240" w:after="120" w:line="360" w:lineRule="auto"/>
        <w:ind w:left="425" w:hanging="431"/>
        <w:rPr>
          <w:rFonts w:ascii="Times New Roman" w:eastAsia="Times New Roman" w:hAnsi="Times New Roman" w:cs="Times New Roman"/>
          <w:i/>
          <w:sz w:val="24"/>
          <w:szCs w:val="24"/>
          <w:lang w:val="fr-FR"/>
        </w:rPr>
      </w:pPr>
      <w:r w:rsidRPr="00D538D9">
        <w:rPr>
          <w:rFonts w:ascii="Times New Roman" w:eastAsia="Times New Roman" w:hAnsi="Times New Roman" w:cs="Times New Roman"/>
          <w:i/>
          <w:sz w:val="24"/>
          <w:szCs w:val="24"/>
          <w:lang w:val="fr-FR"/>
        </w:rPr>
        <w:t>La Collecte et l’Analyse des Données</w:t>
      </w:r>
    </w:p>
    <w:p w14:paraId="3DA35AAD" w14:textId="1B582901" w:rsidR="002C3B93" w:rsidRPr="00421615" w:rsidRDefault="00BA6EA1" w:rsidP="00F55F1C">
      <w:pPr>
        <w:pStyle w:val="Paragraphedeliste"/>
        <w:spacing w:before="240" w:after="120" w:line="360" w:lineRule="auto"/>
        <w:ind w:left="0"/>
        <w:contextualSpacing w:val="0"/>
        <w:jc w:val="both"/>
        <w:rPr>
          <w:rFonts w:ascii="Times New Roman" w:eastAsia="Times New Roman" w:hAnsi="Times New Roman" w:cs="Times New Roman"/>
          <w:sz w:val="24"/>
          <w:szCs w:val="24"/>
          <w:lang w:val="fr-FR"/>
        </w:rPr>
      </w:pPr>
      <w:r>
        <w:rPr>
          <w:rFonts w:ascii="Times New Roman" w:hAnsi="Times New Roman" w:cs="Times New Roman"/>
          <w:sz w:val="24"/>
          <w:szCs w:val="24"/>
          <w:lang w:val="fr-FR"/>
        </w:rPr>
        <w:t>Toutes l</w:t>
      </w:r>
      <w:r w:rsidR="00406005" w:rsidRPr="00406005">
        <w:rPr>
          <w:rFonts w:ascii="Times New Roman" w:hAnsi="Times New Roman" w:cs="Times New Roman"/>
          <w:sz w:val="24"/>
          <w:szCs w:val="24"/>
          <w:lang w:val="fr-FR"/>
        </w:rPr>
        <w:t xml:space="preserve">es étapes </w:t>
      </w:r>
      <w:r w:rsidR="00B30F22">
        <w:rPr>
          <w:rFonts w:ascii="Times New Roman" w:hAnsi="Times New Roman" w:cs="Times New Roman"/>
          <w:sz w:val="24"/>
          <w:szCs w:val="24"/>
          <w:lang w:val="fr-FR"/>
        </w:rPr>
        <w:t xml:space="preserve">qui </w:t>
      </w:r>
      <w:r w:rsidR="00FA3580">
        <w:rPr>
          <w:rFonts w:ascii="Times New Roman" w:hAnsi="Times New Roman" w:cs="Times New Roman"/>
          <w:sz w:val="24"/>
          <w:szCs w:val="24"/>
          <w:lang w:val="fr-FR"/>
        </w:rPr>
        <w:t xml:space="preserve">nous </w:t>
      </w:r>
      <w:r w:rsidR="00B30F22">
        <w:rPr>
          <w:rFonts w:ascii="Times New Roman" w:hAnsi="Times New Roman" w:cs="Times New Roman"/>
          <w:sz w:val="24"/>
          <w:szCs w:val="24"/>
          <w:lang w:val="fr-FR"/>
        </w:rPr>
        <w:t>ont permis d</w:t>
      </w:r>
      <w:r w:rsidR="00406005">
        <w:rPr>
          <w:rFonts w:ascii="Times New Roman" w:hAnsi="Times New Roman" w:cs="Times New Roman"/>
          <w:sz w:val="24"/>
          <w:szCs w:val="24"/>
          <w:lang w:val="fr-FR"/>
        </w:rPr>
        <w:t xml:space="preserve">e collecter les données, </w:t>
      </w:r>
      <w:r w:rsidR="00B30F22">
        <w:rPr>
          <w:rFonts w:ascii="Times New Roman" w:hAnsi="Times New Roman" w:cs="Times New Roman"/>
          <w:sz w:val="24"/>
          <w:szCs w:val="24"/>
          <w:lang w:val="fr-FR"/>
        </w:rPr>
        <w:t xml:space="preserve">c’est-à-dire </w:t>
      </w:r>
      <w:r w:rsidR="00496544">
        <w:rPr>
          <w:rFonts w:ascii="Times New Roman" w:hAnsi="Times New Roman" w:cs="Times New Roman"/>
          <w:sz w:val="24"/>
          <w:szCs w:val="24"/>
          <w:lang w:val="fr-FR"/>
        </w:rPr>
        <w:t xml:space="preserve">une liste </w:t>
      </w:r>
      <w:r w:rsidR="00B30F22">
        <w:rPr>
          <w:rFonts w:ascii="Times New Roman" w:hAnsi="Times New Roman" w:cs="Times New Roman"/>
          <w:sz w:val="24"/>
          <w:szCs w:val="24"/>
          <w:lang w:val="fr-FR"/>
        </w:rPr>
        <w:t>d</w:t>
      </w:r>
      <w:r w:rsidR="00496544">
        <w:rPr>
          <w:rFonts w:ascii="Times New Roman" w:hAnsi="Times New Roman" w:cs="Times New Roman"/>
          <w:sz w:val="24"/>
          <w:szCs w:val="24"/>
          <w:lang w:val="fr-FR"/>
        </w:rPr>
        <w:t>’</w:t>
      </w:r>
      <w:r w:rsidR="00B30F22">
        <w:rPr>
          <w:rFonts w:ascii="Times New Roman" w:hAnsi="Times New Roman" w:cs="Times New Roman"/>
          <w:sz w:val="24"/>
          <w:szCs w:val="24"/>
          <w:lang w:val="fr-FR"/>
        </w:rPr>
        <w:t>a</w:t>
      </w:r>
      <w:r w:rsidR="00406005">
        <w:rPr>
          <w:rFonts w:ascii="Times New Roman" w:hAnsi="Times New Roman" w:cs="Times New Roman"/>
          <w:sz w:val="24"/>
          <w:szCs w:val="24"/>
          <w:lang w:val="fr-FR"/>
        </w:rPr>
        <w:t>rticles</w:t>
      </w:r>
      <w:r w:rsidR="00B30F22">
        <w:rPr>
          <w:rFonts w:ascii="Times New Roman" w:hAnsi="Times New Roman" w:cs="Times New Roman"/>
          <w:sz w:val="24"/>
          <w:szCs w:val="24"/>
          <w:lang w:val="fr-FR"/>
        </w:rPr>
        <w:t xml:space="preserve"> en marketing</w:t>
      </w:r>
      <w:r w:rsidR="00406005">
        <w:rPr>
          <w:rFonts w:ascii="Times New Roman" w:hAnsi="Times New Roman" w:cs="Times New Roman"/>
          <w:sz w:val="24"/>
          <w:szCs w:val="24"/>
          <w:lang w:val="fr-FR"/>
        </w:rPr>
        <w:t xml:space="preserve"> </w:t>
      </w:r>
      <w:r w:rsidR="00B30F22">
        <w:rPr>
          <w:rFonts w:ascii="Times New Roman" w:hAnsi="Times New Roman" w:cs="Times New Roman"/>
          <w:sz w:val="24"/>
          <w:szCs w:val="24"/>
          <w:lang w:val="fr-FR"/>
        </w:rPr>
        <w:t xml:space="preserve">portant sur la </w:t>
      </w:r>
      <w:r w:rsidR="00B30F22" w:rsidRPr="00B30F22">
        <w:rPr>
          <w:rFonts w:ascii="Times New Roman" w:hAnsi="Times New Roman" w:cs="Times New Roman"/>
          <w:i/>
          <w:sz w:val="24"/>
          <w:szCs w:val="24"/>
          <w:lang w:val="fr-FR"/>
        </w:rPr>
        <w:t>sharing economy</w:t>
      </w:r>
      <w:r w:rsidR="00B30F22">
        <w:rPr>
          <w:rFonts w:ascii="Times New Roman" w:hAnsi="Times New Roman" w:cs="Times New Roman"/>
          <w:sz w:val="24"/>
          <w:szCs w:val="24"/>
          <w:lang w:val="fr-FR"/>
        </w:rPr>
        <w:t xml:space="preserve"> et la </w:t>
      </w:r>
      <w:r w:rsidR="00B30F22" w:rsidRPr="00B30F22">
        <w:rPr>
          <w:rFonts w:ascii="Times New Roman" w:hAnsi="Times New Roman" w:cs="Times New Roman"/>
          <w:i/>
          <w:sz w:val="24"/>
          <w:szCs w:val="24"/>
          <w:lang w:val="fr-FR"/>
        </w:rPr>
        <w:t>collaborative consumption</w:t>
      </w:r>
      <w:r w:rsidR="00406005">
        <w:rPr>
          <w:rFonts w:ascii="Times New Roman" w:hAnsi="Times New Roman" w:cs="Times New Roman"/>
          <w:sz w:val="24"/>
          <w:szCs w:val="24"/>
          <w:lang w:val="fr-FR"/>
        </w:rPr>
        <w:t xml:space="preserve">, sont </w:t>
      </w:r>
      <w:r w:rsidR="002C4C0D">
        <w:rPr>
          <w:rFonts w:ascii="Times New Roman" w:hAnsi="Times New Roman" w:cs="Times New Roman"/>
          <w:sz w:val="24"/>
          <w:szCs w:val="24"/>
          <w:lang w:val="fr-FR"/>
        </w:rPr>
        <w:t xml:space="preserve">représentées dans la Figure </w:t>
      </w:r>
      <w:r w:rsidR="000B607A">
        <w:rPr>
          <w:rFonts w:ascii="Times New Roman" w:hAnsi="Times New Roman" w:cs="Times New Roman"/>
          <w:sz w:val="24"/>
          <w:szCs w:val="24"/>
          <w:lang w:val="fr-FR"/>
        </w:rPr>
        <w:t>2</w:t>
      </w:r>
      <w:r w:rsidR="00406005">
        <w:rPr>
          <w:rFonts w:ascii="Times New Roman" w:hAnsi="Times New Roman" w:cs="Times New Roman"/>
          <w:sz w:val="24"/>
          <w:szCs w:val="24"/>
          <w:lang w:val="fr-FR"/>
        </w:rPr>
        <w:t>.</w:t>
      </w:r>
      <w:r w:rsidR="00496544">
        <w:rPr>
          <w:rFonts w:ascii="Times New Roman" w:hAnsi="Times New Roman" w:cs="Times New Roman"/>
          <w:sz w:val="24"/>
          <w:szCs w:val="24"/>
          <w:lang w:val="fr-FR"/>
        </w:rPr>
        <w:t xml:space="preserve"> Elles incluent</w:t>
      </w:r>
      <w:r w:rsidR="00326B61">
        <w:rPr>
          <w:rFonts w:ascii="Times New Roman" w:hAnsi="Times New Roman" w:cs="Times New Roman"/>
          <w:sz w:val="24"/>
          <w:szCs w:val="24"/>
          <w:lang w:val="fr-FR"/>
        </w:rPr>
        <w:t xml:space="preserve"> </w:t>
      </w:r>
      <w:r w:rsidR="00D943A7">
        <w:rPr>
          <w:rFonts w:ascii="Times New Roman" w:hAnsi="Times New Roman" w:cs="Times New Roman"/>
          <w:sz w:val="24"/>
          <w:szCs w:val="24"/>
          <w:lang w:val="fr-FR"/>
        </w:rPr>
        <w:t>le choix de la base données (</w:t>
      </w:r>
      <w:r w:rsidR="00214980" w:rsidRPr="001C5C54">
        <w:rPr>
          <w:rFonts w:ascii="Times New Roman" w:hAnsi="Times New Roman" w:cs="Times New Roman"/>
          <w:sz w:val="24"/>
          <w:szCs w:val="24"/>
          <w:lang w:val="fr-FR"/>
        </w:rPr>
        <w:t>Web of Science</w:t>
      </w:r>
      <w:r w:rsidR="002D6000">
        <w:rPr>
          <w:rFonts w:ascii="Times New Roman" w:hAnsi="Times New Roman" w:cs="Times New Roman"/>
          <w:sz w:val="24"/>
          <w:szCs w:val="24"/>
          <w:lang w:val="fr-FR"/>
        </w:rPr>
        <w:t>),</w:t>
      </w:r>
      <w:r w:rsidR="00D943A7">
        <w:rPr>
          <w:rFonts w:ascii="Times New Roman" w:hAnsi="Times New Roman" w:cs="Times New Roman"/>
          <w:sz w:val="24"/>
          <w:szCs w:val="24"/>
          <w:lang w:val="fr-FR"/>
        </w:rPr>
        <w:t xml:space="preserve"> </w:t>
      </w:r>
      <w:r w:rsidR="00326B61">
        <w:rPr>
          <w:rFonts w:ascii="Times New Roman" w:hAnsi="Times New Roman" w:cs="Times New Roman"/>
          <w:sz w:val="24"/>
          <w:szCs w:val="24"/>
          <w:lang w:val="fr-FR"/>
        </w:rPr>
        <w:t>la sélection des mots-clés</w:t>
      </w:r>
      <w:r w:rsidR="00496544">
        <w:rPr>
          <w:rFonts w:ascii="Times New Roman" w:hAnsi="Times New Roman" w:cs="Times New Roman"/>
          <w:sz w:val="24"/>
          <w:szCs w:val="24"/>
          <w:lang w:val="fr-FR"/>
        </w:rPr>
        <w:t xml:space="preserve">, </w:t>
      </w:r>
      <w:r w:rsidR="002D6000">
        <w:rPr>
          <w:rFonts w:ascii="Times New Roman" w:hAnsi="Times New Roman" w:cs="Times New Roman"/>
          <w:sz w:val="24"/>
          <w:szCs w:val="24"/>
          <w:lang w:val="fr-FR"/>
        </w:rPr>
        <w:t>la délimitation du périmètre aux revues</w:t>
      </w:r>
      <w:r w:rsidR="00FD3F16">
        <w:rPr>
          <w:rFonts w:ascii="Times New Roman" w:hAnsi="Times New Roman" w:cs="Times New Roman"/>
          <w:sz w:val="24"/>
          <w:szCs w:val="24"/>
          <w:lang w:val="fr-FR"/>
        </w:rPr>
        <w:t xml:space="preserve"> scientifiques</w:t>
      </w:r>
      <w:r w:rsidR="002D6000">
        <w:rPr>
          <w:rFonts w:ascii="Times New Roman" w:hAnsi="Times New Roman" w:cs="Times New Roman"/>
          <w:sz w:val="24"/>
          <w:szCs w:val="24"/>
          <w:lang w:val="fr-FR"/>
        </w:rPr>
        <w:t xml:space="preserve"> spécialisées en marketing</w:t>
      </w:r>
      <w:r w:rsidR="00053AFB">
        <w:rPr>
          <w:rFonts w:ascii="Times New Roman" w:hAnsi="Times New Roman" w:cs="Times New Roman"/>
          <w:sz w:val="24"/>
          <w:szCs w:val="24"/>
          <w:lang w:val="fr-FR"/>
        </w:rPr>
        <w:t xml:space="preserve"> et</w:t>
      </w:r>
      <w:r w:rsidR="002D6000">
        <w:rPr>
          <w:rFonts w:ascii="Times New Roman" w:hAnsi="Times New Roman" w:cs="Times New Roman"/>
          <w:sz w:val="24"/>
          <w:szCs w:val="24"/>
          <w:lang w:val="fr-FR"/>
        </w:rPr>
        <w:t xml:space="preserve"> </w:t>
      </w:r>
      <w:r w:rsidR="002F5E44">
        <w:rPr>
          <w:rFonts w:ascii="Times New Roman" w:hAnsi="Times New Roman" w:cs="Times New Roman"/>
          <w:sz w:val="24"/>
          <w:szCs w:val="24"/>
          <w:lang w:val="fr-FR"/>
        </w:rPr>
        <w:t xml:space="preserve">le choix </w:t>
      </w:r>
      <w:r w:rsidR="002F5E44">
        <w:rPr>
          <w:rFonts w:ascii="Times New Roman" w:hAnsi="Times New Roman" w:cs="Times New Roman"/>
          <w:sz w:val="24"/>
          <w:szCs w:val="24"/>
          <w:lang w:val="fr-FR"/>
        </w:rPr>
        <w:lastRenderedPageBreak/>
        <w:t>d’</w:t>
      </w:r>
      <w:r w:rsidR="002D6000">
        <w:rPr>
          <w:rFonts w:ascii="Times New Roman" w:hAnsi="Times New Roman" w:cs="Times New Roman"/>
          <w:sz w:val="24"/>
          <w:szCs w:val="24"/>
          <w:lang w:val="fr-FR"/>
        </w:rPr>
        <w:t xml:space="preserve">articles </w:t>
      </w:r>
      <w:r w:rsidR="002F5E44">
        <w:rPr>
          <w:rFonts w:ascii="Times New Roman" w:hAnsi="Times New Roman" w:cs="Times New Roman"/>
          <w:sz w:val="24"/>
          <w:szCs w:val="24"/>
          <w:lang w:val="fr-FR"/>
        </w:rPr>
        <w:t xml:space="preserve">uniquement </w:t>
      </w:r>
      <w:r w:rsidR="00496544">
        <w:rPr>
          <w:rFonts w:ascii="Times New Roman" w:hAnsi="Times New Roman" w:cs="Times New Roman"/>
          <w:sz w:val="24"/>
          <w:szCs w:val="24"/>
          <w:lang w:val="fr-FR"/>
        </w:rPr>
        <w:t>en anglais</w:t>
      </w:r>
      <w:r w:rsidR="00053AFB">
        <w:rPr>
          <w:rFonts w:ascii="Times New Roman" w:hAnsi="Times New Roman" w:cs="Times New Roman"/>
          <w:sz w:val="24"/>
          <w:szCs w:val="24"/>
          <w:lang w:val="fr-FR"/>
        </w:rPr>
        <w:t>.</w:t>
      </w:r>
      <w:r w:rsidR="00B30F22">
        <w:rPr>
          <w:rFonts w:ascii="Times New Roman" w:hAnsi="Times New Roman" w:cs="Times New Roman"/>
          <w:sz w:val="24"/>
          <w:szCs w:val="24"/>
          <w:lang w:val="fr-FR"/>
        </w:rPr>
        <w:t xml:space="preserve"> </w:t>
      </w:r>
      <w:r w:rsidR="002D6000">
        <w:rPr>
          <w:rFonts w:ascii="Times New Roman" w:hAnsi="Times New Roman" w:cs="Times New Roman"/>
          <w:sz w:val="24"/>
          <w:szCs w:val="24"/>
          <w:lang w:val="fr-FR"/>
        </w:rPr>
        <w:t>L</w:t>
      </w:r>
      <w:r w:rsidR="002D6000" w:rsidRPr="002D6000">
        <w:rPr>
          <w:rFonts w:ascii="Times New Roman" w:eastAsia="Times New Roman" w:hAnsi="Times New Roman" w:cs="Times New Roman"/>
          <w:sz w:val="24"/>
          <w:szCs w:val="24"/>
          <w:lang w:val="fr-FR"/>
        </w:rPr>
        <w:t>a s</w:t>
      </w:r>
      <w:r w:rsidR="00214980" w:rsidRPr="002D6000">
        <w:rPr>
          <w:rFonts w:ascii="Times New Roman" w:eastAsia="Times New Roman" w:hAnsi="Times New Roman" w:cs="Times New Roman"/>
          <w:sz w:val="24"/>
          <w:szCs w:val="24"/>
          <w:lang w:val="fr-FR"/>
        </w:rPr>
        <w:t>élection de</w:t>
      </w:r>
      <w:r w:rsidR="00C82F7C" w:rsidRPr="002D6000">
        <w:rPr>
          <w:rFonts w:ascii="Times New Roman" w:eastAsia="Times New Roman" w:hAnsi="Times New Roman" w:cs="Times New Roman"/>
          <w:sz w:val="24"/>
          <w:szCs w:val="24"/>
          <w:lang w:val="fr-FR"/>
        </w:rPr>
        <w:t xml:space="preserve">s </w:t>
      </w:r>
      <w:r w:rsidR="002D6000">
        <w:rPr>
          <w:rFonts w:ascii="Times New Roman" w:eastAsia="Times New Roman" w:hAnsi="Times New Roman" w:cs="Times New Roman"/>
          <w:sz w:val="24"/>
          <w:szCs w:val="24"/>
          <w:lang w:val="fr-FR"/>
        </w:rPr>
        <w:t>m</w:t>
      </w:r>
      <w:r w:rsidR="00C82F7C" w:rsidRPr="002D6000">
        <w:rPr>
          <w:rFonts w:ascii="Times New Roman" w:eastAsia="Times New Roman" w:hAnsi="Times New Roman" w:cs="Times New Roman"/>
          <w:sz w:val="24"/>
          <w:szCs w:val="24"/>
          <w:lang w:val="fr-FR"/>
        </w:rPr>
        <w:t>ots-</w:t>
      </w:r>
      <w:r w:rsidR="002D6000">
        <w:rPr>
          <w:rFonts w:ascii="Times New Roman" w:eastAsia="Times New Roman" w:hAnsi="Times New Roman" w:cs="Times New Roman"/>
          <w:sz w:val="24"/>
          <w:szCs w:val="24"/>
          <w:lang w:val="fr-FR"/>
        </w:rPr>
        <w:t>c</w:t>
      </w:r>
      <w:r w:rsidR="00214980" w:rsidRPr="002D6000">
        <w:rPr>
          <w:rFonts w:ascii="Times New Roman" w:eastAsia="Times New Roman" w:hAnsi="Times New Roman" w:cs="Times New Roman"/>
          <w:sz w:val="24"/>
          <w:szCs w:val="24"/>
          <w:lang w:val="fr-FR"/>
        </w:rPr>
        <w:t>lés</w:t>
      </w:r>
      <w:r w:rsidR="002D6000">
        <w:rPr>
          <w:rFonts w:ascii="Times New Roman" w:eastAsia="Times New Roman" w:hAnsi="Times New Roman" w:cs="Times New Roman"/>
          <w:sz w:val="24"/>
          <w:szCs w:val="24"/>
          <w:lang w:val="fr-FR"/>
        </w:rPr>
        <w:t xml:space="preserve"> </w:t>
      </w:r>
      <w:r w:rsidR="00FD3F16">
        <w:rPr>
          <w:rFonts w:ascii="Times New Roman" w:eastAsia="Times New Roman" w:hAnsi="Times New Roman" w:cs="Times New Roman"/>
          <w:sz w:val="24"/>
          <w:szCs w:val="24"/>
          <w:lang w:val="fr-FR"/>
        </w:rPr>
        <w:t>est</w:t>
      </w:r>
      <w:r w:rsidR="002D6000">
        <w:rPr>
          <w:rFonts w:ascii="Times New Roman" w:eastAsia="Times New Roman" w:hAnsi="Times New Roman" w:cs="Times New Roman"/>
          <w:sz w:val="24"/>
          <w:szCs w:val="24"/>
          <w:lang w:val="fr-FR"/>
        </w:rPr>
        <w:t xml:space="preserve"> particulièrement importante. En effet, </w:t>
      </w:r>
      <w:r w:rsidR="002D6000" w:rsidRPr="002D6000">
        <w:rPr>
          <w:rFonts w:ascii="Times New Roman" w:eastAsia="Times New Roman" w:hAnsi="Times New Roman" w:cs="Times New Roman"/>
          <w:sz w:val="24"/>
          <w:szCs w:val="24"/>
          <w:lang w:val="fr-FR"/>
        </w:rPr>
        <w:t>o</w:t>
      </w:r>
      <w:r w:rsidR="00214980" w:rsidRPr="002D6000">
        <w:rPr>
          <w:rFonts w:ascii="Times New Roman" w:eastAsia="Times New Roman" w:hAnsi="Times New Roman" w:cs="Times New Roman"/>
          <w:sz w:val="24"/>
          <w:szCs w:val="24"/>
          <w:lang w:val="fr-FR"/>
        </w:rPr>
        <w:t xml:space="preserve">n ne trouve pas dans la littérature de consensus clair sur une définition commune, ni pour </w:t>
      </w:r>
      <w:r w:rsidR="00214980" w:rsidRPr="002D6000">
        <w:rPr>
          <w:rFonts w:ascii="Times New Roman" w:eastAsia="Times New Roman" w:hAnsi="Times New Roman" w:cs="Times New Roman"/>
          <w:i/>
          <w:sz w:val="24"/>
          <w:szCs w:val="24"/>
          <w:lang w:val="fr-FR"/>
        </w:rPr>
        <w:t>l’économie du partage</w:t>
      </w:r>
      <w:r w:rsidR="00214980" w:rsidRPr="002D6000">
        <w:rPr>
          <w:rFonts w:ascii="Times New Roman" w:eastAsia="Times New Roman" w:hAnsi="Times New Roman" w:cs="Times New Roman"/>
          <w:sz w:val="24"/>
          <w:szCs w:val="24"/>
          <w:lang w:val="fr-FR"/>
        </w:rPr>
        <w:t xml:space="preserve"> ni pour la </w:t>
      </w:r>
      <w:r w:rsidR="00214980" w:rsidRPr="002D6000">
        <w:rPr>
          <w:rFonts w:ascii="Times New Roman" w:eastAsia="Times New Roman" w:hAnsi="Times New Roman" w:cs="Times New Roman"/>
          <w:i/>
          <w:sz w:val="24"/>
          <w:szCs w:val="24"/>
          <w:lang w:val="fr-FR"/>
        </w:rPr>
        <w:t>consommation collaborative</w:t>
      </w:r>
      <w:r w:rsidR="00496544">
        <w:rPr>
          <w:rFonts w:ascii="Times New Roman" w:eastAsia="Times New Roman" w:hAnsi="Times New Roman" w:cs="Times New Roman"/>
          <w:i/>
          <w:sz w:val="24"/>
          <w:szCs w:val="24"/>
          <w:lang w:val="fr-FR"/>
        </w:rPr>
        <w:t>:</w:t>
      </w:r>
      <w:r w:rsidR="00214980" w:rsidRPr="002D6000">
        <w:rPr>
          <w:rFonts w:ascii="Times New Roman" w:eastAsia="Times New Roman" w:hAnsi="Times New Roman" w:cs="Times New Roman"/>
          <w:sz w:val="24"/>
          <w:szCs w:val="24"/>
          <w:lang w:val="fr-FR"/>
        </w:rPr>
        <w:t xml:space="preserve"> </w:t>
      </w:r>
      <w:r w:rsidR="00496544">
        <w:rPr>
          <w:rFonts w:ascii="Times New Roman" w:eastAsia="Times New Roman" w:hAnsi="Times New Roman" w:cs="Times New Roman"/>
          <w:sz w:val="24"/>
          <w:szCs w:val="24"/>
          <w:lang w:val="fr-FR"/>
        </w:rPr>
        <w:t>a</w:t>
      </w:r>
      <w:r w:rsidR="006B200E" w:rsidRPr="002D6000">
        <w:rPr>
          <w:rFonts w:ascii="Times New Roman" w:eastAsia="Times New Roman" w:hAnsi="Times New Roman" w:cs="Times New Roman"/>
          <w:sz w:val="24"/>
          <w:szCs w:val="24"/>
          <w:lang w:val="fr-FR"/>
        </w:rPr>
        <w:t>lors</w:t>
      </w:r>
      <w:r w:rsidR="006B200E">
        <w:rPr>
          <w:rFonts w:ascii="Times New Roman" w:eastAsia="Times New Roman" w:hAnsi="Times New Roman" w:cs="Times New Roman"/>
          <w:sz w:val="24"/>
          <w:szCs w:val="24"/>
          <w:lang w:val="fr-FR"/>
        </w:rPr>
        <w:t xml:space="preserve"> que p</w:t>
      </w:r>
      <w:r w:rsidR="00214980">
        <w:rPr>
          <w:rFonts w:ascii="Times New Roman" w:eastAsia="Times New Roman" w:hAnsi="Times New Roman" w:cs="Times New Roman"/>
          <w:sz w:val="24"/>
          <w:szCs w:val="24"/>
          <w:lang w:val="fr-FR"/>
        </w:rPr>
        <w:t xml:space="preserve">our certains </w:t>
      </w:r>
      <w:r w:rsidR="00BD3830">
        <w:rPr>
          <w:rFonts w:ascii="Times New Roman" w:eastAsia="Times New Roman" w:hAnsi="Times New Roman" w:cs="Times New Roman"/>
          <w:sz w:val="24"/>
          <w:szCs w:val="24"/>
          <w:lang w:val="fr-FR"/>
        </w:rPr>
        <w:t xml:space="preserve">chercheurs </w:t>
      </w:r>
      <w:r w:rsidR="00214980">
        <w:rPr>
          <w:rFonts w:ascii="Times New Roman" w:eastAsia="Times New Roman" w:hAnsi="Times New Roman" w:cs="Times New Roman"/>
          <w:sz w:val="24"/>
          <w:szCs w:val="24"/>
          <w:lang w:val="fr-FR"/>
        </w:rPr>
        <w:t xml:space="preserve">ces termes sont synonymes </w:t>
      </w:r>
      <w:r w:rsidR="00A7016E">
        <w:rPr>
          <w:rFonts w:ascii="Times New Roman" w:eastAsia="Times New Roman" w:hAnsi="Times New Roman" w:cs="Times New Roman"/>
          <w:sz w:val="24"/>
          <w:szCs w:val="24"/>
        </w:rPr>
        <w:fldChar w:fldCharType="begin"/>
      </w:r>
      <w:r w:rsidR="00A65016">
        <w:rPr>
          <w:rFonts w:ascii="Times New Roman" w:eastAsia="Times New Roman" w:hAnsi="Times New Roman" w:cs="Times New Roman"/>
          <w:sz w:val="24"/>
          <w:szCs w:val="24"/>
          <w:lang w:val="fr-FR"/>
        </w:rPr>
        <w:instrText xml:space="preserve"> ADDIN ZOTERO_ITEM CSL_CITATION {"citationID":"ZD0hXiQi","properties":{"formattedCitation":"(Herbert and Collin-Lachaud, 2017; Wirtz and Kam Fung So, 2019)","plainCitation":"(Herbert and Collin-Lachaud, 2017; Wirtz and Kam Fung So, 2019)","noteIndex":0},"citationItems":[{"id":2629,"uris":["http://zotero.org/users/4433274/items/LWQPVSL2"],"uri":["http://zotero.org/users/4433274/items/LWQPVSL2"],"itemData":{"id":2629,"type":"article-journal","container-title":"Recherche et Applications en Marketing (French Edition)","issue":"1","page":"42–62","source":"Google Scholar","title":"Pratiques collaboratives et habitus consumériste: une analyse des mécanismes transformatifs de la consommation collaborative","title-short":"Pratiques collaboratives et habitus consumériste","volume":"32","author":[{"family":"Herbert","given":"Maud"},{"family":"Collin-Lachaud","given":"Isabelle"}],"issued":{"date-parts":[["2017"]]}}},{"id":"8l1bFvxC/hXEWS17l","uris":["http://zotero.org/users/4433274/items/JK4MQLBK"],"uri":["http://zotero.org/users/4433274/items/JK4MQLBK"],"itemData":{"id":3431,"type":"article","title":"Platforms In The Peer-To-Peer Sharing Economy","author":[{"family":"Wirtz","given":"Jochen"},{"family":"Kam Fung So","given":"Kevin"}],"issued":{"date-parts":[["2019"]]}}}],"schema":"https://github.com/citation-style-language/schema/raw/master/csl-citation.json"} </w:instrText>
      </w:r>
      <w:r w:rsidR="00A7016E">
        <w:rPr>
          <w:rFonts w:ascii="Times New Roman" w:eastAsia="Times New Roman" w:hAnsi="Times New Roman" w:cs="Times New Roman"/>
          <w:sz w:val="24"/>
          <w:szCs w:val="24"/>
        </w:rPr>
        <w:fldChar w:fldCharType="separate"/>
      </w:r>
      <w:r w:rsidR="00A65016" w:rsidRPr="00A65016">
        <w:rPr>
          <w:rFonts w:ascii="Times New Roman" w:hAnsi="Times New Roman" w:cs="Times New Roman"/>
          <w:sz w:val="24"/>
          <w:lang w:val="fr-FR"/>
        </w:rPr>
        <w:t>(Herbert and Collin-Lachaud, 2017; Wirtz and Kam Fung So, 2019)</w:t>
      </w:r>
      <w:r w:rsidR="00A7016E">
        <w:rPr>
          <w:rFonts w:ascii="Times New Roman" w:eastAsia="Times New Roman" w:hAnsi="Times New Roman" w:cs="Times New Roman"/>
          <w:sz w:val="24"/>
          <w:szCs w:val="24"/>
        </w:rPr>
        <w:fldChar w:fldCharType="end"/>
      </w:r>
      <w:r w:rsidR="00A7016E" w:rsidRPr="00A7016E">
        <w:rPr>
          <w:rFonts w:ascii="Times New Roman" w:eastAsia="Times New Roman" w:hAnsi="Times New Roman" w:cs="Times New Roman"/>
          <w:sz w:val="24"/>
          <w:szCs w:val="24"/>
          <w:lang w:val="fr-FR"/>
        </w:rPr>
        <w:t>,</w:t>
      </w:r>
      <w:r w:rsidR="00C82F7C">
        <w:rPr>
          <w:rFonts w:ascii="Times New Roman" w:eastAsia="Times New Roman" w:hAnsi="Times New Roman" w:cs="Times New Roman"/>
          <w:sz w:val="24"/>
          <w:szCs w:val="24"/>
          <w:lang w:val="fr-FR"/>
        </w:rPr>
        <w:t xml:space="preserve"> </w:t>
      </w:r>
      <w:r w:rsidR="00214980">
        <w:rPr>
          <w:rFonts w:ascii="Times New Roman" w:eastAsia="Times New Roman" w:hAnsi="Times New Roman" w:cs="Times New Roman"/>
          <w:sz w:val="24"/>
          <w:szCs w:val="24"/>
          <w:lang w:val="fr-FR"/>
        </w:rPr>
        <w:t>pour d’autres ils diffèrent</w:t>
      </w:r>
      <w:r w:rsidR="001B20D6">
        <w:rPr>
          <w:rFonts w:ascii="Times New Roman" w:eastAsia="Times New Roman" w:hAnsi="Times New Roman" w:cs="Times New Roman"/>
          <w:sz w:val="24"/>
          <w:szCs w:val="24"/>
          <w:lang w:val="fr-FR"/>
        </w:rPr>
        <w:t xml:space="preserve"> </w:t>
      </w:r>
      <w:r w:rsidR="001B20D6">
        <w:rPr>
          <w:rFonts w:ascii="Times New Roman" w:eastAsia="Times New Roman" w:hAnsi="Times New Roman" w:cs="Times New Roman"/>
          <w:sz w:val="24"/>
          <w:szCs w:val="24"/>
          <w:lang w:val="fr-FR"/>
        </w:rPr>
        <w:fldChar w:fldCharType="begin"/>
      </w:r>
      <w:r w:rsidR="000414D2">
        <w:rPr>
          <w:rFonts w:ascii="Times New Roman" w:eastAsia="Times New Roman" w:hAnsi="Times New Roman" w:cs="Times New Roman"/>
          <w:sz w:val="24"/>
          <w:szCs w:val="24"/>
          <w:lang w:val="fr-FR"/>
        </w:rPr>
        <w:instrText xml:space="preserve"> ADDIN ZOTERO_ITEM CSL_CITATION {"citationID":"b5eeOcEk","properties":{"formattedCitation":"(Belk, 2014; Benoit et al., 2017)","plainCitation":"(Belk, 2014; Benoit et al., 2017)","noteIndex":0},"citationItems":[{"id":27,"uris":["http://zotero.org/users/4433274/items/MJ4KZZ5J"],"uri":["http://zotero.org/users/4433274/items/MJ4KZZ5J"],"itemData":{"id":27,"type":"article-journal","abstract":"Sharing is a phenomenon as old as humankind, while collaborative consumption and the “sharing economy” are phenomena born of the Internet age. This paper compares sharing and collaborative consumption and ﬁnds that both are growing in popularity today. Examples are given and an assessment is made of the reasons for the current growth in these practices and their implications for businesses still using traditional models of sales and ownership. The old wisdom that we are what we own, may need modifying to consider forms of possession and uses that do not involve ownership.","container-title":"Journal of Business Research","DOI":"10.1016/j.jbusres.2013.10.001","ISSN":"01482963","issue":"8","language":"en","page":"1595-1600","source":"Crossref","title":"You are what you can access: Sharing and collaborative consumption online","title-short":"You are what you can access","volume":"67","author":[{"family":"Belk","given":"Russell"}],"issued":{"date-parts":[["2014",8]]}}},{"id":3641,"uris":["http://zotero.org/users/4433274/items/CSSE6NX3"],"uri":["http://zotero.org/users/4433274/items/CSSE6NX3"],"itemData":{"id":3641,"type":"article-journal","container-title":"Journal of Business Research","DOI":"10.1016/j.jbusres.2017.05.004","ISSN":"01482963","journalAbbreviation":"Journal of Business Research","language":"en","page":"219-227","source":"DOI.org (Crossref)","title":"A triadic framework for collaborative consumption (CC): Motives, activities and resources &amp; capabilities of actors","title-short":"A triadic framework for collaborative consumption (CC)","volume":"79","author":[{"family":"Benoit","given":"Sabine"},{"family":"Baker","given":"Thomas L."},{"family":"Bolton","given":"Ruth N."},{"family":"Gruber","given":"Thorsten"},{"family":"Kandampully","given":"Jay"}],"issued":{"date-parts":[["2017",10]]}}}],"schema":"https://github.com/citation-style-language/schema/raw/master/csl-citation.json"} </w:instrText>
      </w:r>
      <w:r w:rsidR="001B20D6">
        <w:rPr>
          <w:rFonts w:ascii="Times New Roman" w:eastAsia="Times New Roman" w:hAnsi="Times New Roman" w:cs="Times New Roman"/>
          <w:sz w:val="24"/>
          <w:szCs w:val="24"/>
          <w:lang w:val="fr-FR"/>
        </w:rPr>
        <w:fldChar w:fldCharType="separate"/>
      </w:r>
      <w:r w:rsidR="00A65016" w:rsidRPr="00935891">
        <w:rPr>
          <w:rFonts w:ascii="Times New Roman" w:hAnsi="Times New Roman" w:cs="Times New Roman"/>
          <w:sz w:val="24"/>
          <w:lang w:val="fr-FR"/>
        </w:rPr>
        <w:t>(Belk, 2014; Benoit et al., 2017)</w:t>
      </w:r>
      <w:r w:rsidR="001B20D6">
        <w:rPr>
          <w:rFonts w:ascii="Times New Roman" w:eastAsia="Times New Roman" w:hAnsi="Times New Roman" w:cs="Times New Roman"/>
          <w:sz w:val="24"/>
          <w:szCs w:val="24"/>
          <w:lang w:val="fr-FR"/>
        </w:rPr>
        <w:fldChar w:fldCharType="end"/>
      </w:r>
      <w:r w:rsidR="00214980">
        <w:rPr>
          <w:rFonts w:ascii="Times New Roman" w:eastAsia="Times New Roman" w:hAnsi="Times New Roman" w:cs="Times New Roman"/>
          <w:sz w:val="24"/>
          <w:szCs w:val="24"/>
          <w:lang w:val="fr-FR"/>
        </w:rPr>
        <w:t xml:space="preserve">. </w:t>
      </w:r>
      <w:r w:rsidR="00BD2CBF">
        <w:rPr>
          <w:rFonts w:ascii="Times New Roman" w:eastAsia="Times New Roman" w:hAnsi="Times New Roman" w:cs="Times New Roman"/>
          <w:sz w:val="24"/>
          <w:szCs w:val="24"/>
          <w:lang w:val="fr-FR"/>
        </w:rPr>
        <w:t>Par ailleurs</w:t>
      </w:r>
      <w:r w:rsidR="00214980">
        <w:rPr>
          <w:rFonts w:ascii="Times New Roman" w:eastAsia="Times New Roman" w:hAnsi="Times New Roman" w:cs="Times New Roman"/>
          <w:sz w:val="24"/>
          <w:szCs w:val="24"/>
          <w:lang w:val="fr-FR"/>
        </w:rPr>
        <w:t xml:space="preserve">, un </w:t>
      </w:r>
      <w:r w:rsidR="00BD2CBF">
        <w:rPr>
          <w:rFonts w:ascii="Times New Roman" w:eastAsia="Times New Roman" w:hAnsi="Times New Roman" w:cs="Times New Roman"/>
          <w:sz w:val="24"/>
          <w:szCs w:val="24"/>
          <w:lang w:val="fr-FR"/>
        </w:rPr>
        <w:t>grand</w:t>
      </w:r>
      <w:r w:rsidR="00BD3830">
        <w:rPr>
          <w:rFonts w:ascii="Times New Roman" w:eastAsia="Times New Roman" w:hAnsi="Times New Roman" w:cs="Times New Roman"/>
          <w:sz w:val="24"/>
          <w:szCs w:val="24"/>
          <w:lang w:val="fr-FR"/>
        </w:rPr>
        <w:t xml:space="preserve"> nombre d’</w:t>
      </w:r>
      <w:r w:rsidR="00214980">
        <w:rPr>
          <w:rFonts w:ascii="Times New Roman" w:eastAsia="Times New Roman" w:hAnsi="Times New Roman" w:cs="Times New Roman"/>
          <w:sz w:val="24"/>
          <w:szCs w:val="24"/>
          <w:lang w:val="fr-FR"/>
        </w:rPr>
        <w:t xml:space="preserve">expressions </w:t>
      </w:r>
      <w:r w:rsidR="00A7016E">
        <w:rPr>
          <w:rFonts w:ascii="Times New Roman" w:eastAsia="Times New Roman" w:hAnsi="Times New Roman" w:cs="Times New Roman"/>
          <w:sz w:val="24"/>
          <w:szCs w:val="24"/>
          <w:lang w:val="fr-FR"/>
        </w:rPr>
        <w:t xml:space="preserve">similaires </w:t>
      </w:r>
      <w:r w:rsidR="00214980">
        <w:rPr>
          <w:rFonts w:ascii="Times New Roman" w:eastAsia="Times New Roman" w:hAnsi="Times New Roman" w:cs="Times New Roman"/>
          <w:sz w:val="24"/>
          <w:szCs w:val="24"/>
          <w:lang w:val="fr-FR"/>
        </w:rPr>
        <w:t xml:space="preserve">sont </w:t>
      </w:r>
      <w:r w:rsidR="00A7016E">
        <w:rPr>
          <w:rFonts w:ascii="Times New Roman" w:eastAsia="Times New Roman" w:hAnsi="Times New Roman" w:cs="Times New Roman"/>
          <w:sz w:val="24"/>
          <w:szCs w:val="24"/>
          <w:lang w:val="fr-FR"/>
        </w:rPr>
        <w:t>utilisées</w:t>
      </w:r>
      <w:r w:rsidR="00BD3830">
        <w:rPr>
          <w:rFonts w:ascii="Times New Roman" w:eastAsia="Times New Roman" w:hAnsi="Times New Roman" w:cs="Times New Roman"/>
          <w:sz w:val="24"/>
          <w:szCs w:val="24"/>
          <w:lang w:val="fr-FR"/>
        </w:rPr>
        <w:t xml:space="preserve"> en parallèle</w:t>
      </w:r>
      <w:r w:rsidR="00214980">
        <w:rPr>
          <w:rFonts w:ascii="Times New Roman" w:eastAsia="Times New Roman" w:hAnsi="Times New Roman" w:cs="Times New Roman"/>
          <w:sz w:val="24"/>
          <w:szCs w:val="24"/>
          <w:lang w:val="fr-FR"/>
        </w:rPr>
        <w:t xml:space="preserve">, telles que </w:t>
      </w:r>
      <w:r w:rsidR="00214980" w:rsidRPr="000B507E">
        <w:rPr>
          <w:rFonts w:ascii="Times New Roman" w:eastAsia="Times New Roman" w:hAnsi="Times New Roman" w:cs="Times New Roman"/>
          <w:i/>
          <w:sz w:val="24"/>
          <w:szCs w:val="24"/>
          <w:lang w:val="fr-FR"/>
        </w:rPr>
        <w:t>access-based consumption</w:t>
      </w:r>
      <w:r w:rsidR="00214980" w:rsidRPr="000B507E">
        <w:rPr>
          <w:rFonts w:ascii="Times New Roman" w:eastAsia="Times New Roman" w:hAnsi="Times New Roman" w:cs="Times New Roman"/>
          <w:sz w:val="24"/>
          <w:szCs w:val="24"/>
          <w:lang w:val="fr-FR"/>
        </w:rPr>
        <w:t xml:space="preserve"> (Bardhi and Eckhardt, 2012), </w:t>
      </w:r>
      <w:r w:rsidR="00214980" w:rsidRPr="00BD2CBF">
        <w:rPr>
          <w:rFonts w:ascii="Times New Roman" w:eastAsia="Times New Roman" w:hAnsi="Times New Roman" w:cs="Times New Roman"/>
          <w:i/>
          <w:sz w:val="24"/>
          <w:szCs w:val="24"/>
          <w:lang w:val="fr-FR"/>
        </w:rPr>
        <w:t>connected consumption</w:t>
      </w:r>
      <w:r w:rsidR="00214980" w:rsidRPr="000B507E">
        <w:rPr>
          <w:rFonts w:ascii="Times New Roman" w:eastAsia="Times New Roman" w:hAnsi="Times New Roman" w:cs="Times New Roman"/>
          <w:sz w:val="24"/>
          <w:szCs w:val="24"/>
          <w:lang w:val="fr-FR"/>
        </w:rPr>
        <w:t xml:space="preserve"> (Schor and Fitzmaurice, 2015), </w:t>
      </w:r>
      <w:r w:rsidR="00214980" w:rsidRPr="000B507E">
        <w:rPr>
          <w:rFonts w:ascii="Times New Roman" w:eastAsia="Times New Roman" w:hAnsi="Times New Roman" w:cs="Times New Roman"/>
          <w:i/>
          <w:sz w:val="24"/>
          <w:szCs w:val="24"/>
          <w:lang w:val="fr-FR"/>
        </w:rPr>
        <w:t>peer economy</w:t>
      </w:r>
      <w:r w:rsidR="00214980" w:rsidRPr="000B507E">
        <w:rPr>
          <w:rFonts w:ascii="Times New Roman" w:eastAsia="Times New Roman" w:hAnsi="Times New Roman" w:cs="Times New Roman"/>
          <w:sz w:val="24"/>
          <w:szCs w:val="24"/>
          <w:lang w:val="fr-FR"/>
        </w:rPr>
        <w:t xml:space="preserve"> (Bellotti et al., 2015), </w:t>
      </w:r>
      <w:r w:rsidR="001E46B1">
        <w:rPr>
          <w:rFonts w:ascii="Times New Roman" w:eastAsia="Times New Roman" w:hAnsi="Times New Roman" w:cs="Times New Roman"/>
          <w:sz w:val="24"/>
          <w:szCs w:val="24"/>
          <w:lang w:val="fr-FR"/>
        </w:rPr>
        <w:t xml:space="preserve">ou encore </w:t>
      </w:r>
      <w:r w:rsidR="00214980" w:rsidRPr="00BD2CBF">
        <w:rPr>
          <w:rFonts w:ascii="Times New Roman" w:eastAsia="Times New Roman" w:hAnsi="Times New Roman" w:cs="Times New Roman"/>
          <w:i/>
          <w:sz w:val="24"/>
          <w:szCs w:val="24"/>
          <w:lang w:val="fr-FR"/>
        </w:rPr>
        <w:t>peer-to-peer markets</w:t>
      </w:r>
      <w:r w:rsidR="00214980" w:rsidRPr="000B507E">
        <w:rPr>
          <w:rFonts w:ascii="Times New Roman" w:eastAsia="Times New Roman" w:hAnsi="Times New Roman" w:cs="Times New Roman"/>
          <w:sz w:val="24"/>
          <w:szCs w:val="24"/>
          <w:lang w:val="fr-FR"/>
        </w:rPr>
        <w:t xml:space="preserve"> (Perren and Kozinets, 2018).</w:t>
      </w:r>
      <w:r w:rsidR="00A7016E">
        <w:rPr>
          <w:rFonts w:ascii="Times New Roman" w:eastAsia="Times New Roman" w:hAnsi="Times New Roman" w:cs="Times New Roman"/>
          <w:sz w:val="24"/>
          <w:szCs w:val="24"/>
          <w:lang w:val="fr-FR"/>
        </w:rPr>
        <w:t xml:space="preserve"> </w:t>
      </w:r>
      <w:r w:rsidR="001D6CC4">
        <w:rPr>
          <w:rFonts w:ascii="Times New Roman" w:eastAsia="Times New Roman" w:hAnsi="Times New Roman" w:cs="Times New Roman"/>
          <w:sz w:val="24"/>
          <w:szCs w:val="24"/>
          <w:lang w:val="fr-FR"/>
        </w:rPr>
        <w:t xml:space="preserve">Par conséquent, </w:t>
      </w:r>
      <w:r w:rsidR="00FE317D" w:rsidRPr="00FE317D">
        <w:rPr>
          <w:rFonts w:ascii="Times New Roman" w:eastAsia="Times New Roman" w:hAnsi="Times New Roman" w:cs="Times New Roman"/>
          <w:i/>
          <w:sz w:val="24"/>
          <w:szCs w:val="24"/>
          <w:lang w:val="fr-FR"/>
        </w:rPr>
        <w:t>sh</w:t>
      </w:r>
      <w:r w:rsidR="00A7016E" w:rsidRPr="00FE317D">
        <w:rPr>
          <w:rFonts w:ascii="Times New Roman" w:eastAsia="Times New Roman" w:hAnsi="Times New Roman" w:cs="Times New Roman"/>
          <w:i/>
          <w:sz w:val="24"/>
          <w:szCs w:val="24"/>
          <w:lang w:val="fr-FR"/>
        </w:rPr>
        <w:t>aring economy</w:t>
      </w:r>
      <w:r w:rsidR="00FE317D" w:rsidRPr="00FE317D">
        <w:rPr>
          <w:rFonts w:ascii="Times New Roman" w:eastAsia="Times New Roman" w:hAnsi="Times New Roman" w:cs="Times New Roman"/>
          <w:sz w:val="24"/>
          <w:szCs w:val="24"/>
          <w:lang w:val="fr-FR"/>
        </w:rPr>
        <w:t xml:space="preserve"> et</w:t>
      </w:r>
      <w:r w:rsidR="00A7016E" w:rsidRPr="00FE317D">
        <w:rPr>
          <w:rFonts w:ascii="Times New Roman" w:eastAsia="Times New Roman" w:hAnsi="Times New Roman" w:cs="Times New Roman"/>
          <w:sz w:val="24"/>
          <w:szCs w:val="24"/>
          <w:lang w:val="fr-FR"/>
        </w:rPr>
        <w:t xml:space="preserve"> </w:t>
      </w:r>
      <w:r w:rsidR="00A7016E" w:rsidRPr="00FE317D">
        <w:rPr>
          <w:rFonts w:ascii="Times New Roman" w:eastAsia="Times New Roman" w:hAnsi="Times New Roman" w:cs="Times New Roman"/>
          <w:i/>
          <w:sz w:val="24"/>
          <w:szCs w:val="24"/>
          <w:lang w:val="fr-FR"/>
        </w:rPr>
        <w:t>collaborative consumption</w:t>
      </w:r>
      <w:r w:rsidR="00A7016E" w:rsidRPr="00FE317D">
        <w:rPr>
          <w:rFonts w:ascii="Times New Roman" w:eastAsia="Times New Roman" w:hAnsi="Times New Roman" w:cs="Times New Roman"/>
          <w:sz w:val="24"/>
          <w:szCs w:val="24"/>
          <w:lang w:val="fr-FR"/>
        </w:rPr>
        <w:t xml:space="preserve"> </w:t>
      </w:r>
      <w:r w:rsidR="001D6CC4">
        <w:rPr>
          <w:rFonts w:ascii="Times New Roman" w:eastAsia="Times New Roman" w:hAnsi="Times New Roman" w:cs="Times New Roman"/>
          <w:sz w:val="24"/>
          <w:szCs w:val="24"/>
          <w:lang w:val="fr-FR"/>
        </w:rPr>
        <w:t>étant</w:t>
      </w:r>
      <w:r w:rsidR="00FE317D" w:rsidRPr="00FE317D">
        <w:rPr>
          <w:rFonts w:ascii="Times New Roman" w:eastAsia="Times New Roman" w:hAnsi="Times New Roman" w:cs="Times New Roman"/>
          <w:sz w:val="24"/>
          <w:szCs w:val="24"/>
          <w:lang w:val="fr-FR"/>
        </w:rPr>
        <w:t xml:space="preserve"> les deux expressions les plus </w:t>
      </w:r>
      <w:r w:rsidR="00BD2CBF">
        <w:rPr>
          <w:rFonts w:ascii="Times New Roman" w:eastAsia="Times New Roman" w:hAnsi="Times New Roman" w:cs="Times New Roman"/>
          <w:sz w:val="24"/>
          <w:szCs w:val="24"/>
          <w:lang w:val="fr-FR"/>
        </w:rPr>
        <w:t>fré</w:t>
      </w:r>
      <w:r w:rsidR="001B20D6">
        <w:rPr>
          <w:rFonts w:ascii="Times New Roman" w:eastAsia="Times New Roman" w:hAnsi="Times New Roman" w:cs="Times New Roman"/>
          <w:sz w:val="24"/>
          <w:szCs w:val="24"/>
          <w:lang w:val="fr-FR"/>
        </w:rPr>
        <w:t>quemment</w:t>
      </w:r>
      <w:r w:rsidR="00FE317D" w:rsidRPr="00FE317D">
        <w:rPr>
          <w:rFonts w:ascii="Times New Roman" w:eastAsia="Times New Roman" w:hAnsi="Times New Roman" w:cs="Times New Roman"/>
          <w:sz w:val="24"/>
          <w:szCs w:val="24"/>
          <w:lang w:val="fr-FR"/>
        </w:rPr>
        <w:t xml:space="preserve"> utilisées</w:t>
      </w:r>
      <w:r w:rsidR="00FD6CAA">
        <w:rPr>
          <w:rFonts w:ascii="Times New Roman" w:eastAsia="Times New Roman" w:hAnsi="Times New Roman" w:cs="Times New Roman"/>
          <w:sz w:val="24"/>
          <w:szCs w:val="24"/>
          <w:lang w:val="fr-FR"/>
        </w:rPr>
        <w:t xml:space="preserve"> </w:t>
      </w:r>
      <w:r w:rsidR="00FD6CAA">
        <w:rPr>
          <w:rFonts w:ascii="Times New Roman" w:eastAsia="Times New Roman" w:hAnsi="Times New Roman" w:cs="Times New Roman"/>
          <w:sz w:val="24"/>
          <w:szCs w:val="24"/>
          <w:lang w:val="fr-FR"/>
        </w:rPr>
        <w:fldChar w:fldCharType="begin"/>
      </w:r>
      <w:r w:rsidR="00FD6CAA">
        <w:rPr>
          <w:rFonts w:ascii="Times New Roman" w:eastAsia="Times New Roman" w:hAnsi="Times New Roman" w:cs="Times New Roman"/>
          <w:sz w:val="24"/>
          <w:szCs w:val="24"/>
          <w:lang w:val="fr-FR"/>
        </w:rPr>
        <w:instrText xml:space="preserve"> ADDIN ZOTERO_ITEM CSL_CITATION {"citationID":"l53UFZpq","properties":{"formattedCitation":"(Alcantara Guimar\\uc0\\u227{}es et al., 2018)","plainCitation":"(Alcantara Guimarães et al., 2018)","noteIndex":0},"citationItems":[{"id":4856,"uris":["http://zotero.org/users/4433274/items/T4TTIJRR"],"uri":["http://zotero.org/users/4433274/items/T4TTIJRR"],"itemData":{"id":4856,"type":"article-journal","abstract":"Sharing Economy is studied as a new economic trend. This paper analyzed the pattern of publishing of the subject, focused on the number of papers published per year. To find what are the thematic categories addressed, this study surveyed papers in Google Scholar and correlated the 649 most relevant papers between 2006 and 2016. Themes related to the legal challenges and new types of consumption enacted by Sharing Economy are discussed, as well as the relationships between the ridesharing industry and sustainability matters.","DOI":"10.15122/ISBN.978-2-406-08633-8.P.0077","language":"en","note":"dimensions: 20 pages, pages 77-96\nISBN: 9782406086338\nmedium: application/xhtml+xml,application/pdf,online,database,application/xhtml+xml ; application/pdf\npublisher: Classiques Garnier","page":"20 pages, pages 77-96","source":"DOI.org (Datacite)","title":"Sharing economy: a review of the recent literature","title-short":"Sharing economy","author":[{"family":"Alcantara Guimarães","given":"João Gustavo"},{"family":"Rosa Franco","given":"Víthor"},{"family":"Castro-Lucas De Souza","given":"Cristina"}],"issued":{"date-parts":[["2018"]]}}}],"schema":"https://github.com/citation-style-language/schema/raw/master/csl-citation.json"} </w:instrText>
      </w:r>
      <w:r w:rsidR="00FD6CAA">
        <w:rPr>
          <w:rFonts w:ascii="Times New Roman" w:eastAsia="Times New Roman" w:hAnsi="Times New Roman" w:cs="Times New Roman"/>
          <w:sz w:val="24"/>
          <w:szCs w:val="24"/>
          <w:lang w:val="fr-FR"/>
        </w:rPr>
        <w:fldChar w:fldCharType="separate"/>
      </w:r>
      <w:r w:rsidR="00FD6CAA" w:rsidRPr="00FD6CAA">
        <w:rPr>
          <w:rFonts w:ascii="Times New Roman" w:hAnsi="Times New Roman" w:cs="Times New Roman"/>
          <w:sz w:val="24"/>
          <w:szCs w:val="24"/>
          <w:lang w:val="fr-FR"/>
        </w:rPr>
        <w:t>(Alcantara Guimarães et al., 2018)</w:t>
      </w:r>
      <w:r w:rsidR="00FD6CAA">
        <w:rPr>
          <w:rFonts w:ascii="Times New Roman" w:eastAsia="Times New Roman" w:hAnsi="Times New Roman" w:cs="Times New Roman"/>
          <w:sz w:val="24"/>
          <w:szCs w:val="24"/>
          <w:lang w:val="fr-FR"/>
        </w:rPr>
        <w:fldChar w:fldCharType="end"/>
      </w:r>
      <w:r w:rsidR="00FE317D" w:rsidRPr="00FE317D">
        <w:rPr>
          <w:rFonts w:ascii="Times New Roman" w:eastAsia="Times New Roman" w:hAnsi="Times New Roman" w:cs="Times New Roman"/>
          <w:sz w:val="24"/>
          <w:szCs w:val="24"/>
          <w:lang w:val="fr-FR"/>
        </w:rPr>
        <w:t xml:space="preserve">, nous </w:t>
      </w:r>
      <w:r w:rsidR="002D6000">
        <w:rPr>
          <w:rFonts w:ascii="Times New Roman" w:eastAsia="Times New Roman" w:hAnsi="Times New Roman" w:cs="Times New Roman"/>
          <w:sz w:val="24"/>
          <w:szCs w:val="24"/>
          <w:lang w:val="fr-FR"/>
        </w:rPr>
        <w:t xml:space="preserve">avons </w:t>
      </w:r>
      <w:r w:rsidR="00BD2CBF">
        <w:rPr>
          <w:rFonts w:ascii="Times New Roman" w:eastAsia="Times New Roman" w:hAnsi="Times New Roman" w:cs="Times New Roman"/>
          <w:sz w:val="24"/>
          <w:szCs w:val="24"/>
          <w:lang w:val="fr-FR"/>
        </w:rPr>
        <w:t>décid</w:t>
      </w:r>
      <w:r w:rsidR="002D6000">
        <w:rPr>
          <w:rFonts w:ascii="Times New Roman" w:eastAsia="Times New Roman" w:hAnsi="Times New Roman" w:cs="Times New Roman"/>
          <w:sz w:val="24"/>
          <w:szCs w:val="24"/>
          <w:lang w:val="fr-FR"/>
        </w:rPr>
        <w:t>é</w:t>
      </w:r>
      <w:r w:rsidR="00BD2CBF">
        <w:rPr>
          <w:rFonts w:ascii="Times New Roman" w:eastAsia="Times New Roman" w:hAnsi="Times New Roman" w:cs="Times New Roman"/>
          <w:sz w:val="24"/>
          <w:szCs w:val="24"/>
          <w:lang w:val="fr-FR"/>
        </w:rPr>
        <w:t xml:space="preserve"> </w:t>
      </w:r>
      <w:r w:rsidR="00FE317D" w:rsidRPr="00FE317D">
        <w:rPr>
          <w:rFonts w:ascii="Times New Roman" w:eastAsia="Times New Roman" w:hAnsi="Times New Roman" w:cs="Times New Roman"/>
          <w:sz w:val="24"/>
          <w:szCs w:val="24"/>
          <w:lang w:val="fr-FR"/>
        </w:rPr>
        <w:t xml:space="preserve">de nous </w:t>
      </w:r>
      <w:r w:rsidR="00BD2CBF">
        <w:rPr>
          <w:rFonts w:ascii="Times New Roman" w:eastAsia="Times New Roman" w:hAnsi="Times New Roman" w:cs="Times New Roman"/>
          <w:sz w:val="24"/>
          <w:szCs w:val="24"/>
          <w:lang w:val="fr-FR"/>
        </w:rPr>
        <w:t>bas</w:t>
      </w:r>
      <w:r w:rsidR="00FE317D" w:rsidRPr="00FE317D">
        <w:rPr>
          <w:rFonts w:ascii="Times New Roman" w:eastAsia="Times New Roman" w:hAnsi="Times New Roman" w:cs="Times New Roman"/>
          <w:sz w:val="24"/>
          <w:szCs w:val="24"/>
          <w:lang w:val="fr-FR"/>
        </w:rPr>
        <w:t>er sur ces deux terminologies</w:t>
      </w:r>
      <w:r w:rsidR="001B20D6">
        <w:rPr>
          <w:rFonts w:ascii="Times New Roman" w:eastAsia="Times New Roman" w:hAnsi="Times New Roman" w:cs="Times New Roman"/>
          <w:sz w:val="24"/>
          <w:szCs w:val="24"/>
          <w:lang w:val="fr-FR"/>
        </w:rPr>
        <w:t xml:space="preserve">, et d’inclure </w:t>
      </w:r>
      <w:r w:rsidR="00BD2CBF">
        <w:rPr>
          <w:rFonts w:ascii="Times New Roman" w:eastAsia="Times New Roman" w:hAnsi="Times New Roman" w:cs="Times New Roman"/>
          <w:sz w:val="24"/>
          <w:szCs w:val="24"/>
          <w:lang w:val="fr-FR"/>
        </w:rPr>
        <w:t xml:space="preserve">différentes </w:t>
      </w:r>
      <w:r w:rsidR="00FE317D">
        <w:rPr>
          <w:rFonts w:ascii="Times New Roman" w:eastAsia="Times New Roman" w:hAnsi="Times New Roman" w:cs="Times New Roman"/>
          <w:sz w:val="24"/>
          <w:szCs w:val="24"/>
          <w:lang w:val="fr-FR"/>
        </w:rPr>
        <w:t>variations</w:t>
      </w:r>
      <w:r w:rsidR="006F60F7">
        <w:rPr>
          <w:rFonts w:ascii="Times New Roman" w:eastAsia="Times New Roman" w:hAnsi="Times New Roman" w:cs="Times New Roman"/>
          <w:sz w:val="24"/>
          <w:szCs w:val="24"/>
          <w:lang w:val="fr-FR"/>
        </w:rPr>
        <w:t xml:space="preserve"> possibles</w:t>
      </w:r>
      <w:r w:rsidR="001B20D6">
        <w:rPr>
          <w:rFonts w:ascii="Times New Roman" w:eastAsia="Times New Roman" w:hAnsi="Times New Roman" w:cs="Times New Roman"/>
          <w:sz w:val="24"/>
          <w:szCs w:val="24"/>
          <w:lang w:val="fr-FR"/>
        </w:rPr>
        <w:t xml:space="preserve"> autour de </w:t>
      </w:r>
      <w:r w:rsidR="001B20D6" w:rsidRPr="001B20D6">
        <w:rPr>
          <w:rFonts w:ascii="Times New Roman" w:eastAsia="Times New Roman" w:hAnsi="Times New Roman" w:cs="Times New Roman"/>
          <w:i/>
          <w:sz w:val="24"/>
          <w:szCs w:val="24"/>
          <w:lang w:val="fr-FR"/>
        </w:rPr>
        <w:t>sharing</w:t>
      </w:r>
      <w:r w:rsidR="001B20D6">
        <w:rPr>
          <w:rFonts w:ascii="Times New Roman" w:eastAsia="Times New Roman" w:hAnsi="Times New Roman" w:cs="Times New Roman"/>
          <w:sz w:val="24"/>
          <w:szCs w:val="24"/>
          <w:lang w:val="fr-FR"/>
        </w:rPr>
        <w:t xml:space="preserve"> et de </w:t>
      </w:r>
      <w:r w:rsidR="001B20D6" w:rsidRPr="004E0668">
        <w:rPr>
          <w:rFonts w:ascii="Times New Roman" w:eastAsia="Times New Roman" w:hAnsi="Times New Roman" w:cs="Times New Roman"/>
          <w:i/>
          <w:sz w:val="24"/>
          <w:szCs w:val="24"/>
          <w:lang w:val="fr-FR"/>
        </w:rPr>
        <w:t>collaborative</w:t>
      </w:r>
      <w:r w:rsidR="00CA1866">
        <w:rPr>
          <w:rFonts w:ascii="Times New Roman" w:eastAsia="Times New Roman" w:hAnsi="Times New Roman" w:cs="Times New Roman"/>
          <w:i/>
          <w:sz w:val="24"/>
          <w:szCs w:val="24"/>
          <w:lang w:val="fr-FR"/>
        </w:rPr>
        <w:t xml:space="preserve"> </w:t>
      </w:r>
      <w:r w:rsidR="00CA1866" w:rsidRPr="00CA1866">
        <w:rPr>
          <w:rFonts w:ascii="Times New Roman" w:eastAsia="Times New Roman" w:hAnsi="Times New Roman" w:cs="Times New Roman"/>
          <w:sz w:val="24"/>
          <w:szCs w:val="24"/>
          <w:lang w:val="fr-FR"/>
        </w:rPr>
        <w:t>(voir la</w:t>
      </w:r>
      <w:r w:rsidR="00CA1866">
        <w:rPr>
          <w:rFonts w:ascii="Times New Roman" w:eastAsia="Times New Roman" w:hAnsi="Times New Roman" w:cs="Times New Roman"/>
          <w:sz w:val="24"/>
          <w:szCs w:val="24"/>
          <w:lang w:val="fr-FR"/>
        </w:rPr>
        <w:t xml:space="preserve"> liste de</w:t>
      </w:r>
      <w:r w:rsidR="00496544">
        <w:rPr>
          <w:rFonts w:ascii="Times New Roman" w:eastAsia="Times New Roman" w:hAnsi="Times New Roman" w:cs="Times New Roman"/>
          <w:sz w:val="24"/>
          <w:szCs w:val="24"/>
          <w:lang w:val="fr-FR"/>
        </w:rPr>
        <w:t>s mots-clés dans le Tableau 1).</w:t>
      </w:r>
      <w:r w:rsidR="00616DFD">
        <w:rPr>
          <w:rFonts w:ascii="Times New Roman" w:eastAsia="Times New Roman" w:hAnsi="Times New Roman" w:cs="Times New Roman"/>
          <w:sz w:val="24"/>
          <w:szCs w:val="24"/>
          <w:lang w:val="fr-FR"/>
        </w:rPr>
        <w:t xml:space="preserve"> </w:t>
      </w:r>
      <w:r w:rsidR="00B30F22">
        <w:rPr>
          <w:rFonts w:ascii="Times New Roman" w:hAnsi="Times New Roman" w:cs="Times New Roman"/>
          <w:sz w:val="24"/>
          <w:szCs w:val="24"/>
          <w:lang w:val="fr-FR"/>
        </w:rPr>
        <w:t>Notre</w:t>
      </w:r>
      <w:r w:rsidR="00B30F22" w:rsidRPr="00F619A1">
        <w:rPr>
          <w:rFonts w:ascii="Times New Roman" w:eastAsia="Times New Roman" w:hAnsi="Times New Roman" w:cs="Times New Roman"/>
          <w:sz w:val="24"/>
          <w:szCs w:val="24"/>
          <w:lang w:val="fr-FR"/>
        </w:rPr>
        <w:t xml:space="preserve"> liste finale </w:t>
      </w:r>
      <w:r w:rsidR="00B30F22">
        <w:rPr>
          <w:rFonts w:ascii="Times New Roman" w:eastAsia="Times New Roman" w:hAnsi="Times New Roman" w:cs="Times New Roman"/>
          <w:sz w:val="24"/>
          <w:szCs w:val="24"/>
          <w:lang w:val="fr-FR"/>
        </w:rPr>
        <w:t xml:space="preserve">est </w:t>
      </w:r>
      <w:r w:rsidR="00961479">
        <w:rPr>
          <w:rFonts w:ascii="Times New Roman" w:eastAsia="Times New Roman" w:hAnsi="Times New Roman" w:cs="Times New Roman"/>
          <w:sz w:val="24"/>
          <w:szCs w:val="24"/>
          <w:lang w:val="fr-FR"/>
        </w:rPr>
        <w:t xml:space="preserve">alors </w:t>
      </w:r>
      <w:r w:rsidR="007204D6">
        <w:rPr>
          <w:rFonts w:ascii="Times New Roman" w:eastAsia="Times New Roman" w:hAnsi="Times New Roman" w:cs="Times New Roman"/>
          <w:sz w:val="24"/>
          <w:szCs w:val="24"/>
          <w:lang w:val="fr-FR"/>
        </w:rPr>
        <w:t>constituée</w:t>
      </w:r>
      <w:r w:rsidR="00B30F22">
        <w:rPr>
          <w:rFonts w:ascii="Times New Roman" w:eastAsia="Times New Roman" w:hAnsi="Times New Roman" w:cs="Times New Roman"/>
          <w:sz w:val="24"/>
          <w:szCs w:val="24"/>
          <w:lang w:val="fr-FR"/>
        </w:rPr>
        <w:t xml:space="preserve"> de 126 articles, que nous proposons d’analyser </w:t>
      </w:r>
      <w:r w:rsidR="00F619A1">
        <w:rPr>
          <w:rFonts w:ascii="Times New Roman" w:eastAsia="Times New Roman" w:hAnsi="Times New Roman" w:cs="Times New Roman"/>
          <w:sz w:val="24"/>
          <w:szCs w:val="24"/>
          <w:lang w:val="fr-FR"/>
        </w:rPr>
        <w:t>en</w:t>
      </w:r>
      <w:r w:rsidR="00C24C92">
        <w:rPr>
          <w:rFonts w:ascii="Times New Roman" w:eastAsia="Times New Roman" w:hAnsi="Times New Roman" w:cs="Times New Roman"/>
          <w:sz w:val="24"/>
          <w:szCs w:val="24"/>
          <w:lang w:val="fr-FR"/>
        </w:rPr>
        <w:t xml:space="preserve"> </w:t>
      </w:r>
      <w:r w:rsidR="00B30F22">
        <w:rPr>
          <w:rFonts w:ascii="Times New Roman" w:eastAsia="Times New Roman" w:hAnsi="Times New Roman" w:cs="Times New Roman"/>
          <w:sz w:val="24"/>
          <w:szCs w:val="24"/>
          <w:lang w:val="fr-FR"/>
        </w:rPr>
        <w:t>utilis</w:t>
      </w:r>
      <w:r w:rsidR="00C24C92">
        <w:rPr>
          <w:rFonts w:ascii="Times New Roman" w:eastAsia="Times New Roman" w:hAnsi="Times New Roman" w:cs="Times New Roman"/>
          <w:sz w:val="24"/>
          <w:szCs w:val="24"/>
          <w:lang w:val="fr-FR"/>
        </w:rPr>
        <w:t>ant</w:t>
      </w:r>
      <w:r w:rsidR="00B30F22">
        <w:rPr>
          <w:rFonts w:ascii="Times New Roman" w:eastAsia="Times New Roman" w:hAnsi="Times New Roman" w:cs="Times New Roman"/>
          <w:sz w:val="24"/>
          <w:szCs w:val="24"/>
          <w:lang w:val="fr-FR"/>
        </w:rPr>
        <w:t xml:space="preserve"> </w:t>
      </w:r>
      <w:r w:rsidR="006036CB">
        <w:rPr>
          <w:rFonts w:ascii="Times New Roman" w:eastAsia="Times New Roman" w:hAnsi="Times New Roman" w:cs="Times New Roman"/>
          <w:sz w:val="24"/>
          <w:szCs w:val="24"/>
          <w:lang w:val="fr-FR"/>
        </w:rPr>
        <w:t>VOS</w:t>
      </w:r>
      <w:r w:rsidR="001B20D6">
        <w:rPr>
          <w:rFonts w:ascii="Times New Roman" w:eastAsia="Times New Roman" w:hAnsi="Times New Roman" w:cs="Times New Roman"/>
          <w:sz w:val="24"/>
          <w:szCs w:val="24"/>
          <w:lang w:val="fr-FR"/>
        </w:rPr>
        <w:t>viewer, un</w:t>
      </w:r>
      <w:r w:rsidR="001B20D6" w:rsidRPr="008B5224">
        <w:rPr>
          <w:rFonts w:ascii="Times New Roman" w:eastAsia="Times New Roman" w:hAnsi="Times New Roman" w:cs="Times New Roman"/>
          <w:sz w:val="24"/>
          <w:szCs w:val="24"/>
          <w:lang w:val="fr-FR"/>
        </w:rPr>
        <w:t xml:space="preserve"> logiciel de visualisation des similarités</w:t>
      </w:r>
      <w:r w:rsidR="008B5224" w:rsidRPr="008B5224">
        <w:rPr>
          <w:rFonts w:ascii="Times New Roman" w:eastAsia="Times New Roman" w:hAnsi="Times New Roman" w:cs="Times New Roman"/>
          <w:sz w:val="24"/>
          <w:szCs w:val="24"/>
          <w:lang w:val="fr-FR"/>
        </w:rPr>
        <w:t xml:space="preserve"> de plus en plus utilisé dans les études en management</w:t>
      </w:r>
      <w:r w:rsidR="00214980" w:rsidRPr="008B5224">
        <w:rPr>
          <w:rFonts w:ascii="Times New Roman" w:eastAsia="Times New Roman" w:hAnsi="Times New Roman" w:cs="Times New Roman"/>
          <w:sz w:val="24"/>
          <w:szCs w:val="24"/>
          <w:lang w:val="fr-FR"/>
        </w:rPr>
        <w:t xml:space="preserve"> </w:t>
      </w:r>
      <w:r w:rsidR="00214980">
        <w:rPr>
          <w:rFonts w:ascii="Times New Roman" w:eastAsia="Times New Roman" w:hAnsi="Times New Roman" w:cs="Times New Roman"/>
          <w:sz w:val="24"/>
          <w:szCs w:val="24"/>
        </w:rPr>
        <w:fldChar w:fldCharType="begin"/>
      </w:r>
      <w:r w:rsidR="00214980" w:rsidRPr="008B5224">
        <w:rPr>
          <w:rFonts w:ascii="Times New Roman" w:eastAsia="Times New Roman" w:hAnsi="Times New Roman" w:cs="Times New Roman"/>
          <w:sz w:val="24"/>
          <w:szCs w:val="24"/>
          <w:lang w:val="fr-FR"/>
        </w:rPr>
        <w:instrText xml:space="preserve"> ADDIN ZOTERO_ITEM CSL_CITATION {"citationID":"ndQvuQmD","properties":{"formattedCitation":"(Danvila-del-Valle et al., 2019; Mart\\uc0\\u237{}nez-L\\uc0\\u243{}pez et al., 2019)","plainCitation":"(Danvila-del-Valle et al., 2019; Martínez-López et al., 2019)","noteIndex":0},"citationItems":[{"id":3811,"uris":["http://zotero.org/users/4433274/items/Y6EFZMDX"],"uri":["http://zotero.org/users/4433274/items/Y6EFZMDX"],"itemData":{"id":3811,"type":"article-journal","container-title":"Journal of Business Research","DOI":"10.1016/j.jbusres.2019.02.026","ISSN":"01482963","journalAbbreviation":"Journal of Business Research","language":"en","page":"627-636","source":"DOI.org (Crossref)","title":"Human resources training: A bibliometric analysis","title-short":"Human resources training","volume":"101","author":[{"family":"Danvila-del-Valle","given":"Ignacio"},{"family":"Estévez-Mendoza","given":"Carlos"},{"family":"Lara","given":"Francisco J."}],"issued":{"date-parts":[["2019",8]]}}},{"id":3803,"uris":["http://zotero.org/users/4433274/items/MSW75L93"],"uri":["http://zotero.org/users/4433274/items/MSW75L93"],"itemData":{"id":3803,"type":"article-journal","container-title":"Industrial Marketing Management","DOI":"10.1016/j.indmarman.2019.07.014","ISSN":"00198501","journalAbbreviation":"Industrial Marketing Management","language":"en","page":"S0019850119307308","source":"DOI.org (Crossref)","title":"Industrial marketing management: Bibliometric overview since its foundation","title-short":"Industrial marketing management","author":[{"family":"Martínez-López","given":"Francisco J."},{"family":"Merigó","given":"José M."},{"family":"Gázquez-Abad","given":"Juan Carlos"},{"family":"Ruiz-Real","given":"José Luis"}],"issued":{"date-parts":[["2019",7]]}}}],"schema":"https://github.com/citation-style-language/schema/raw/master/csl-citation.json"} </w:instrText>
      </w:r>
      <w:r w:rsidR="00214980">
        <w:rPr>
          <w:rFonts w:ascii="Times New Roman" w:eastAsia="Times New Roman" w:hAnsi="Times New Roman" w:cs="Times New Roman"/>
          <w:sz w:val="24"/>
          <w:szCs w:val="24"/>
        </w:rPr>
        <w:fldChar w:fldCharType="separate"/>
      </w:r>
      <w:r w:rsidR="00A65016" w:rsidRPr="00A65016">
        <w:rPr>
          <w:rFonts w:ascii="Times New Roman" w:hAnsi="Times New Roman" w:cs="Times New Roman"/>
          <w:sz w:val="24"/>
          <w:szCs w:val="24"/>
        </w:rPr>
        <w:t>(Danvila-del-Valle et al., 2019; Martínez-López et al., 2019)</w:t>
      </w:r>
      <w:r w:rsidR="00214980">
        <w:rPr>
          <w:rFonts w:ascii="Times New Roman" w:eastAsia="Times New Roman" w:hAnsi="Times New Roman" w:cs="Times New Roman"/>
          <w:sz w:val="24"/>
          <w:szCs w:val="24"/>
        </w:rPr>
        <w:fldChar w:fldCharType="end"/>
      </w:r>
      <w:r w:rsidR="0092078C">
        <w:rPr>
          <w:rFonts w:ascii="Times New Roman" w:eastAsia="Times New Roman" w:hAnsi="Times New Roman" w:cs="Times New Roman"/>
          <w:sz w:val="24"/>
          <w:szCs w:val="24"/>
          <w:lang w:val="fr-FR"/>
        </w:rPr>
        <w:t>.</w:t>
      </w:r>
    </w:p>
    <w:p w14:paraId="43C443C0" w14:textId="556B99C6" w:rsidR="00D538D9" w:rsidRDefault="00406005" w:rsidP="00F55F1C">
      <w:pPr>
        <w:pStyle w:val="Paragraphedeliste"/>
        <w:numPr>
          <w:ilvl w:val="0"/>
          <w:numId w:val="6"/>
        </w:numPr>
        <w:spacing w:before="240" w:after="120" w:line="360" w:lineRule="auto"/>
        <w:ind w:left="284" w:hanging="284"/>
        <w:contextualSpacing w:val="0"/>
        <w:rPr>
          <w:rFonts w:ascii="Times New Roman" w:eastAsia="Times New Roman" w:hAnsi="Times New Roman" w:cs="Times New Roman"/>
          <w:b/>
          <w:sz w:val="24"/>
          <w:szCs w:val="24"/>
        </w:rPr>
      </w:pPr>
      <w:r w:rsidRPr="00406005">
        <w:rPr>
          <w:rFonts w:ascii="Times New Roman" w:eastAsia="Times New Roman" w:hAnsi="Times New Roman" w:cs="Times New Roman"/>
          <w:b/>
          <w:sz w:val="24"/>
          <w:szCs w:val="24"/>
        </w:rPr>
        <w:t>Ré</w:t>
      </w:r>
      <w:r w:rsidR="0023726F" w:rsidRPr="00406005">
        <w:rPr>
          <w:rFonts w:ascii="Times New Roman" w:eastAsia="Times New Roman" w:hAnsi="Times New Roman" w:cs="Times New Roman"/>
          <w:b/>
          <w:sz w:val="24"/>
          <w:szCs w:val="24"/>
        </w:rPr>
        <w:t>sult</w:t>
      </w:r>
      <w:r w:rsidRPr="00406005">
        <w:rPr>
          <w:rFonts w:ascii="Times New Roman" w:eastAsia="Times New Roman" w:hAnsi="Times New Roman" w:cs="Times New Roman"/>
          <w:b/>
          <w:sz w:val="24"/>
          <w:szCs w:val="24"/>
        </w:rPr>
        <w:t>at</w:t>
      </w:r>
      <w:r w:rsidR="0023726F" w:rsidRPr="00406005">
        <w:rPr>
          <w:rFonts w:ascii="Times New Roman" w:eastAsia="Times New Roman" w:hAnsi="Times New Roman" w:cs="Times New Roman"/>
          <w:b/>
          <w:sz w:val="24"/>
          <w:szCs w:val="24"/>
        </w:rPr>
        <w:t>s</w:t>
      </w:r>
    </w:p>
    <w:p w14:paraId="559C0053" w14:textId="156493BB" w:rsidR="00C772C3" w:rsidRPr="00C772C3" w:rsidRDefault="00C772C3" w:rsidP="00F55F1C">
      <w:pPr>
        <w:pStyle w:val="Paragraphedeliste"/>
        <w:numPr>
          <w:ilvl w:val="1"/>
          <w:numId w:val="6"/>
        </w:numPr>
        <w:spacing w:after="120" w:line="360" w:lineRule="auto"/>
        <w:ind w:left="425" w:hanging="431"/>
        <w:contextualSpacing w:val="0"/>
        <w:rPr>
          <w:rFonts w:ascii="Times New Roman" w:eastAsia="Times New Roman" w:hAnsi="Times New Roman" w:cs="Times New Roman"/>
          <w:i/>
          <w:sz w:val="24"/>
          <w:szCs w:val="24"/>
          <w:lang w:val="fr-FR"/>
        </w:rPr>
      </w:pPr>
      <w:r w:rsidRPr="00EF4526">
        <w:rPr>
          <w:rFonts w:ascii="Times New Roman" w:eastAsia="Times New Roman" w:hAnsi="Times New Roman" w:cs="Times New Roman"/>
          <w:i/>
          <w:sz w:val="24"/>
          <w:szCs w:val="24"/>
          <w:lang w:val="fr-FR"/>
        </w:rPr>
        <w:t xml:space="preserve">Comparaison </w:t>
      </w:r>
      <w:r w:rsidR="002376C3">
        <w:rPr>
          <w:rFonts w:ascii="Times New Roman" w:eastAsia="Times New Roman" w:hAnsi="Times New Roman" w:cs="Times New Roman"/>
          <w:i/>
          <w:sz w:val="24"/>
          <w:szCs w:val="24"/>
          <w:lang w:val="fr-FR"/>
        </w:rPr>
        <w:t>de</w:t>
      </w:r>
      <w:r w:rsidR="00053AFB">
        <w:rPr>
          <w:rFonts w:ascii="Times New Roman" w:eastAsia="Times New Roman" w:hAnsi="Times New Roman" w:cs="Times New Roman"/>
          <w:i/>
          <w:sz w:val="24"/>
          <w:szCs w:val="24"/>
          <w:lang w:val="fr-FR"/>
        </w:rPr>
        <w:t xml:space="preserve"> la</w:t>
      </w:r>
      <w:r w:rsidR="00467B00" w:rsidRPr="00EF4526">
        <w:rPr>
          <w:rFonts w:ascii="Times New Roman" w:eastAsia="Times New Roman" w:hAnsi="Times New Roman" w:cs="Times New Roman"/>
          <w:i/>
          <w:sz w:val="24"/>
          <w:szCs w:val="24"/>
          <w:lang w:val="fr-FR"/>
        </w:rPr>
        <w:t xml:space="preserve"> littérature en marketing </w:t>
      </w:r>
      <w:r w:rsidR="000C37E0">
        <w:rPr>
          <w:rFonts w:ascii="Times New Roman" w:eastAsia="Times New Roman" w:hAnsi="Times New Roman" w:cs="Times New Roman"/>
          <w:i/>
          <w:sz w:val="24"/>
          <w:szCs w:val="24"/>
          <w:lang w:val="fr-FR"/>
        </w:rPr>
        <w:t>avec la littérature</w:t>
      </w:r>
      <w:r w:rsidR="00467B00">
        <w:rPr>
          <w:rFonts w:ascii="Times New Roman" w:eastAsia="Times New Roman" w:hAnsi="Times New Roman" w:cs="Times New Roman"/>
          <w:i/>
          <w:sz w:val="24"/>
          <w:szCs w:val="24"/>
          <w:lang w:val="fr-FR"/>
        </w:rPr>
        <w:t xml:space="preserve"> pluri</w:t>
      </w:r>
      <w:r w:rsidR="00C91293">
        <w:rPr>
          <w:rFonts w:ascii="Times New Roman" w:eastAsia="Times New Roman" w:hAnsi="Times New Roman" w:cs="Times New Roman"/>
          <w:i/>
          <w:sz w:val="24"/>
          <w:szCs w:val="24"/>
          <w:lang w:val="fr-FR"/>
        </w:rPr>
        <w:t>disciplinaire</w:t>
      </w:r>
    </w:p>
    <w:p w14:paraId="234C1FD5" w14:textId="57532F45" w:rsidR="00C772C3" w:rsidRPr="007E27F8" w:rsidRDefault="00053AFB" w:rsidP="00F55F1C">
      <w:pPr>
        <w:spacing w:after="120" w:line="360" w:lineRule="auto"/>
        <w:jc w:val="both"/>
        <w:rPr>
          <w:rFonts w:ascii="Times New Roman" w:eastAsia="Times New Roman" w:hAnsi="Times New Roman" w:cs="Times New Roman"/>
          <w:sz w:val="24"/>
          <w:szCs w:val="24"/>
          <w:lang w:val="fr-FR"/>
        </w:rPr>
      </w:pPr>
      <w:r w:rsidRPr="00921261">
        <w:rPr>
          <w:rFonts w:ascii="Times New Roman" w:eastAsia="Times New Roman" w:hAnsi="Times New Roman" w:cs="Times New Roman"/>
          <w:sz w:val="24"/>
          <w:szCs w:val="24"/>
          <w:lang w:val="fr-FR"/>
        </w:rPr>
        <w:t>Un premi</w:t>
      </w:r>
      <w:r w:rsidR="000824D1">
        <w:rPr>
          <w:rFonts w:ascii="Times New Roman" w:eastAsia="Times New Roman" w:hAnsi="Times New Roman" w:cs="Times New Roman"/>
          <w:sz w:val="24"/>
          <w:szCs w:val="24"/>
          <w:lang w:val="fr-FR"/>
        </w:rPr>
        <w:t>er niveau d’</w:t>
      </w:r>
      <w:r w:rsidRPr="00921261">
        <w:rPr>
          <w:rFonts w:ascii="Times New Roman" w:eastAsia="Times New Roman" w:hAnsi="Times New Roman" w:cs="Times New Roman"/>
          <w:sz w:val="24"/>
          <w:szCs w:val="24"/>
          <w:lang w:val="fr-FR"/>
        </w:rPr>
        <w:t xml:space="preserve">analyse nous </w:t>
      </w:r>
      <w:r>
        <w:rPr>
          <w:rFonts w:ascii="Times New Roman" w:eastAsia="Times New Roman" w:hAnsi="Times New Roman" w:cs="Times New Roman"/>
          <w:sz w:val="24"/>
          <w:szCs w:val="24"/>
          <w:lang w:val="fr-FR"/>
        </w:rPr>
        <w:t>permet de suivre l’évolution chronologique du nombre de publications globales</w:t>
      </w:r>
      <w:r w:rsidR="00FD1344">
        <w:rPr>
          <w:rFonts w:ascii="Times New Roman" w:eastAsia="Times New Roman" w:hAnsi="Times New Roman" w:cs="Times New Roman"/>
          <w:sz w:val="24"/>
          <w:szCs w:val="24"/>
          <w:lang w:val="fr-FR"/>
        </w:rPr>
        <w:t>,</w:t>
      </w:r>
      <w:r>
        <w:rPr>
          <w:rFonts w:ascii="Times New Roman" w:eastAsia="Times New Roman" w:hAnsi="Times New Roman" w:cs="Times New Roman"/>
          <w:sz w:val="24"/>
          <w:szCs w:val="24"/>
          <w:lang w:val="fr-FR"/>
        </w:rPr>
        <w:t xml:space="preserve"> et ainsi d’identifier </w:t>
      </w:r>
      <w:r w:rsidRPr="00C162A1">
        <w:rPr>
          <w:rFonts w:ascii="Times New Roman" w:eastAsia="Times New Roman" w:hAnsi="Times New Roman" w:cs="Times New Roman"/>
          <w:sz w:val="24"/>
          <w:szCs w:val="24"/>
          <w:lang w:val="fr-FR"/>
        </w:rPr>
        <w:t>3 phases distinctes</w:t>
      </w:r>
      <w:r>
        <w:rPr>
          <w:rFonts w:ascii="Times New Roman" w:eastAsia="Times New Roman" w:hAnsi="Times New Roman" w:cs="Times New Roman"/>
          <w:sz w:val="24"/>
          <w:szCs w:val="24"/>
          <w:lang w:val="fr-FR"/>
        </w:rPr>
        <w:t xml:space="preserve"> </w:t>
      </w:r>
      <w:r w:rsidR="000B607A">
        <w:rPr>
          <w:rFonts w:ascii="Times New Roman" w:eastAsia="Times New Roman" w:hAnsi="Times New Roman" w:cs="Times New Roman"/>
          <w:sz w:val="24"/>
          <w:szCs w:val="24"/>
          <w:lang w:val="fr-FR"/>
        </w:rPr>
        <w:t>(voir Figure 3</w:t>
      </w:r>
      <w:r>
        <w:rPr>
          <w:rFonts w:ascii="Times New Roman" w:eastAsia="Times New Roman" w:hAnsi="Times New Roman" w:cs="Times New Roman"/>
          <w:sz w:val="24"/>
          <w:szCs w:val="24"/>
          <w:lang w:val="fr-FR"/>
        </w:rPr>
        <w:t>). Une</w:t>
      </w:r>
      <w:r w:rsidRPr="00921261">
        <w:rPr>
          <w:rFonts w:ascii="Times New Roman" w:eastAsia="Times New Roman" w:hAnsi="Times New Roman" w:cs="Times New Roman"/>
          <w:sz w:val="24"/>
          <w:szCs w:val="24"/>
          <w:lang w:val="fr-FR"/>
        </w:rPr>
        <w:t xml:space="preserve"> </w:t>
      </w:r>
      <w:r w:rsidRPr="00FD256B">
        <w:rPr>
          <w:rFonts w:ascii="Times New Roman" w:eastAsia="Times New Roman" w:hAnsi="Times New Roman" w:cs="Times New Roman"/>
          <w:b/>
          <w:sz w:val="24"/>
          <w:szCs w:val="24"/>
          <w:lang w:val="fr-FR"/>
        </w:rPr>
        <w:t>phase d’initiation</w:t>
      </w:r>
      <w:r w:rsidRPr="00921261">
        <w:rPr>
          <w:rFonts w:ascii="Times New Roman" w:eastAsia="Times New Roman" w:hAnsi="Times New Roman" w:cs="Times New Roman"/>
          <w:sz w:val="24"/>
          <w:szCs w:val="24"/>
          <w:lang w:val="fr-FR"/>
        </w:rPr>
        <w:t>, avec seulement quelques publications chaque année, ent</w:t>
      </w:r>
      <w:r>
        <w:rPr>
          <w:rFonts w:ascii="Times New Roman" w:eastAsia="Times New Roman" w:hAnsi="Times New Roman" w:cs="Times New Roman"/>
          <w:sz w:val="24"/>
          <w:szCs w:val="24"/>
          <w:lang w:val="fr-FR"/>
        </w:rPr>
        <w:t xml:space="preserve">re 2010 et 2014; une </w:t>
      </w:r>
      <w:r w:rsidRPr="00FD256B">
        <w:rPr>
          <w:rFonts w:ascii="Times New Roman" w:eastAsia="Times New Roman" w:hAnsi="Times New Roman" w:cs="Times New Roman"/>
          <w:b/>
          <w:sz w:val="24"/>
          <w:szCs w:val="24"/>
          <w:lang w:val="fr-FR"/>
        </w:rPr>
        <w:t>phase de</w:t>
      </w:r>
      <w:r w:rsidRPr="00921261">
        <w:rPr>
          <w:rFonts w:ascii="Times New Roman" w:eastAsia="Times New Roman" w:hAnsi="Times New Roman" w:cs="Times New Roman"/>
          <w:sz w:val="24"/>
          <w:szCs w:val="24"/>
          <w:lang w:val="fr-FR"/>
        </w:rPr>
        <w:t xml:space="preserve"> </w:t>
      </w:r>
      <w:r w:rsidRPr="00C162A1">
        <w:rPr>
          <w:rFonts w:ascii="Times New Roman" w:eastAsia="Times New Roman" w:hAnsi="Times New Roman" w:cs="Times New Roman"/>
          <w:b/>
          <w:sz w:val="24"/>
          <w:szCs w:val="24"/>
          <w:lang w:val="fr-FR"/>
        </w:rPr>
        <w:t>croissance</w:t>
      </w:r>
      <w:r w:rsidRPr="00921261">
        <w:rPr>
          <w:rFonts w:ascii="Times New Roman" w:eastAsia="Times New Roman" w:hAnsi="Times New Roman" w:cs="Times New Roman"/>
          <w:sz w:val="24"/>
          <w:szCs w:val="24"/>
          <w:lang w:val="fr-FR"/>
        </w:rPr>
        <w:t xml:space="preserve"> avec une </w:t>
      </w:r>
      <w:r>
        <w:rPr>
          <w:rFonts w:ascii="Times New Roman" w:eastAsia="Times New Roman" w:hAnsi="Times New Roman" w:cs="Times New Roman"/>
          <w:sz w:val="24"/>
          <w:szCs w:val="24"/>
          <w:lang w:val="fr-FR"/>
        </w:rPr>
        <w:t>augmentation</w:t>
      </w:r>
      <w:r w:rsidRPr="00921261">
        <w:rPr>
          <w:rFonts w:ascii="Times New Roman" w:eastAsia="Times New Roman" w:hAnsi="Times New Roman" w:cs="Times New Roman"/>
          <w:sz w:val="24"/>
          <w:szCs w:val="24"/>
          <w:lang w:val="fr-FR"/>
        </w:rPr>
        <w:t xml:space="preserve"> exponentielle du nombre d</w:t>
      </w:r>
      <w:r>
        <w:rPr>
          <w:rFonts w:ascii="Times New Roman" w:eastAsia="Times New Roman" w:hAnsi="Times New Roman" w:cs="Times New Roman"/>
          <w:sz w:val="24"/>
          <w:szCs w:val="24"/>
          <w:lang w:val="fr-FR"/>
        </w:rPr>
        <w:t>’articles</w:t>
      </w:r>
      <w:r w:rsidRPr="00921261">
        <w:rPr>
          <w:rFonts w:ascii="Times New Roman" w:eastAsia="Times New Roman" w:hAnsi="Times New Roman" w:cs="Times New Roman"/>
          <w:sz w:val="24"/>
          <w:szCs w:val="24"/>
          <w:lang w:val="fr-FR"/>
        </w:rPr>
        <w:t xml:space="preserve">, entre 2015 et 2018, </w:t>
      </w:r>
      <w:r>
        <w:rPr>
          <w:rFonts w:ascii="Times New Roman" w:eastAsia="Times New Roman" w:hAnsi="Times New Roman" w:cs="Times New Roman"/>
          <w:sz w:val="24"/>
          <w:szCs w:val="24"/>
          <w:lang w:val="fr-FR"/>
        </w:rPr>
        <w:t>passant</w:t>
      </w:r>
      <w:r w:rsidRPr="00921261">
        <w:rPr>
          <w:rFonts w:ascii="Times New Roman" w:eastAsia="Times New Roman" w:hAnsi="Times New Roman" w:cs="Times New Roman"/>
          <w:sz w:val="24"/>
          <w:szCs w:val="24"/>
          <w:lang w:val="fr-FR"/>
        </w:rPr>
        <w:t xml:space="preserve"> de 54 </w:t>
      </w:r>
      <w:r>
        <w:rPr>
          <w:rFonts w:ascii="Times New Roman" w:eastAsia="Times New Roman" w:hAnsi="Times New Roman" w:cs="Times New Roman"/>
          <w:sz w:val="24"/>
          <w:szCs w:val="24"/>
          <w:lang w:val="fr-FR"/>
        </w:rPr>
        <w:t xml:space="preserve">en 2015 </w:t>
      </w:r>
      <w:r w:rsidRPr="00921261">
        <w:rPr>
          <w:rFonts w:ascii="Times New Roman" w:eastAsia="Times New Roman" w:hAnsi="Times New Roman" w:cs="Times New Roman"/>
          <w:sz w:val="24"/>
          <w:szCs w:val="24"/>
          <w:lang w:val="fr-FR"/>
        </w:rPr>
        <w:t xml:space="preserve">à 390 </w:t>
      </w:r>
      <w:r>
        <w:rPr>
          <w:rFonts w:ascii="Times New Roman" w:eastAsia="Times New Roman" w:hAnsi="Times New Roman" w:cs="Times New Roman"/>
          <w:sz w:val="24"/>
          <w:szCs w:val="24"/>
          <w:lang w:val="fr-FR"/>
        </w:rPr>
        <w:t xml:space="preserve">en 2018 (soit </w:t>
      </w:r>
      <w:r w:rsidRPr="00921261">
        <w:rPr>
          <w:rFonts w:ascii="Times New Roman" w:eastAsia="Times New Roman" w:hAnsi="Times New Roman" w:cs="Times New Roman"/>
          <w:sz w:val="24"/>
          <w:szCs w:val="24"/>
          <w:lang w:val="fr-FR"/>
        </w:rPr>
        <w:t xml:space="preserve">un taux de croissance </w:t>
      </w:r>
      <w:r>
        <w:rPr>
          <w:rFonts w:ascii="Times New Roman" w:eastAsia="Times New Roman" w:hAnsi="Times New Roman" w:cs="Times New Roman"/>
          <w:sz w:val="24"/>
          <w:szCs w:val="24"/>
          <w:lang w:val="fr-FR"/>
        </w:rPr>
        <w:t>annuel de plus de</w:t>
      </w:r>
      <w:r w:rsidRPr="00921261">
        <w:rPr>
          <w:rFonts w:ascii="Times New Roman" w:eastAsia="Times New Roman" w:hAnsi="Times New Roman" w:cs="Times New Roman"/>
          <w:sz w:val="24"/>
          <w:szCs w:val="24"/>
          <w:lang w:val="fr-FR"/>
        </w:rPr>
        <w:t xml:space="preserve"> 100%</w:t>
      </w:r>
      <w:r>
        <w:rPr>
          <w:rFonts w:ascii="Times New Roman" w:eastAsia="Times New Roman" w:hAnsi="Times New Roman" w:cs="Times New Roman"/>
          <w:sz w:val="24"/>
          <w:szCs w:val="24"/>
          <w:lang w:val="fr-FR"/>
        </w:rPr>
        <w:t>)</w:t>
      </w:r>
      <w:r w:rsidRPr="00921261">
        <w:rPr>
          <w:rFonts w:ascii="Times New Roman" w:eastAsia="Times New Roman" w:hAnsi="Times New Roman" w:cs="Times New Roman"/>
          <w:sz w:val="24"/>
          <w:szCs w:val="24"/>
          <w:lang w:val="fr-FR"/>
        </w:rPr>
        <w:t xml:space="preserve">; </w:t>
      </w:r>
      <w:r>
        <w:rPr>
          <w:rFonts w:ascii="Times New Roman" w:eastAsia="Times New Roman" w:hAnsi="Times New Roman" w:cs="Times New Roman"/>
          <w:sz w:val="24"/>
          <w:szCs w:val="24"/>
          <w:lang w:val="fr-FR"/>
        </w:rPr>
        <w:t xml:space="preserve">enfin, le début d’une </w:t>
      </w:r>
      <w:r w:rsidRPr="00FD256B">
        <w:rPr>
          <w:rFonts w:ascii="Times New Roman" w:eastAsia="Times New Roman" w:hAnsi="Times New Roman" w:cs="Times New Roman"/>
          <w:b/>
          <w:sz w:val="24"/>
          <w:szCs w:val="24"/>
          <w:lang w:val="fr-FR"/>
        </w:rPr>
        <w:t>phase de</w:t>
      </w:r>
      <w:r w:rsidRPr="00921261">
        <w:rPr>
          <w:rFonts w:ascii="Times New Roman" w:eastAsia="Times New Roman" w:hAnsi="Times New Roman" w:cs="Times New Roman"/>
          <w:sz w:val="24"/>
          <w:szCs w:val="24"/>
          <w:lang w:val="fr-FR"/>
        </w:rPr>
        <w:t xml:space="preserve"> </w:t>
      </w:r>
      <w:r w:rsidRPr="00004808">
        <w:rPr>
          <w:rFonts w:ascii="Times New Roman" w:eastAsia="Times New Roman" w:hAnsi="Times New Roman" w:cs="Times New Roman"/>
          <w:b/>
          <w:sz w:val="24"/>
          <w:szCs w:val="24"/>
          <w:lang w:val="fr-FR"/>
        </w:rPr>
        <w:t>maturation</w:t>
      </w:r>
      <w:r w:rsidRPr="00921261">
        <w:rPr>
          <w:rFonts w:ascii="Times New Roman" w:eastAsia="Times New Roman" w:hAnsi="Times New Roman" w:cs="Times New Roman"/>
          <w:sz w:val="24"/>
          <w:szCs w:val="24"/>
          <w:lang w:val="fr-FR"/>
        </w:rPr>
        <w:t xml:space="preserve"> </w:t>
      </w:r>
      <w:r>
        <w:rPr>
          <w:rFonts w:ascii="Times New Roman" w:eastAsia="Times New Roman" w:hAnsi="Times New Roman" w:cs="Times New Roman"/>
          <w:sz w:val="24"/>
          <w:szCs w:val="24"/>
          <w:lang w:val="fr-FR"/>
        </w:rPr>
        <w:t>semble s’amorcer après</w:t>
      </w:r>
      <w:r w:rsidRPr="00921261">
        <w:rPr>
          <w:rFonts w:ascii="Times New Roman" w:eastAsia="Times New Roman" w:hAnsi="Times New Roman" w:cs="Times New Roman"/>
          <w:sz w:val="24"/>
          <w:szCs w:val="24"/>
          <w:lang w:val="fr-FR"/>
        </w:rPr>
        <w:t xml:space="preserve"> 2018, </w:t>
      </w:r>
      <w:r>
        <w:rPr>
          <w:rFonts w:ascii="Times New Roman" w:eastAsia="Times New Roman" w:hAnsi="Times New Roman" w:cs="Times New Roman"/>
          <w:sz w:val="24"/>
          <w:szCs w:val="24"/>
          <w:lang w:val="fr-FR"/>
        </w:rPr>
        <w:t xml:space="preserve">avec un taux de croissance du nombre de publications moins élevé </w:t>
      </w:r>
      <w:r w:rsidRPr="00921261">
        <w:rPr>
          <w:rFonts w:ascii="Times New Roman" w:eastAsia="Times New Roman" w:hAnsi="Times New Roman" w:cs="Times New Roman"/>
          <w:sz w:val="24"/>
          <w:szCs w:val="24"/>
          <w:lang w:val="fr-FR"/>
        </w:rPr>
        <w:t>(20%).</w:t>
      </w:r>
      <w:r w:rsidR="000824D1">
        <w:rPr>
          <w:rFonts w:ascii="Times New Roman" w:eastAsia="Times New Roman" w:hAnsi="Times New Roman" w:cs="Times New Roman"/>
          <w:sz w:val="24"/>
          <w:szCs w:val="24"/>
          <w:lang w:val="fr-FR"/>
        </w:rPr>
        <w:t xml:space="preserve"> Il </w:t>
      </w:r>
      <w:r w:rsidR="00EF30B5">
        <w:rPr>
          <w:rFonts w:ascii="Times New Roman" w:eastAsia="Times New Roman" w:hAnsi="Times New Roman" w:cs="Times New Roman"/>
          <w:sz w:val="24"/>
          <w:szCs w:val="24"/>
          <w:lang w:val="fr-FR"/>
        </w:rPr>
        <w:t>est</w:t>
      </w:r>
      <w:r w:rsidR="000824D1">
        <w:rPr>
          <w:rFonts w:ascii="Times New Roman" w:eastAsia="Times New Roman" w:hAnsi="Times New Roman" w:cs="Times New Roman"/>
          <w:sz w:val="24"/>
          <w:szCs w:val="24"/>
          <w:lang w:val="fr-FR"/>
        </w:rPr>
        <w:t xml:space="preserve"> </w:t>
      </w:r>
      <w:r w:rsidR="00D70254">
        <w:rPr>
          <w:rFonts w:ascii="Times New Roman" w:eastAsia="Times New Roman" w:hAnsi="Times New Roman" w:cs="Times New Roman"/>
          <w:sz w:val="24"/>
          <w:szCs w:val="24"/>
          <w:lang w:val="fr-FR"/>
        </w:rPr>
        <w:t xml:space="preserve">aussi </w:t>
      </w:r>
      <w:r w:rsidR="00EF30B5">
        <w:rPr>
          <w:rFonts w:ascii="Times New Roman" w:eastAsia="Times New Roman" w:hAnsi="Times New Roman" w:cs="Times New Roman"/>
          <w:sz w:val="24"/>
          <w:szCs w:val="24"/>
          <w:lang w:val="fr-FR"/>
        </w:rPr>
        <w:t xml:space="preserve">possible </w:t>
      </w:r>
      <w:r w:rsidR="000824D1">
        <w:rPr>
          <w:rFonts w:ascii="Times New Roman" w:eastAsia="Times New Roman" w:hAnsi="Times New Roman" w:cs="Times New Roman"/>
          <w:sz w:val="24"/>
          <w:szCs w:val="24"/>
          <w:lang w:val="fr-FR"/>
        </w:rPr>
        <w:t xml:space="preserve">de </w:t>
      </w:r>
      <w:r w:rsidR="00467B00">
        <w:rPr>
          <w:rFonts w:ascii="Times New Roman" w:eastAsia="Times New Roman" w:hAnsi="Times New Roman" w:cs="Times New Roman"/>
          <w:sz w:val="24"/>
          <w:szCs w:val="24"/>
          <w:lang w:val="fr-FR"/>
        </w:rPr>
        <w:t>comparer</w:t>
      </w:r>
      <w:r w:rsidR="00467B00" w:rsidRPr="00921261">
        <w:rPr>
          <w:rFonts w:ascii="Times New Roman" w:eastAsia="Times New Roman" w:hAnsi="Times New Roman" w:cs="Times New Roman"/>
          <w:sz w:val="24"/>
          <w:szCs w:val="24"/>
          <w:lang w:val="fr-FR"/>
        </w:rPr>
        <w:t xml:space="preserve"> les tendances de publication</w:t>
      </w:r>
      <w:r w:rsidR="00467B00">
        <w:rPr>
          <w:rFonts w:ascii="Times New Roman" w:eastAsia="Times New Roman" w:hAnsi="Times New Roman" w:cs="Times New Roman"/>
          <w:sz w:val="24"/>
          <w:szCs w:val="24"/>
          <w:lang w:val="fr-FR"/>
        </w:rPr>
        <w:t xml:space="preserve"> </w:t>
      </w:r>
      <w:r>
        <w:rPr>
          <w:rFonts w:ascii="Times New Roman" w:eastAsia="Times New Roman" w:hAnsi="Times New Roman" w:cs="Times New Roman"/>
          <w:sz w:val="24"/>
          <w:szCs w:val="24"/>
          <w:lang w:val="fr-FR"/>
        </w:rPr>
        <w:t xml:space="preserve">globales avec celles </w:t>
      </w:r>
      <w:r w:rsidR="00467B00">
        <w:rPr>
          <w:rFonts w:ascii="Times New Roman" w:eastAsia="Times New Roman" w:hAnsi="Times New Roman" w:cs="Times New Roman"/>
          <w:sz w:val="24"/>
          <w:szCs w:val="24"/>
          <w:lang w:val="fr-FR"/>
        </w:rPr>
        <w:t>spécifiques au</w:t>
      </w:r>
      <w:r w:rsidR="00467B00" w:rsidRPr="00921261">
        <w:rPr>
          <w:rFonts w:ascii="Times New Roman" w:eastAsia="Times New Roman" w:hAnsi="Times New Roman" w:cs="Times New Roman"/>
          <w:sz w:val="24"/>
          <w:szCs w:val="24"/>
          <w:lang w:val="fr-FR"/>
        </w:rPr>
        <w:t xml:space="preserve"> marketing</w:t>
      </w:r>
      <w:r w:rsidR="00F96D4D">
        <w:rPr>
          <w:rFonts w:ascii="Times New Roman" w:eastAsia="Times New Roman" w:hAnsi="Times New Roman" w:cs="Times New Roman"/>
          <w:sz w:val="24"/>
          <w:szCs w:val="24"/>
          <w:lang w:val="fr-FR"/>
        </w:rPr>
        <w:t>:</w:t>
      </w:r>
      <w:r>
        <w:rPr>
          <w:rFonts w:ascii="Times New Roman" w:eastAsia="Times New Roman" w:hAnsi="Times New Roman" w:cs="Times New Roman"/>
          <w:sz w:val="24"/>
          <w:szCs w:val="24"/>
          <w:lang w:val="fr-FR"/>
        </w:rPr>
        <w:t xml:space="preserve"> </w:t>
      </w:r>
      <w:r w:rsidR="00F96D4D">
        <w:rPr>
          <w:rFonts w:ascii="Times New Roman" w:eastAsia="Times New Roman" w:hAnsi="Times New Roman" w:cs="Times New Roman"/>
          <w:sz w:val="24"/>
          <w:szCs w:val="24"/>
          <w:lang w:val="fr-FR"/>
        </w:rPr>
        <w:t>l</w:t>
      </w:r>
      <w:r w:rsidR="00467B00" w:rsidRPr="00C162A1">
        <w:rPr>
          <w:rFonts w:ascii="Times New Roman" w:eastAsia="Times New Roman" w:hAnsi="Times New Roman" w:cs="Times New Roman"/>
          <w:sz w:val="24"/>
          <w:szCs w:val="24"/>
          <w:lang w:val="fr-FR"/>
        </w:rPr>
        <w:t>es chercheurs en marketing sont</w:t>
      </w:r>
      <w:r w:rsidR="00467B00">
        <w:rPr>
          <w:rFonts w:ascii="Times New Roman" w:eastAsia="Times New Roman" w:hAnsi="Times New Roman" w:cs="Times New Roman"/>
          <w:sz w:val="24"/>
          <w:szCs w:val="24"/>
          <w:lang w:val="fr-FR"/>
        </w:rPr>
        <w:t xml:space="preserve"> ainsi </w:t>
      </w:r>
      <w:r w:rsidR="00467B00" w:rsidRPr="00C162A1">
        <w:rPr>
          <w:rFonts w:ascii="Times New Roman" w:eastAsia="Times New Roman" w:hAnsi="Times New Roman" w:cs="Times New Roman"/>
          <w:sz w:val="24"/>
          <w:szCs w:val="24"/>
          <w:lang w:val="fr-FR"/>
        </w:rPr>
        <w:t xml:space="preserve">à l’origine de 10% </w:t>
      </w:r>
      <w:r w:rsidR="00467B00">
        <w:rPr>
          <w:rFonts w:ascii="Times New Roman" w:eastAsia="Times New Roman" w:hAnsi="Times New Roman" w:cs="Times New Roman"/>
          <w:sz w:val="24"/>
          <w:szCs w:val="24"/>
          <w:lang w:val="fr-FR"/>
        </w:rPr>
        <w:t xml:space="preserve">des articles </w:t>
      </w:r>
      <w:r w:rsidR="00467B00" w:rsidRPr="00C162A1">
        <w:rPr>
          <w:rFonts w:ascii="Times New Roman" w:eastAsia="Times New Roman" w:hAnsi="Times New Roman" w:cs="Times New Roman"/>
          <w:sz w:val="24"/>
          <w:szCs w:val="24"/>
          <w:lang w:val="fr-FR"/>
        </w:rPr>
        <w:t>(1</w:t>
      </w:r>
      <w:r w:rsidR="00467B00">
        <w:rPr>
          <w:rFonts w:ascii="Times New Roman" w:eastAsia="Times New Roman" w:hAnsi="Times New Roman" w:cs="Times New Roman"/>
          <w:sz w:val="24"/>
          <w:szCs w:val="24"/>
          <w:lang w:val="fr-FR"/>
        </w:rPr>
        <w:t>26</w:t>
      </w:r>
      <w:r w:rsidR="00467B00" w:rsidRPr="00C162A1">
        <w:rPr>
          <w:rFonts w:ascii="Times New Roman" w:eastAsia="Times New Roman" w:hAnsi="Times New Roman" w:cs="Times New Roman"/>
          <w:sz w:val="24"/>
          <w:szCs w:val="24"/>
          <w:lang w:val="fr-FR"/>
        </w:rPr>
        <w:t xml:space="preserve"> </w:t>
      </w:r>
      <w:r w:rsidR="00467B00">
        <w:rPr>
          <w:rFonts w:ascii="Times New Roman" w:eastAsia="Times New Roman" w:hAnsi="Times New Roman" w:cs="Times New Roman"/>
          <w:sz w:val="24"/>
          <w:szCs w:val="24"/>
          <w:lang w:val="fr-FR"/>
        </w:rPr>
        <w:t xml:space="preserve">sur un total de 1323), ils ont en outre récolté </w:t>
      </w:r>
      <w:r w:rsidR="00467B00" w:rsidRPr="00C162A1">
        <w:rPr>
          <w:rFonts w:ascii="Times New Roman" w:eastAsia="Times New Roman" w:hAnsi="Times New Roman" w:cs="Times New Roman"/>
          <w:sz w:val="24"/>
          <w:szCs w:val="24"/>
          <w:lang w:val="fr-FR"/>
        </w:rPr>
        <w:t xml:space="preserve">25% </w:t>
      </w:r>
      <w:r w:rsidR="00467B00">
        <w:rPr>
          <w:rFonts w:ascii="Times New Roman" w:eastAsia="Times New Roman" w:hAnsi="Times New Roman" w:cs="Times New Roman"/>
          <w:sz w:val="24"/>
          <w:szCs w:val="24"/>
          <w:lang w:val="fr-FR"/>
        </w:rPr>
        <w:t xml:space="preserve">des </w:t>
      </w:r>
      <w:r w:rsidR="00467B00" w:rsidRPr="00C162A1">
        <w:rPr>
          <w:rFonts w:ascii="Times New Roman" w:eastAsia="Times New Roman" w:hAnsi="Times New Roman" w:cs="Times New Roman"/>
          <w:sz w:val="24"/>
          <w:szCs w:val="24"/>
          <w:lang w:val="fr-FR"/>
        </w:rPr>
        <w:t xml:space="preserve">citations (3008 </w:t>
      </w:r>
      <w:r w:rsidR="00467B00">
        <w:rPr>
          <w:rFonts w:ascii="Times New Roman" w:eastAsia="Times New Roman" w:hAnsi="Times New Roman" w:cs="Times New Roman"/>
          <w:sz w:val="24"/>
          <w:szCs w:val="24"/>
          <w:lang w:val="fr-FR"/>
        </w:rPr>
        <w:t xml:space="preserve">sur un total de </w:t>
      </w:r>
      <w:r w:rsidR="00467B00" w:rsidRPr="00C162A1">
        <w:rPr>
          <w:rFonts w:ascii="Times New Roman" w:eastAsia="Times New Roman" w:hAnsi="Times New Roman" w:cs="Times New Roman"/>
          <w:sz w:val="24"/>
          <w:szCs w:val="24"/>
          <w:lang w:val="fr-FR"/>
        </w:rPr>
        <w:t>12108)</w:t>
      </w:r>
      <w:r w:rsidR="00467B00">
        <w:rPr>
          <w:rFonts w:ascii="Times New Roman" w:eastAsia="Times New Roman" w:hAnsi="Times New Roman" w:cs="Times New Roman"/>
          <w:sz w:val="24"/>
          <w:szCs w:val="24"/>
          <w:lang w:val="fr-FR"/>
        </w:rPr>
        <w:t>, ce qui (dé)montre clairement leur influence majeure.</w:t>
      </w:r>
      <w:r w:rsidR="00F9043F">
        <w:rPr>
          <w:rFonts w:ascii="Times New Roman" w:eastAsia="Times New Roman" w:hAnsi="Times New Roman" w:cs="Times New Roman"/>
          <w:sz w:val="24"/>
          <w:szCs w:val="24"/>
          <w:lang w:val="fr-FR"/>
        </w:rPr>
        <w:t xml:space="preserve"> </w:t>
      </w:r>
      <w:r w:rsidR="00D70254">
        <w:rPr>
          <w:rFonts w:ascii="Times New Roman" w:eastAsia="Times New Roman" w:hAnsi="Times New Roman" w:cs="Times New Roman"/>
          <w:sz w:val="24"/>
          <w:szCs w:val="24"/>
          <w:lang w:val="fr-FR"/>
        </w:rPr>
        <w:t>Par ailleurs, l</w:t>
      </w:r>
      <w:r w:rsidR="00C772C3" w:rsidRPr="00166B62">
        <w:rPr>
          <w:rFonts w:ascii="Times New Roman" w:eastAsia="Times New Roman" w:hAnsi="Times New Roman" w:cs="Times New Roman"/>
          <w:sz w:val="24"/>
          <w:szCs w:val="24"/>
          <w:lang w:val="fr-FR"/>
        </w:rPr>
        <w:t xml:space="preserve">e Tableau </w:t>
      </w:r>
      <w:r w:rsidR="00C772C3">
        <w:rPr>
          <w:rFonts w:ascii="Times New Roman" w:eastAsia="Times New Roman" w:hAnsi="Times New Roman" w:cs="Times New Roman"/>
          <w:sz w:val="24"/>
          <w:szCs w:val="24"/>
          <w:lang w:val="fr-FR"/>
        </w:rPr>
        <w:t>2</w:t>
      </w:r>
      <w:r w:rsidR="00C772C3" w:rsidRPr="00166B62">
        <w:rPr>
          <w:rFonts w:ascii="Times New Roman" w:eastAsia="Times New Roman" w:hAnsi="Times New Roman" w:cs="Times New Roman"/>
          <w:sz w:val="24"/>
          <w:szCs w:val="24"/>
          <w:lang w:val="fr-FR"/>
        </w:rPr>
        <w:t xml:space="preserve"> présente les dix articles les plus cités sur la base des </w:t>
      </w:r>
      <w:r w:rsidR="00294A40">
        <w:rPr>
          <w:rFonts w:ascii="Times New Roman" w:eastAsia="Times New Roman" w:hAnsi="Times New Roman" w:cs="Times New Roman"/>
          <w:sz w:val="24"/>
          <w:szCs w:val="24"/>
          <w:lang w:val="fr-FR"/>
        </w:rPr>
        <w:t>c</w:t>
      </w:r>
      <w:r w:rsidR="00C772C3" w:rsidRPr="00166B62">
        <w:rPr>
          <w:rFonts w:ascii="Times New Roman" w:eastAsia="Times New Roman" w:hAnsi="Times New Roman" w:cs="Times New Roman"/>
          <w:sz w:val="24"/>
          <w:szCs w:val="24"/>
          <w:lang w:val="fr-FR"/>
        </w:rPr>
        <w:t xml:space="preserve">itations </w:t>
      </w:r>
      <w:r w:rsidR="00294A40">
        <w:rPr>
          <w:rFonts w:ascii="Times New Roman" w:eastAsia="Times New Roman" w:hAnsi="Times New Roman" w:cs="Times New Roman"/>
          <w:sz w:val="24"/>
          <w:szCs w:val="24"/>
          <w:lang w:val="fr-FR"/>
        </w:rPr>
        <w:t>g</w:t>
      </w:r>
      <w:r w:rsidR="00C772C3" w:rsidRPr="00166B62">
        <w:rPr>
          <w:rFonts w:ascii="Times New Roman" w:eastAsia="Times New Roman" w:hAnsi="Times New Roman" w:cs="Times New Roman"/>
          <w:sz w:val="24"/>
          <w:szCs w:val="24"/>
          <w:lang w:val="fr-FR"/>
        </w:rPr>
        <w:t xml:space="preserve">lobales (CG), </w:t>
      </w:r>
      <w:r w:rsidR="00C772C3">
        <w:rPr>
          <w:rFonts w:ascii="Times New Roman" w:eastAsia="Times New Roman" w:hAnsi="Times New Roman" w:cs="Times New Roman"/>
          <w:sz w:val="24"/>
          <w:szCs w:val="24"/>
          <w:lang w:val="fr-FR"/>
        </w:rPr>
        <w:t>qui</w:t>
      </w:r>
      <w:r w:rsidR="00C772C3" w:rsidRPr="00166B62">
        <w:rPr>
          <w:rFonts w:ascii="Times New Roman" w:eastAsia="Times New Roman" w:hAnsi="Times New Roman" w:cs="Times New Roman"/>
          <w:sz w:val="24"/>
          <w:szCs w:val="24"/>
          <w:lang w:val="fr-FR"/>
        </w:rPr>
        <w:t xml:space="preserve"> correspond</w:t>
      </w:r>
      <w:r w:rsidR="00C772C3">
        <w:rPr>
          <w:rFonts w:ascii="Times New Roman" w:eastAsia="Times New Roman" w:hAnsi="Times New Roman" w:cs="Times New Roman"/>
          <w:sz w:val="24"/>
          <w:szCs w:val="24"/>
          <w:lang w:val="fr-FR"/>
        </w:rPr>
        <w:t>e</w:t>
      </w:r>
      <w:r w:rsidR="00C772C3" w:rsidRPr="00166B62">
        <w:rPr>
          <w:rFonts w:ascii="Times New Roman" w:eastAsia="Times New Roman" w:hAnsi="Times New Roman" w:cs="Times New Roman"/>
          <w:sz w:val="24"/>
          <w:szCs w:val="24"/>
          <w:lang w:val="fr-FR"/>
        </w:rPr>
        <w:t xml:space="preserve">nt </w:t>
      </w:r>
      <w:r w:rsidR="00C772C3">
        <w:rPr>
          <w:rFonts w:ascii="Times New Roman" w:eastAsia="Times New Roman" w:hAnsi="Times New Roman" w:cs="Times New Roman"/>
          <w:sz w:val="24"/>
          <w:szCs w:val="24"/>
          <w:lang w:val="fr-FR"/>
        </w:rPr>
        <w:t>aux</w:t>
      </w:r>
      <w:r w:rsidR="00C772C3" w:rsidRPr="00166B62">
        <w:rPr>
          <w:rFonts w:ascii="Times New Roman" w:eastAsia="Times New Roman" w:hAnsi="Times New Roman" w:cs="Times New Roman"/>
          <w:sz w:val="24"/>
          <w:szCs w:val="24"/>
          <w:lang w:val="fr-FR"/>
        </w:rPr>
        <w:t xml:space="preserve"> citations </w:t>
      </w:r>
      <w:r w:rsidR="00152B8B">
        <w:rPr>
          <w:rFonts w:ascii="Times New Roman" w:eastAsia="Times New Roman" w:hAnsi="Times New Roman" w:cs="Times New Roman"/>
          <w:sz w:val="24"/>
          <w:szCs w:val="24"/>
          <w:lang w:val="fr-FR"/>
        </w:rPr>
        <w:t>pluri</w:t>
      </w:r>
      <w:r w:rsidR="00C772C3">
        <w:rPr>
          <w:rFonts w:ascii="Times New Roman" w:eastAsia="Times New Roman" w:hAnsi="Times New Roman" w:cs="Times New Roman"/>
          <w:sz w:val="24"/>
          <w:szCs w:val="24"/>
          <w:lang w:val="fr-FR"/>
        </w:rPr>
        <w:t>disciplinaires</w:t>
      </w:r>
      <w:r w:rsidR="00C772C3" w:rsidRPr="00166B62">
        <w:rPr>
          <w:rFonts w:ascii="Times New Roman" w:eastAsia="Times New Roman" w:hAnsi="Times New Roman" w:cs="Times New Roman"/>
          <w:sz w:val="24"/>
          <w:szCs w:val="24"/>
          <w:lang w:val="fr-FR"/>
        </w:rPr>
        <w:t xml:space="preserve"> réf</w:t>
      </w:r>
      <w:r w:rsidR="00C772C3">
        <w:rPr>
          <w:rFonts w:ascii="Times New Roman" w:eastAsia="Times New Roman" w:hAnsi="Times New Roman" w:cs="Times New Roman"/>
          <w:sz w:val="24"/>
          <w:szCs w:val="24"/>
          <w:lang w:val="fr-FR"/>
        </w:rPr>
        <w:t xml:space="preserve">érencées dans </w:t>
      </w:r>
      <w:r w:rsidR="00C772C3" w:rsidRPr="00166B62">
        <w:rPr>
          <w:rFonts w:ascii="Times New Roman" w:eastAsia="Times New Roman" w:hAnsi="Times New Roman" w:cs="Times New Roman"/>
          <w:sz w:val="24"/>
          <w:szCs w:val="24"/>
          <w:lang w:val="fr-FR"/>
        </w:rPr>
        <w:t>Web of Science</w:t>
      </w:r>
      <w:r w:rsidR="00C772C3">
        <w:rPr>
          <w:rFonts w:ascii="Times New Roman" w:eastAsia="Times New Roman" w:hAnsi="Times New Roman" w:cs="Times New Roman"/>
          <w:sz w:val="24"/>
          <w:szCs w:val="24"/>
          <w:lang w:val="fr-FR"/>
        </w:rPr>
        <w:t xml:space="preserve">. Le Tableau </w:t>
      </w:r>
      <w:r w:rsidR="00152B8B">
        <w:rPr>
          <w:rFonts w:ascii="Times New Roman" w:eastAsia="Times New Roman" w:hAnsi="Times New Roman" w:cs="Times New Roman"/>
          <w:sz w:val="24"/>
          <w:szCs w:val="24"/>
          <w:lang w:val="fr-FR"/>
        </w:rPr>
        <w:t>3</w:t>
      </w:r>
      <w:r w:rsidR="00C772C3">
        <w:rPr>
          <w:rFonts w:ascii="Times New Roman" w:eastAsia="Times New Roman" w:hAnsi="Times New Roman" w:cs="Times New Roman"/>
          <w:sz w:val="24"/>
          <w:szCs w:val="24"/>
          <w:lang w:val="fr-FR"/>
        </w:rPr>
        <w:t xml:space="preserve"> présente quant à lui les dix articles les plus c</w:t>
      </w:r>
      <w:r w:rsidR="000824D1">
        <w:rPr>
          <w:rFonts w:ascii="Times New Roman" w:eastAsia="Times New Roman" w:hAnsi="Times New Roman" w:cs="Times New Roman"/>
          <w:sz w:val="24"/>
          <w:szCs w:val="24"/>
          <w:lang w:val="fr-FR"/>
        </w:rPr>
        <w:t>ités sur la base des citations l</w:t>
      </w:r>
      <w:r w:rsidR="00C772C3">
        <w:rPr>
          <w:rFonts w:ascii="Times New Roman" w:eastAsia="Times New Roman" w:hAnsi="Times New Roman" w:cs="Times New Roman"/>
          <w:sz w:val="24"/>
          <w:szCs w:val="24"/>
          <w:lang w:val="fr-FR"/>
        </w:rPr>
        <w:t xml:space="preserve">ocales (CL), à savoir </w:t>
      </w:r>
      <w:r w:rsidR="00C772C3">
        <w:rPr>
          <w:rFonts w:ascii="Times New Roman" w:eastAsia="Times New Roman" w:hAnsi="Times New Roman" w:cs="Times New Roman"/>
          <w:sz w:val="24"/>
          <w:szCs w:val="24"/>
          <w:lang w:val="fr-FR"/>
        </w:rPr>
        <w:lastRenderedPageBreak/>
        <w:t>les</w:t>
      </w:r>
      <w:r w:rsidR="00C772C3" w:rsidRPr="00166B62">
        <w:rPr>
          <w:rFonts w:ascii="Times New Roman" w:eastAsia="Times New Roman" w:hAnsi="Times New Roman" w:cs="Times New Roman"/>
          <w:sz w:val="24"/>
          <w:szCs w:val="24"/>
          <w:lang w:val="fr-FR"/>
        </w:rPr>
        <w:t xml:space="preserve"> citations </w:t>
      </w:r>
      <w:r w:rsidR="00F9043F">
        <w:rPr>
          <w:rFonts w:ascii="Times New Roman" w:eastAsia="Times New Roman" w:hAnsi="Times New Roman" w:cs="Times New Roman"/>
          <w:sz w:val="24"/>
          <w:szCs w:val="24"/>
          <w:lang w:val="fr-FR"/>
        </w:rPr>
        <w:t>provenant de</w:t>
      </w:r>
      <w:r w:rsidR="00C772C3">
        <w:rPr>
          <w:rFonts w:ascii="Times New Roman" w:eastAsia="Times New Roman" w:hAnsi="Times New Roman" w:cs="Times New Roman"/>
          <w:sz w:val="24"/>
          <w:szCs w:val="24"/>
          <w:lang w:val="fr-FR"/>
        </w:rPr>
        <w:t xml:space="preserve"> l’ensemble de nos 126 </w:t>
      </w:r>
      <w:r w:rsidR="00C772C3" w:rsidRPr="00166B62">
        <w:rPr>
          <w:rFonts w:ascii="Times New Roman" w:eastAsia="Times New Roman" w:hAnsi="Times New Roman" w:cs="Times New Roman"/>
          <w:sz w:val="24"/>
          <w:szCs w:val="24"/>
          <w:lang w:val="fr-FR"/>
        </w:rPr>
        <w:t>articles</w:t>
      </w:r>
      <w:r w:rsidR="00F9043F">
        <w:rPr>
          <w:rFonts w:ascii="Times New Roman" w:eastAsia="Times New Roman" w:hAnsi="Times New Roman" w:cs="Times New Roman"/>
          <w:sz w:val="24"/>
          <w:szCs w:val="24"/>
          <w:lang w:val="fr-FR"/>
        </w:rPr>
        <w:t>. Ce</w:t>
      </w:r>
      <w:r w:rsidR="00C772C3">
        <w:rPr>
          <w:rFonts w:ascii="Times New Roman" w:eastAsia="Times New Roman" w:hAnsi="Times New Roman" w:cs="Times New Roman"/>
          <w:sz w:val="24"/>
          <w:szCs w:val="24"/>
          <w:lang w:val="fr-FR"/>
        </w:rPr>
        <w:t xml:space="preserve">s articles étant tous publiés dans des revues spécialisées en marketing, les CL </w:t>
      </w:r>
      <w:r w:rsidR="00D70254">
        <w:rPr>
          <w:rFonts w:ascii="Times New Roman" w:eastAsia="Times New Roman" w:hAnsi="Times New Roman" w:cs="Times New Roman"/>
          <w:sz w:val="24"/>
          <w:szCs w:val="24"/>
          <w:lang w:val="fr-FR"/>
        </w:rPr>
        <w:t>représentent</w:t>
      </w:r>
      <w:r w:rsidR="00C772C3">
        <w:rPr>
          <w:rFonts w:ascii="Times New Roman" w:eastAsia="Times New Roman" w:hAnsi="Times New Roman" w:cs="Times New Roman"/>
          <w:sz w:val="24"/>
          <w:szCs w:val="24"/>
          <w:lang w:val="fr-FR"/>
        </w:rPr>
        <w:t xml:space="preserve"> ainsi l’influence au sein de la communauté du marketing, alors que les CG</w:t>
      </w:r>
      <w:r w:rsidR="000824D1">
        <w:rPr>
          <w:rFonts w:ascii="Times New Roman" w:eastAsia="Times New Roman" w:hAnsi="Times New Roman" w:cs="Times New Roman"/>
          <w:sz w:val="24"/>
          <w:szCs w:val="24"/>
          <w:lang w:val="fr-FR"/>
        </w:rPr>
        <w:t xml:space="preserve"> reflètent </w:t>
      </w:r>
      <w:r w:rsidR="00C772C3">
        <w:rPr>
          <w:rFonts w:ascii="Times New Roman" w:eastAsia="Times New Roman" w:hAnsi="Times New Roman" w:cs="Times New Roman"/>
          <w:sz w:val="24"/>
          <w:szCs w:val="24"/>
          <w:lang w:val="fr-FR"/>
        </w:rPr>
        <w:t>l’influence au sein de l’ensemble de la communauté (pluridisciplinaire).</w:t>
      </w:r>
      <w:r w:rsidR="00C772C3" w:rsidRPr="00166B62">
        <w:rPr>
          <w:rFonts w:ascii="Times New Roman" w:eastAsia="Times New Roman" w:hAnsi="Times New Roman" w:cs="Times New Roman"/>
          <w:sz w:val="24"/>
          <w:szCs w:val="24"/>
          <w:lang w:val="fr-FR"/>
        </w:rPr>
        <w:t xml:space="preserve"> </w:t>
      </w:r>
      <w:r w:rsidR="00C772C3">
        <w:rPr>
          <w:rFonts w:ascii="Times New Roman" w:eastAsia="Times New Roman" w:hAnsi="Times New Roman" w:cs="Times New Roman"/>
          <w:sz w:val="24"/>
          <w:szCs w:val="24"/>
          <w:lang w:val="fr-FR"/>
        </w:rPr>
        <w:t>Une c</w:t>
      </w:r>
      <w:r w:rsidR="00C772C3" w:rsidRPr="007E27F8">
        <w:rPr>
          <w:rFonts w:ascii="Times New Roman" w:eastAsia="Times New Roman" w:hAnsi="Times New Roman" w:cs="Times New Roman"/>
          <w:sz w:val="24"/>
          <w:szCs w:val="24"/>
          <w:lang w:val="fr-FR"/>
        </w:rPr>
        <w:t>ompar</w:t>
      </w:r>
      <w:r w:rsidR="00C772C3">
        <w:rPr>
          <w:rFonts w:ascii="Times New Roman" w:eastAsia="Times New Roman" w:hAnsi="Times New Roman" w:cs="Times New Roman"/>
          <w:sz w:val="24"/>
          <w:szCs w:val="24"/>
          <w:lang w:val="fr-FR"/>
        </w:rPr>
        <w:t>aison d</w:t>
      </w:r>
      <w:r w:rsidR="00C772C3" w:rsidRPr="007E27F8">
        <w:rPr>
          <w:rFonts w:ascii="Times New Roman" w:eastAsia="Times New Roman" w:hAnsi="Times New Roman" w:cs="Times New Roman"/>
          <w:sz w:val="24"/>
          <w:szCs w:val="24"/>
          <w:lang w:val="fr-FR"/>
        </w:rPr>
        <w:t xml:space="preserve">es Tableaux </w:t>
      </w:r>
      <w:r w:rsidR="00152B8B">
        <w:rPr>
          <w:rFonts w:ascii="Times New Roman" w:eastAsia="Times New Roman" w:hAnsi="Times New Roman" w:cs="Times New Roman"/>
          <w:sz w:val="24"/>
          <w:szCs w:val="24"/>
          <w:lang w:val="fr-FR"/>
        </w:rPr>
        <w:t>2</w:t>
      </w:r>
      <w:r w:rsidR="00C772C3" w:rsidRPr="007E27F8">
        <w:rPr>
          <w:rFonts w:ascii="Times New Roman" w:eastAsia="Times New Roman" w:hAnsi="Times New Roman" w:cs="Times New Roman"/>
          <w:sz w:val="24"/>
          <w:szCs w:val="24"/>
          <w:lang w:val="fr-FR"/>
        </w:rPr>
        <w:t xml:space="preserve"> et </w:t>
      </w:r>
      <w:r w:rsidR="00152B8B">
        <w:rPr>
          <w:rFonts w:ascii="Times New Roman" w:eastAsia="Times New Roman" w:hAnsi="Times New Roman" w:cs="Times New Roman"/>
          <w:sz w:val="24"/>
          <w:szCs w:val="24"/>
          <w:lang w:val="fr-FR"/>
        </w:rPr>
        <w:t>3</w:t>
      </w:r>
      <w:r w:rsidR="00C772C3">
        <w:rPr>
          <w:rFonts w:ascii="Times New Roman" w:eastAsia="Times New Roman" w:hAnsi="Times New Roman" w:cs="Times New Roman"/>
          <w:sz w:val="24"/>
          <w:szCs w:val="24"/>
          <w:lang w:val="fr-FR"/>
        </w:rPr>
        <w:t>, sur la base de</w:t>
      </w:r>
      <w:r w:rsidR="00451CD9">
        <w:rPr>
          <w:rFonts w:ascii="Times New Roman" w:eastAsia="Times New Roman" w:hAnsi="Times New Roman" w:cs="Times New Roman"/>
          <w:sz w:val="24"/>
          <w:szCs w:val="24"/>
          <w:lang w:val="fr-FR"/>
        </w:rPr>
        <w:t>s</w:t>
      </w:r>
      <w:r w:rsidR="00C772C3">
        <w:rPr>
          <w:rFonts w:ascii="Times New Roman" w:eastAsia="Times New Roman" w:hAnsi="Times New Roman" w:cs="Times New Roman"/>
          <w:sz w:val="24"/>
          <w:szCs w:val="24"/>
          <w:lang w:val="fr-FR"/>
        </w:rPr>
        <w:t xml:space="preserve"> CG et des CL,</w:t>
      </w:r>
      <w:r w:rsidR="00C772C3" w:rsidRPr="007E27F8">
        <w:rPr>
          <w:rFonts w:ascii="Times New Roman" w:eastAsia="Times New Roman" w:hAnsi="Times New Roman" w:cs="Times New Roman"/>
          <w:sz w:val="24"/>
          <w:szCs w:val="24"/>
          <w:lang w:val="fr-FR"/>
        </w:rPr>
        <w:t xml:space="preserve"> permet </w:t>
      </w:r>
      <w:r w:rsidR="00C772C3">
        <w:rPr>
          <w:rFonts w:ascii="Times New Roman" w:eastAsia="Times New Roman" w:hAnsi="Times New Roman" w:cs="Times New Roman"/>
          <w:sz w:val="24"/>
          <w:szCs w:val="24"/>
          <w:lang w:val="fr-FR"/>
        </w:rPr>
        <w:t xml:space="preserve">alors </w:t>
      </w:r>
      <w:r w:rsidR="00C772C3" w:rsidRPr="007E27F8">
        <w:rPr>
          <w:rFonts w:ascii="Times New Roman" w:eastAsia="Times New Roman" w:hAnsi="Times New Roman" w:cs="Times New Roman"/>
          <w:sz w:val="24"/>
          <w:szCs w:val="24"/>
          <w:lang w:val="fr-FR"/>
        </w:rPr>
        <w:t xml:space="preserve">de mettre en </w:t>
      </w:r>
      <w:r w:rsidR="00C772C3">
        <w:rPr>
          <w:rFonts w:ascii="Times New Roman" w:eastAsia="Times New Roman" w:hAnsi="Times New Roman" w:cs="Times New Roman"/>
          <w:sz w:val="24"/>
          <w:szCs w:val="24"/>
          <w:lang w:val="fr-FR"/>
        </w:rPr>
        <w:t>relief les similitudes et les différences qui existent entre la littérature en marketing et la littérature pluridisciplinaire.</w:t>
      </w:r>
    </w:p>
    <w:p w14:paraId="3A6DE108" w14:textId="05DFE83A" w:rsidR="00C772C3" w:rsidRDefault="00C772C3" w:rsidP="00F55F1C">
      <w:pPr>
        <w:spacing w:after="120" w:line="360" w:lineRule="auto"/>
        <w:ind w:right="6"/>
        <w:jc w:val="both"/>
        <w:rPr>
          <w:rFonts w:ascii="Times New Roman" w:eastAsia="Times New Roman" w:hAnsi="Times New Roman" w:cs="Times New Roman"/>
          <w:sz w:val="24"/>
          <w:szCs w:val="24"/>
          <w:lang w:val="fr-FR"/>
        </w:rPr>
      </w:pPr>
      <w:r w:rsidRPr="004E3756">
        <w:rPr>
          <w:rFonts w:ascii="Times New Roman" w:eastAsia="Times New Roman" w:hAnsi="Times New Roman" w:cs="Times New Roman"/>
          <w:b/>
          <w:sz w:val="24"/>
          <w:szCs w:val="24"/>
          <w:lang w:val="fr-FR"/>
        </w:rPr>
        <w:t xml:space="preserve">Principales contributions </w:t>
      </w:r>
      <w:r w:rsidRPr="004E3756">
        <w:rPr>
          <w:rFonts w:ascii="Times New Roman" w:eastAsia="Times New Roman" w:hAnsi="Times New Roman" w:cs="Times New Roman"/>
          <w:sz w:val="24"/>
          <w:szCs w:val="24"/>
          <w:lang w:val="fr-FR"/>
        </w:rPr>
        <w:t xml:space="preserve">– </w:t>
      </w:r>
      <w:r>
        <w:rPr>
          <w:rFonts w:ascii="Times New Roman" w:eastAsia="Times New Roman" w:hAnsi="Times New Roman" w:cs="Times New Roman"/>
          <w:sz w:val="24"/>
          <w:szCs w:val="24"/>
          <w:lang w:val="fr-FR"/>
        </w:rPr>
        <w:t>Elles correspondent aux</w:t>
      </w:r>
      <w:r w:rsidRPr="004E3756">
        <w:rPr>
          <w:rFonts w:ascii="Times New Roman" w:eastAsia="Times New Roman" w:hAnsi="Times New Roman" w:cs="Times New Roman"/>
          <w:sz w:val="24"/>
          <w:szCs w:val="24"/>
          <w:lang w:val="fr-FR"/>
        </w:rPr>
        <w:t xml:space="preserve"> articles à la fois très cités par la littérature en marketing </w:t>
      </w:r>
      <w:r>
        <w:rPr>
          <w:rFonts w:ascii="Times New Roman" w:eastAsia="Times New Roman" w:hAnsi="Times New Roman" w:cs="Times New Roman"/>
          <w:sz w:val="24"/>
          <w:szCs w:val="24"/>
          <w:lang w:val="fr-FR"/>
        </w:rPr>
        <w:t>(CL) ainsi que</w:t>
      </w:r>
      <w:r w:rsidRPr="004E3756">
        <w:rPr>
          <w:rFonts w:ascii="Times New Roman" w:eastAsia="Times New Roman" w:hAnsi="Times New Roman" w:cs="Times New Roman"/>
          <w:sz w:val="24"/>
          <w:szCs w:val="24"/>
          <w:lang w:val="fr-FR"/>
        </w:rPr>
        <w:t xml:space="preserve"> par la littérature pluridis</w:t>
      </w:r>
      <w:r>
        <w:rPr>
          <w:rFonts w:ascii="Times New Roman" w:eastAsia="Times New Roman" w:hAnsi="Times New Roman" w:cs="Times New Roman"/>
          <w:sz w:val="24"/>
          <w:szCs w:val="24"/>
          <w:lang w:val="fr-FR"/>
        </w:rPr>
        <w:t>ci</w:t>
      </w:r>
      <w:r w:rsidRPr="004E3756">
        <w:rPr>
          <w:rFonts w:ascii="Times New Roman" w:eastAsia="Times New Roman" w:hAnsi="Times New Roman" w:cs="Times New Roman"/>
          <w:sz w:val="24"/>
          <w:szCs w:val="24"/>
          <w:lang w:val="fr-FR"/>
        </w:rPr>
        <w:t>plinaire</w:t>
      </w:r>
      <w:r>
        <w:rPr>
          <w:rFonts w:ascii="Times New Roman" w:eastAsia="Times New Roman" w:hAnsi="Times New Roman" w:cs="Times New Roman"/>
          <w:sz w:val="24"/>
          <w:szCs w:val="24"/>
          <w:lang w:val="fr-FR"/>
        </w:rPr>
        <w:t xml:space="preserve"> (CG). Ces articles représentent les contributions les plus importantes (</w:t>
      </w:r>
      <w:r w:rsidR="00935891">
        <w:rPr>
          <w:rFonts w:ascii="Times New Roman" w:eastAsia="Times New Roman" w:hAnsi="Times New Roman" w:cs="Times New Roman"/>
          <w:sz w:val="24"/>
          <w:szCs w:val="24"/>
          <w:lang w:val="fr-FR"/>
        </w:rPr>
        <w:t>c.-à-d</w:t>
      </w:r>
      <w:r>
        <w:rPr>
          <w:rFonts w:ascii="Times New Roman" w:eastAsia="Times New Roman" w:hAnsi="Times New Roman" w:cs="Times New Roman"/>
          <w:sz w:val="24"/>
          <w:szCs w:val="24"/>
          <w:lang w:val="fr-FR"/>
        </w:rPr>
        <w:t xml:space="preserve">. influentes) de la recherche en marketing, et nous en avons identifié trois: </w:t>
      </w:r>
      <w:r w:rsidRPr="004876E9">
        <w:rPr>
          <w:rFonts w:ascii="Times New Roman" w:eastAsia="Times New Roman" w:hAnsi="Times New Roman" w:cs="Times New Roman"/>
          <w:sz w:val="24"/>
          <w:szCs w:val="24"/>
          <w:lang w:val="fr-FR"/>
        </w:rPr>
        <w:t>(1) l</w:t>
      </w:r>
      <w:r>
        <w:rPr>
          <w:rFonts w:ascii="Times New Roman" w:eastAsia="Times New Roman" w:hAnsi="Times New Roman" w:cs="Times New Roman"/>
          <w:sz w:val="24"/>
          <w:szCs w:val="24"/>
          <w:lang w:val="fr-FR"/>
        </w:rPr>
        <w:t>e premier porte sur l</w:t>
      </w:r>
      <w:r w:rsidRPr="004876E9">
        <w:rPr>
          <w:rFonts w:ascii="Times New Roman" w:eastAsia="Times New Roman" w:hAnsi="Times New Roman" w:cs="Times New Roman"/>
          <w:sz w:val="24"/>
          <w:szCs w:val="24"/>
          <w:lang w:val="fr-FR"/>
        </w:rPr>
        <w:t xml:space="preserve">a nature et </w:t>
      </w:r>
      <w:r>
        <w:rPr>
          <w:rFonts w:ascii="Times New Roman" w:eastAsia="Times New Roman" w:hAnsi="Times New Roman" w:cs="Times New Roman"/>
          <w:sz w:val="24"/>
          <w:szCs w:val="24"/>
          <w:lang w:val="fr-FR"/>
        </w:rPr>
        <w:t>la dimension de</w:t>
      </w:r>
      <w:r w:rsidRPr="004876E9">
        <w:rPr>
          <w:rFonts w:ascii="Times New Roman" w:eastAsia="Times New Roman" w:hAnsi="Times New Roman" w:cs="Times New Roman"/>
          <w:sz w:val="24"/>
          <w:szCs w:val="24"/>
          <w:lang w:val="fr-FR"/>
        </w:rPr>
        <w:t xml:space="preserve"> partage </w:t>
      </w:r>
      <w:r>
        <w:rPr>
          <w:rFonts w:ascii="Times New Roman" w:eastAsia="Times New Roman" w:hAnsi="Times New Roman" w:cs="Times New Roman"/>
          <w:sz w:val="24"/>
          <w:szCs w:val="24"/>
          <w:lang w:val="fr-FR"/>
        </w:rPr>
        <w:t xml:space="preserve">de ces </w:t>
      </w:r>
      <w:r w:rsidRPr="004876E9">
        <w:rPr>
          <w:rFonts w:ascii="Times New Roman" w:eastAsia="Times New Roman" w:hAnsi="Times New Roman" w:cs="Times New Roman"/>
          <w:sz w:val="24"/>
          <w:szCs w:val="24"/>
          <w:lang w:val="fr-FR"/>
        </w:rPr>
        <w:t xml:space="preserve">nouvelles pratiques de consommation collaborative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lang w:val="fr-FR"/>
        </w:rPr>
        <w:instrText xml:space="preserve"> ADDIN ZOTERO_ITEM CSL_CITATION {"citationID":"1buri9zj","properties":{"formattedCitation":"(Belk, 2014)","plainCitation":"(Belk, 2014)","noteIndex":0},"citationItems":[{"id":27,"uris":["http://zotero.org/users/4433274/items/MJ4KZZ5J"],"uri":["http://zotero.org/users/4433274/items/MJ4KZZ5J"],"itemData":{"id":27,"type":"article-journal","abstract":"Sharing is a phenomenon as old as humankind, while collaborative consumption and the “sharing economy” are phenomena born of the Internet age. This paper compares sharing and collaborative consumption and ﬁnds that both are growing in popularity today. Examples are given and an assessment is made of the reasons for the current growth in these practices and their implications for businesses still using traditional models of sales and ownership. The old wisdom that we are what we own, may need modifying to consider forms of possession and uses that do not involve ownership.","container-title":"Journal of Business Research","DOI":"10.1016/j.jbusres.2013.10.001","ISSN":"01482963","issue":"8","language":"en","page":"1595-1600","source":"Crossref","title":"You are what you can access: Sharing and collaborative consumption online","title-short":"You are what you can access","volume":"67","author":[{"family":"Belk","given":"Russell"}],"issued":{"date-parts":[["2014",8]]}}}],"schema":"https://github.com/citation-style-language/schema/raw/master/csl-citation.json"} </w:instrText>
      </w:r>
      <w:r>
        <w:rPr>
          <w:rFonts w:ascii="Times New Roman" w:eastAsia="Times New Roman" w:hAnsi="Times New Roman" w:cs="Times New Roman"/>
          <w:sz w:val="24"/>
          <w:szCs w:val="24"/>
        </w:rPr>
        <w:fldChar w:fldCharType="separate"/>
      </w:r>
      <w:r w:rsidR="00A65016" w:rsidRPr="00A65016">
        <w:rPr>
          <w:rFonts w:ascii="Times New Roman" w:hAnsi="Times New Roman" w:cs="Times New Roman"/>
          <w:sz w:val="24"/>
          <w:lang w:val="fr-FR"/>
        </w:rPr>
        <w:t>(Belk, 2014)</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lang w:val="fr-FR"/>
        </w:rPr>
        <w:t>;</w:t>
      </w:r>
      <w:r w:rsidRPr="004876E9">
        <w:rPr>
          <w:rFonts w:ascii="Times New Roman" w:eastAsia="Times New Roman" w:hAnsi="Times New Roman" w:cs="Times New Roman"/>
          <w:sz w:val="24"/>
          <w:szCs w:val="24"/>
          <w:lang w:val="fr-FR"/>
        </w:rPr>
        <w:t xml:space="preserve"> (2) </w:t>
      </w:r>
      <w:r>
        <w:rPr>
          <w:rFonts w:ascii="Times New Roman" w:eastAsia="Times New Roman" w:hAnsi="Times New Roman" w:cs="Times New Roman"/>
          <w:sz w:val="24"/>
          <w:szCs w:val="24"/>
          <w:lang w:val="fr-FR"/>
        </w:rPr>
        <w:t xml:space="preserve">le second étudie </w:t>
      </w:r>
      <w:r w:rsidRPr="004876E9">
        <w:rPr>
          <w:rFonts w:ascii="Times New Roman" w:eastAsia="Times New Roman" w:hAnsi="Times New Roman" w:cs="Times New Roman"/>
          <w:sz w:val="24"/>
          <w:szCs w:val="24"/>
          <w:lang w:val="fr-FR"/>
        </w:rPr>
        <w:t>les caractéristiques de la consommation basée sur l’accès</w:t>
      </w:r>
      <w:r>
        <w:rPr>
          <w:rFonts w:ascii="Times New Roman" w:eastAsia="Times New Roman" w:hAnsi="Times New Roman" w:cs="Times New Roman"/>
          <w:sz w:val="24"/>
          <w:szCs w:val="24"/>
          <w:lang w:val="fr-FR"/>
        </w:rPr>
        <w:t xml:space="preserve"> </w:t>
      </w:r>
      <w:r>
        <w:rPr>
          <w:rFonts w:ascii="Times New Roman" w:eastAsia="Times New Roman" w:hAnsi="Times New Roman" w:cs="Times New Roman"/>
          <w:sz w:val="24"/>
          <w:szCs w:val="24"/>
          <w:lang w:val="fr-FR"/>
        </w:rPr>
        <w:fldChar w:fldCharType="begin"/>
      </w:r>
      <w:r>
        <w:rPr>
          <w:rFonts w:ascii="Times New Roman" w:eastAsia="Times New Roman" w:hAnsi="Times New Roman" w:cs="Times New Roman"/>
          <w:sz w:val="24"/>
          <w:szCs w:val="24"/>
          <w:lang w:val="fr-FR"/>
        </w:rPr>
        <w:instrText xml:space="preserve"> ADDIN ZOTERO_ITEM CSL_CITATION {"citationID":"uZtsVR3o","properties":{"formattedCitation":"(Bardhi and Eckhardt, 2012)","plainCitation":"(Bardhi and Eckhardt, 2012)","noteIndex":0},"citationItems":[{"id":33,"uris":["http://zotero.org/users/4433274/items/VPQ53ZRV"],"uri":["http://zotero.org/users/4433274/items/VPQ53ZRV"],"itemData":{"id":33,"type":"article-journal","abstract":"Abstract.  Access-based consumption, defined as transactions that can be market mediated but where no transfer of ownership takes place, is becoming increasingl","container-title":"Journal of Consumer Research","DOI":"10.1086/666376","ISSN":"0093-5301","issue":"4","journalAbbreviation":"J Consum Res","language":"en","page":"881-898","source":"academic.oup.com","title":"Access-Based Consumption: The Case of Car Sharing","title-short":"Access-Based Consumption","volume":"39","author":[{"family":"Bardhi","given":"Fleura"},{"family":"Eckhardt","given":"Giana M."}],"issued":{"date-parts":[["2012",12,1]]}}}],"schema":"https://github.com/citation-style-language/schema/raw/master/csl-citation.json"} </w:instrText>
      </w:r>
      <w:r>
        <w:rPr>
          <w:rFonts w:ascii="Times New Roman" w:eastAsia="Times New Roman" w:hAnsi="Times New Roman" w:cs="Times New Roman"/>
          <w:sz w:val="24"/>
          <w:szCs w:val="24"/>
          <w:lang w:val="fr-FR"/>
        </w:rPr>
        <w:fldChar w:fldCharType="separate"/>
      </w:r>
      <w:r w:rsidR="00A65016" w:rsidRPr="00A65016">
        <w:rPr>
          <w:rFonts w:ascii="Times New Roman" w:hAnsi="Times New Roman" w:cs="Times New Roman"/>
          <w:sz w:val="24"/>
          <w:lang w:val="fr-FR"/>
        </w:rPr>
        <w:t>(Bardhi and Eckhardt, 2012)</w:t>
      </w:r>
      <w:r>
        <w:rPr>
          <w:rFonts w:ascii="Times New Roman" w:eastAsia="Times New Roman" w:hAnsi="Times New Roman" w:cs="Times New Roman"/>
          <w:sz w:val="24"/>
          <w:szCs w:val="24"/>
          <w:lang w:val="fr-FR"/>
        </w:rPr>
        <w:fldChar w:fldCharType="end"/>
      </w:r>
      <w:r>
        <w:rPr>
          <w:rFonts w:ascii="Times New Roman" w:eastAsia="Times New Roman" w:hAnsi="Times New Roman" w:cs="Times New Roman"/>
          <w:sz w:val="24"/>
          <w:szCs w:val="24"/>
          <w:lang w:val="fr-FR"/>
        </w:rPr>
        <w:t xml:space="preserve">; enfin (3) le troisième identifie les antécédents de la participation et de la satisfaction des consommateurs qui pratiquent la consommation collaborative </w:t>
      </w:r>
      <w:r>
        <w:rPr>
          <w:rFonts w:ascii="Times New Roman" w:eastAsia="Times New Roman" w:hAnsi="Times New Roman" w:cs="Times New Roman"/>
          <w:sz w:val="24"/>
          <w:szCs w:val="24"/>
          <w:lang w:val="fr-FR"/>
        </w:rPr>
        <w:fldChar w:fldCharType="begin"/>
      </w:r>
      <w:r>
        <w:rPr>
          <w:rFonts w:ascii="Times New Roman" w:eastAsia="Times New Roman" w:hAnsi="Times New Roman" w:cs="Times New Roman"/>
          <w:sz w:val="24"/>
          <w:szCs w:val="24"/>
          <w:lang w:val="fr-FR"/>
        </w:rPr>
        <w:instrText xml:space="preserve"> ADDIN ZOTERO_ITEM CSL_CITATION {"citationID":"88TaL8kC","properties":{"formattedCitation":"(M\\uc0\\u246{}hlmann, 2015)","plainCitation":"(Möhlmann, 2015)","noteIndex":0},"citationItems":[{"id":23,"uris":["http://zotero.org/users/4433274/items/I96H8LUN"],"uri":["http://zotero.org/users/4433274/items/I96H8LUN"],"itemData":{"id":23,"type":"article-journal","container-title":"Journal of Consumer Behaviour","issue":"3","page":"193–207","source":"Google Scholar","title":"Collaborative consumption: determinants of satisfaction and the likelihood of using a sharing economy option again","title-short":"Collaborative consumption","volume":"14","author":[{"family":"Möhlmann","given":"Mareike"}],"issued":{"date-parts":[["2015"]]}}}],"schema":"https://github.com/citation-style-language/schema/raw/master/csl-citation.json"} </w:instrText>
      </w:r>
      <w:r>
        <w:rPr>
          <w:rFonts w:ascii="Times New Roman" w:eastAsia="Times New Roman" w:hAnsi="Times New Roman" w:cs="Times New Roman"/>
          <w:sz w:val="24"/>
          <w:szCs w:val="24"/>
          <w:lang w:val="fr-FR"/>
        </w:rPr>
        <w:fldChar w:fldCharType="separate"/>
      </w:r>
      <w:r w:rsidR="00A65016" w:rsidRPr="00A65016">
        <w:rPr>
          <w:rFonts w:ascii="Times New Roman" w:hAnsi="Times New Roman" w:cs="Times New Roman"/>
          <w:sz w:val="24"/>
          <w:szCs w:val="24"/>
          <w:lang w:val="fr-FR"/>
        </w:rPr>
        <w:t>(Möhlmann, 2015)</w:t>
      </w:r>
      <w:r>
        <w:rPr>
          <w:rFonts w:ascii="Times New Roman" w:eastAsia="Times New Roman" w:hAnsi="Times New Roman" w:cs="Times New Roman"/>
          <w:sz w:val="24"/>
          <w:szCs w:val="24"/>
          <w:lang w:val="fr-FR"/>
        </w:rPr>
        <w:fldChar w:fldCharType="end"/>
      </w:r>
      <w:r w:rsidRPr="004876E9">
        <w:rPr>
          <w:rFonts w:ascii="Times New Roman" w:eastAsia="Times New Roman" w:hAnsi="Times New Roman" w:cs="Times New Roman"/>
          <w:sz w:val="24"/>
          <w:szCs w:val="24"/>
          <w:lang w:val="fr-FR"/>
        </w:rPr>
        <w:t>.</w:t>
      </w:r>
    </w:p>
    <w:p w14:paraId="02144490" w14:textId="59B76127" w:rsidR="00C772C3" w:rsidRPr="00C772C3" w:rsidRDefault="00C772C3" w:rsidP="00F55F1C">
      <w:pPr>
        <w:spacing w:after="120" w:line="360" w:lineRule="auto"/>
        <w:ind w:right="6"/>
        <w:jc w:val="both"/>
        <w:rPr>
          <w:rFonts w:ascii="Times New Roman" w:eastAsia="Times New Roman" w:hAnsi="Times New Roman" w:cs="Times New Roman"/>
          <w:sz w:val="24"/>
          <w:szCs w:val="24"/>
          <w:lang w:val="fr-FR"/>
        </w:rPr>
      </w:pPr>
      <w:r w:rsidRPr="002914E4">
        <w:rPr>
          <w:rFonts w:ascii="Times New Roman" w:eastAsia="Times New Roman" w:hAnsi="Times New Roman" w:cs="Times New Roman"/>
          <w:b/>
          <w:sz w:val="24"/>
          <w:szCs w:val="24"/>
          <w:lang w:val="fr-FR"/>
        </w:rPr>
        <w:t>Th</w:t>
      </w:r>
      <w:r>
        <w:rPr>
          <w:rFonts w:ascii="Times New Roman" w:eastAsia="Times New Roman" w:hAnsi="Times New Roman" w:cs="Times New Roman"/>
          <w:b/>
          <w:sz w:val="24"/>
          <w:szCs w:val="24"/>
          <w:lang w:val="fr-FR"/>
        </w:rPr>
        <w:t>é</w:t>
      </w:r>
      <w:r w:rsidRPr="002914E4">
        <w:rPr>
          <w:rFonts w:ascii="Times New Roman" w:eastAsia="Times New Roman" w:hAnsi="Times New Roman" w:cs="Times New Roman"/>
          <w:b/>
          <w:sz w:val="24"/>
          <w:szCs w:val="24"/>
          <w:lang w:val="fr-FR"/>
        </w:rPr>
        <w:t>matiques sous</w:t>
      </w:r>
      <w:r>
        <w:rPr>
          <w:rFonts w:ascii="Times New Roman" w:eastAsia="Times New Roman" w:hAnsi="Times New Roman" w:cs="Times New Roman"/>
          <w:b/>
          <w:sz w:val="24"/>
          <w:szCs w:val="24"/>
          <w:lang w:val="fr-FR"/>
        </w:rPr>
        <w:t>-</w:t>
      </w:r>
      <w:r w:rsidRPr="002914E4">
        <w:rPr>
          <w:rFonts w:ascii="Times New Roman" w:eastAsia="Times New Roman" w:hAnsi="Times New Roman" w:cs="Times New Roman"/>
          <w:b/>
          <w:sz w:val="24"/>
          <w:szCs w:val="24"/>
          <w:lang w:val="fr-FR"/>
        </w:rPr>
        <w:t xml:space="preserve">exploitées </w:t>
      </w:r>
      <w:r w:rsidRPr="002914E4">
        <w:rPr>
          <w:rFonts w:ascii="Times New Roman" w:eastAsia="Times New Roman" w:hAnsi="Times New Roman" w:cs="Times New Roman"/>
          <w:sz w:val="24"/>
          <w:szCs w:val="24"/>
          <w:lang w:val="fr-FR"/>
        </w:rPr>
        <w:t xml:space="preserve">– </w:t>
      </w:r>
      <w:r w:rsidRPr="004E3756">
        <w:rPr>
          <w:rFonts w:ascii="Times New Roman" w:eastAsia="Times New Roman" w:hAnsi="Times New Roman" w:cs="Times New Roman"/>
          <w:sz w:val="24"/>
          <w:szCs w:val="24"/>
          <w:lang w:val="fr-FR"/>
        </w:rPr>
        <w:t xml:space="preserve">Les articles </w:t>
      </w:r>
      <w:r>
        <w:rPr>
          <w:rFonts w:ascii="Times New Roman" w:eastAsia="Times New Roman" w:hAnsi="Times New Roman" w:cs="Times New Roman"/>
          <w:sz w:val="24"/>
          <w:szCs w:val="24"/>
          <w:lang w:val="fr-FR"/>
        </w:rPr>
        <w:t>souvent</w:t>
      </w:r>
      <w:r w:rsidRPr="004E3756">
        <w:rPr>
          <w:rFonts w:ascii="Times New Roman" w:eastAsia="Times New Roman" w:hAnsi="Times New Roman" w:cs="Times New Roman"/>
          <w:sz w:val="24"/>
          <w:szCs w:val="24"/>
          <w:lang w:val="fr-FR"/>
        </w:rPr>
        <w:t xml:space="preserve"> cités par la littérature pluridis</w:t>
      </w:r>
      <w:r>
        <w:rPr>
          <w:rFonts w:ascii="Times New Roman" w:eastAsia="Times New Roman" w:hAnsi="Times New Roman" w:cs="Times New Roman"/>
          <w:sz w:val="24"/>
          <w:szCs w:val="24"/>
          <w:lang w:val="fr-FR"/>
        </w:rPr>
        <w:t>ci</w:t>
      </w:r>
      <w:r w:rsidRPr="004E3756">
        <w:rPr>
          <w:rFonts w:ascii="Times New Roman" w:eastAsia="Times New Roman" w:hAnsi="Times New Roman" w:cs="Times New Roman"/>
          <w:sz w:val="24"/>
          <w:szCs w:val="24"/>
          <w:lang w:val="fr-FR"/>
        </w:rPr>
        <w:t>plinaire</w:t>
      </w:r>
      <w:r>
        <w:rPr>
          <w:rFonts w:ascii="Times New Roman" w:eastAsia="Times New Roman" w:hAnsi="Times New Roman" w:cs="Times New Roman"/>
          <w:sz w:val="24"/>
          <w:szCs w:val="24"/>
          <w:lang w:val="fr-FR"/>
        </w:rPr>
        <w:t xml:space="preserve"> (CG) et à l’inverse peu cités </w:t>
      </w:r>
      <w:r w:rsidRPr="004E3756">
        <w:rPr>
          <w:rFonts w:ascii="Times New Roman" w:eastAsia="Times New Roman" w:hAnsi="Times New Roman" w:cs="Times New Roman"/>
          <w:sz w:val="24"/>
          <w:szCs w:val="24"/>
          <w:lang w:val="fr-FR"/>
        </w:rPr>
        <w:t xml:space="preserve">par la littérature en marketing </w:t>
      </w:r>
      <w:r>
        <w:rPr>
          <w:rFonts w:ascii="Times New Roman" w:eastAsia="Times New Roman" w:hAnsi="Times New Roman" w:cs="Times New Roman"/>
          <w:sz w:val="24"/>
          <w:szCs w:val="24"/>
          <w:lang w:val="fr-FR"/>
        </w:rPr>
        <w:t xml:space="preserve">(CL) correspondent à des thèmes potentiellement sous exploitées par le marketing. Quatre articles répondent à ces critères: (1) un article traite des paradoxes de l’économie du partage, entre écoresponsabilité et capitalisme néolibéral </w:t>
      </w:r>
      <w:r>
        <w:rPr>
          <w:rFonts w:ascii="Times New Roman" w:eastAsia="Times New Roman" w:hAnsi="Times New Roman" w:cs="Times New Roman"/>
          <w:sz w:val="24"/>
          <w:szCs w:val="24"/>
          <w:lang w:val="fr-FR"/>
        </w:rPr>
        <w:fldChar w:fldCharType="begin"/>
      </w:r>
      <w:r>
        <w:rPr>
          <w:rFonts w:ascii="Times New Roman" w:eastAsia="Times New Roman" w:hAnsi="Times New Roman" w:cs="Times New Roman"/>
          <w:sz w:val="24"/>
          <w:szCs w:val="24"/>
          <w:lang w:val="fr-FR"/>
        </w:rPr>
        <w:instrText xml:space="preserve"> ADDIN ZOTERO_ITEM CSL_CITATION {"citationID":"zvRvpalk","properties":{"formattedCitation":"(Martin, 2016)","plainCitation":"(Martin, 2016)","noteIndex":0},"citationItems":[{"id":3595,"uris":["http://zotero.org/users/4433274/items/7NBUJEP5"],"uri":["http://zotero.org/users/4433274/items/7NBUJEP5"],"itemData":{"id":3595,"type":"article-journal","container-title":"Ecological economics","page":"149–159","source":"Google Scholar","title":"The sharing economy: A pathway to sustainability or a nightmarish form of neoliberal capitalism?","title-short":"The sharing economy","volume":"121","author":[{"family":"Martin","given":"Chris J."}],"issued":{"date-parts":[["2016"]]}}}],"schema":"https://github.com/citation-style-language/schema/raw/master/csl-citation.json"} </w:instrText>
      </w:r>
      <w:r>
        <w:rPr>
          <w:rFonts w:ascii="Times New Roman" w:eastAsia="Times New Roman" w:hAnsi="Times New Roman" w:cs="Times New Roman"/>
          <w:sz w:val="24"/>
          <w:szCs w:val="24"/>
          <w:lang w:val="fr-FR"/>
        </w:rPr>
        <w:fldChar w:fldCharType="separate"/>
      </w:r>
      <w:r w:rsidR="00A65016" w:rsidRPr="00A65016">
        <w:rPr>
          <w:rFonts w:ascii="Times New Roman" w:hAnsi="Times New Roman" w:cs="Times New Roman"/>
          <w:sz w:val="24"/>
          <w:lang w:val="fr-FR"/>
        </w:rPr>
        <w:t>(Martin, 2016)</w:t>
      </w:r>
      <w:r>
        <w:rPr>
          <w:rFonts w:ascii="Times New Roman" w:eastAsia="Times New Roman" w:hAnsi="Times New Roman" w:cs="Times New Roman"/>
          <w:sz w:val="24"/>
          <w:szCs w:val="24"/>
          <w:lang w:val="fr-FR"/>
        </w:rPr>
        <w:fldChar w:fldCharType="end"/>
      </w:r>
      <w:r>
        <w:rPr>
          <w:rFonts w:ascii="Times New Roman" w:eastAsia="Times New Roman" w:hAnsi="Times New Roman" w:cs="Times New Roman"/>
          <w:sz w:val="24"/>
          <w:szCs w:val="24"/>
          <w:lang w:val="fr-FR"/>
        </w:rPr>
        <w:t xml:space="preserve">; (2) un autre article s’intéresse au rôle des gouvernements et institutions locales dans le développement de solutions de partage, notamment au niveau des villes </w:t>
      </w:r>
      <w:r>
        <w:rPr>
          <w:rFonts w:ascii="Times New Roman" w:eastAsia="Times New Roman" w:hAnsi="Times New Roman" w:cs="Times New Roman"/>
          <w:sz w:val="24"/>
          <w:szCs w:val="24"/>
          <w:lang w:val="fr-FR"/>
        </w:rPr>
        <w:fldChar w:fldCharType="begin"/>
      </w:r>
      <w:r>
        <w:rPr>
          <w:rFonts w:ascii="Times New Roman" w:eastAsia="Times New Roman" w:hAnsi="Times New Roman" w:cs="Times New Roman"/>
          <w:sz w:val="24"/>
          <w:szCs w:val="24"/>
          <w:lang w:val="fr-FR"/>
        </w:rPr>
        <w:instrText xml:space="preserve"> ADDIN ZOTERO_ITEM CSL_CITATION {"citationID":"zxGBS5h0","properties":{"formattedCitation":"(Cohen and Kietzmann, 2014)","plainCitation":"(Cohen and Kietzmann, 2014)","noteIndex":0},"citationItems":[{"id":3598,"uris":["http://zotero.org/users/4433274/items/WBR3K6HC"],"uri":["http://zotero.org/users/4433274/items/WBR3K6HC"],"itemData":{"id":3598,"type":"article-journal","container-title":"Organization &amp; Environment","issue":"3","page":"279–296","source":"Google Scholar","title":"Ride on! Mobility business models for the sharing economy","volume":"27","author":[{"family":"Cohen","given":"Boyd"},{"family":"Kietzmann","given":"Jan"}],"issued":{"date-parts":[["2014"]]}}}],"schema":"https://github.com/citation-style-language/schema/raw/master/csl-citation.json"} </w:instrText>
      </w:r>
      <w:r>
        <w:rPr>
          <w:rFonts w:ascii="Times New Roman" w:eastAsia="Times New Roman" w:hAnsi="Times New Roman" w:cs="Times New Roman"/>
          <w:sz w:val="24"/>
          <w:szCs w:val="24"/>
          <w:lang w:val="fr-FR"/>
        </w:rPr>
        <w:fldChar w:fldCharType="separate"/>
      </w:r>
      <w:r w:rsidR="00A65016" w:rsidRPr="00A65016">
        <w:rPr>
          <w:rFonts w:ascii="Times New Roman" w:hAnsi="Times New Roman" w:cs="Times New Roman"/>
          <w:sz w:val="24"/>
          <w:lang w:val="fr-FR"/>
        </w:rPr>
        <w:t>(Cohen and Kietzmann, 2014)</w:t>
      </w:r>
      <w:r>
        <w:rPr>
          <w:rFonts w:ascii="Times New Roman" w:eastAsia="Times New Roman" w:hAnsi="Times New Roman" w:cs="Times New Roman"/>
          <w:sz w:val="24"/>
          <w:szCs w:val="24"/>
          <w:lang w:val="fr-FR"/>
        </w:rPr>
        <w:fldChar w:fldCharType="end"/>
      </w:r>
      <w:r w:rsidRPr="007B7C6B">
        <w:rPr>
          <w:rFonts w:ascii="Times New Roman" w:eastAsia="Times New Roman" w:hAnsi="Times New Roman" w:cs="Times New Roman"/>
          <w:sz w:val="24"/>
          <w:szCs w:val="24"/>
          <w:lang w:val="fr-FR"/>
        </w:rPr>
        <w:t>; (3) un troisième article étudie la d</w:t>
      </w:r>
      <w:r>
        <w:rPr>
          <w:rFonts w:ascii="Times New Roman" w:eastAsia="Times New Roman" w:hAnsi="Times New Roman" w:cs="Times New Roman"/>
          <w:sz w:val="24"/>
          <w:szCs w:val="24"/>
          <w:lang w:val="fr-FR"/>
        </w:rPr>
        <w:t xml:space="preserve">imension ludique </w:t>
      </w:r>
      <w:r w:rsidR="00673DD9">
        <w:rPr>
          <w:rFonts w:ascii="Times New Roman" w:eastAsia="Times New Roman" w:hAnsi="Times New Roman" w:cs="Times New Roman"/>
          <w:sz w:val="24"/>
          <w:szCs w:val="24"/>
          <w:lang w:val="fr-FR"/>
        </w:rPr>
        <w:t>(</w:t>
      </w:r>
      <w:r>
        <w:rPr>
          <w:rFonts w:ascii="Times New Roman" w:eastAsia="Times New Roman" w:hAnsi="Times New Roman" w:cs="Times New Roman"/>
          <w:sz w:val="24"/>
          <w:szCs w:val="24"/>
          <w:lang w:val="fr-FR"/>
        </w:rPr>
        <w:t>‘homo ludens’</w:t>
      </w:r>
      <w:r w:rsidR="00673DD9">
        <w:rPr>
          <w:rFonts w:ascii="Times New Roman" w:eastAsia="Times New Roman" w:hAnsi="Times New Roman" w:cs="Times New Roman"/>
          <w:sz w:val="24"/>
          <w:szCs w:val="24"/>
          <w:lang w:val="fr-FR"/>
        </w:rPr>
        <w:t>)</w:t>
      </w:r>
      <w:r>
        <w:rPr>
          <w:rFonts w:ascii="Times New Roman" w:eastAsia="Times New Roman" w:hAnsi="Times New Roman" w:cs="Times New Roman"/>
          <w:sz w:val="24"/>
          <w:szCs w:val="24"/>
          <w:lang w:val="fr-FR"/>
        </w:rPr>
        <w:t>,</w:t>
      </w:r>
      <w:r w:rsidRPr="007B7C6B">
        <w:rPr>
          <w:rFonts w:ascii="Times New Roman" w:eastAsia="Times New Roman" w:hAnsi="Times New Roman" w:cs="Times New Roman"/>
          <w:sz w:val="24"/>
          <w:szCs w:val="24"/>
          <w:lang w:val="fr-FR"/>
        </w:rPr>
        <w:t xml:space="preserve"> des plateformes collaboratives </w:t>
      </w:r>
      <w:r>
        <w:rPr>
          <w:rFonts w:ascii="Times New Roman" w:eastAsia="Times New Roman" w:hAnsi="Times New Roman" w:cs="Times New Roman"/>
          <w:sz w:val="24"/>
          <w:szCs w:val="24"/>
          <w:lang w:val="fr-FR"/>
        </w:rPr>
        <w:fldChar w:fldCharType="begin"/>
      </w:r>
      <w:r w:rsidRPr="007B7C6B">
        <w:rPr>
          <w:rFonts w:ascii="Times New Roman" w:eastAsia="Times New Roman" w:hAnsi="Times New Roman" w:cs="Times New Roman"/>
          <w:sz w:val="24"/>
          <w:szCs w:val="24"/>
          <w:lang w:val="fr-FR"/>
        </w:rPr>
        <w:instrText xml:space="preserve"> ADDIN ZOTERO_ITEM CSL_CITATION {"citationID":"0GvFP00m","properties":{"formattedCitation":"(Hamari, 2013)","plainCitation":"(Hamari, 2013)","noteIndex":0},"citationItems":[{"id":4142,"uris":["http://zotero.org/users/4433274/items/S5CZ3A4R"],"uri":["http://zotero.org/users/4433274/items/S5CZ3A4R"],"itemData":{"id":4142,"type":"article-journal","container-title":"Electronic commerce research and applications","issue":"4","page":"236–245","source":"Google Scholar","title":"Transforming homo economicus into homo ludens: A field experiment on gamification in a utilitarian peer-to-peer trading service","title-short":"Transforming homo economicus into homo ludens","volume":"12","author":[{"family":"Hamari","given":"Juho"}],"issued":{"date-parts":[["2013"]]}}}],"schema":"https://github.com/citation-style-language/schema/raw/master/csl-citation.json"} </w:instrText>
      </w:r>
      <w:r>
        <w:rPr>
          <w:rFonts w:ascii="Times New Roman" w:eastAsia="Times New Roman" w:hAnsi="Times New Roman" w:cs="Times New Roman"/>
          <w:sz w:val="24"/>
          <w:szCs w:val="24"/>
          <w:lang w:val="fr-FR"/>
        </w:rPr>
        <w:fldChar w:fldCharType="separate"/>
      </w:r>
      <w:r w:rsidR="00A65016" w:rsidRPr="00A65016">
        <w:rPr>
          <w:rFonts w:ascii="Times New Roman" w:hAnsi="Times New Roman" w:cs="Times New Roman"/>
          <w:sz w:val="24"/>
          <w:lang w:val="fr-FR"/>
        </w:rPr>
        <w:t>(Hamari, 2013)</w:t>
      </w:r>
      <w:r>
        <w:rPr>
          <w:rFonts w:ascii="Times New Roman" w:eastAsia="Times New Roman" w:hAnsi="Times New Roman" w:cs="Times New Roman"/>
          <w:sz w:val="24"/>
          <w:szCs w:val="24"/>
          <w:lang w:val="fr-FR"/>
        </w:rPr>
        <w:fldChar w:fldCharType="end"/>
      </w:r>
      <w:r w:rsidRPr="007B7C6B">
        <w:rPr>
          <w:rFonts w:ascii="Times New Roman" w:eastAsia="Times New Roman" w:hAnsi="Times New Roman" w:cs="Times New Roman"/>
          <w:sz w:val="24"/>
          <w:szCs w:val="24"/>
          <w:lang w:val="fr-FR"/>
        </w:rPr>
        <w:t>; enfin (4) le dernier article est la revue de la lit</w:t>
      </w:r>
      <w:r>
        <w:rPr>
          <w:rFonts w:ascii="Times New Roman" w:eastAsia="Times New Roman" w:hAnsi="Times New Roman" w:cs="Times New Roman"/>
          <w:sz w:val="24"/>
          <w:szCs w:val="24"/>
          <w:lang w:val="fr-FR"/>
        </w:rPr>
        <w:t>té</w:t>
      </w:r>
      <w:r w:rsidRPr="007B7C6B">
        <w:rPr>
          <w:rFonts w:ascii="Times New Roman" w:eastAsia="Times New Roman" w:hAnsi="Times New Roman" w:cs="Times New Roman"/>
          <w:sz w:val="24"/>
          <w:szCs w:val="24"/>
          <w:lang w:val="fr-FR"/>
        </w:rPr>
        <w:t xml:space="preserve">rature de </w:t>
      </w:r>
      <w:r>
        <w:rPr>
          <w:rFonts w:ascii="Times New Roman" w:eastAsia="Times New Roman" w:hAnsi="Times New Roman" w:cs="Times New Roman"/>
          <w:sz w:val="24"/>
          <w:szCs w:val="24"/>
          <w:lang w:val="en-US"/>
        </w:rPr>
        <w:fldChar w:fldCharType="begin"/>
      </w:r>
      <w:r>
        <w:rPr>
          <w:rFonts w:ascii="Times New Roman" w:eastAsia="Times New Roman" w:hAnsi="Times New Roman" w:cs="Times New Roman"/>
          <w:sz w:val="24"/>
          <w:szCs w:val="24"/>
          <w:lang w:val="fr-FR"/>
        </w:rPr>
        <w:instrText xml:space="preserve"> ADDIN ZOTERO_ITEM CSL_CITATION {"citationID":"iEcqbjxP","properties":{"formattedCitation":"(Cheng, 2016)","plainCitation":"(Cheng, 2016)","dontUpdate":true,"noteIndex":0},"citationItems":[{"id":3712,"uris":["http://zotero.org/users/4433274/items/DBYEH5RZ"],"uri":["http://zotero.org/users/4433274/items/DBYEH5RZ"],"itemData":{"id":3712,"type":"article-journal","container-title":"International Journal of Hospitality Management","DOI":"10.1016/j.ijhm.2016.06.003","ISSN":"02784319","journalAbbreviation":"International Journal of Hospitality Management","language":"en","page":"60-70","source":"DOI.org (Crossref)","title":"Sharing economy: A review and agenda for future research","title-short":"Sharing economy","volume":"57","author":[{"family":"Cheng","given":"Mingming"}],"issued":{"date-parts":[["2016",8]]}}}],"schema":"https://github.com/citation-style-language/schema/raw/master/csl-citation.json"} </w:instrText>
      </w:r>
      <w:r>
        <w:rPr>
          <w:rFonts w:ascii="Times New Roman" w:eastAsia="Times New Roman" w:hAnsi="Times New Roman" w:cs="Times New Roman"/>
          <w:sz w:val="24"/>
          <w:szCs w:val="24"/>
          <w:lang w:val="en-US"/>
        </w:rPr>
        <w:fldChar w:fldCharType="separate"/>
      </w:r>
      <w:r>
        <w:rPr>
          <w:rFonts w:ascii="Times New Roman" w:hAnsi="Times New Roman" w:cs="Times New Roman"/>
          <w:sz w:val="24"/>
          <w:lang w:val="fr-FR"/>
        </w:rPr>
        <w:t>Cheng</w:t>
      </w:r>
      <w:r w:rsidRPr="000414D2">
        <w:rPr>
          <w:rFonts w:ascii="Times New Roman" w:hAnsi="Times New Roman" w:cs="Times New Roman"/>
          <w:sz w:val="24"/>
          <w:lang w:val="fr-FR"/>
        </w:rPr>
        <w:t xml:space="preserve"> </w:t>
      </w:r>
      <w:r>
        <w:rPr>
          <w:rFonts w:ascii="Times New Roman" w:hAnsi="Times New Roman" w:cs="Times New Roman"/>
          <w:sz w:val="24"/>
          <w:lang w:val="fr-FR"/>
        </w:rPr>
        <w:t>(</w:t>
      </w:r>
      <w:r w:rsidRPr="000414D2">
        <w:rPr>
          <w:rFonts w:ascii="Times New Roman" w:hAnsi="Times New Roman" w:cs="Times New Roman"/>
          <w:sz w:val="24"/>
          <w:lang w:val="fr-FR"/>
        </w:rPr>
        <w:t>2016)</w:t>
      </w:r>
      <w:r>
        <w:rPr>
          <w:rFonts w:ascii="Times New Roman" w:eastAsia="Times New Roman" w:hAnsi="Times New Roman" w:cs="Times New Roman"/>
          <w:sz w:val="24"/>
          <w:szCs w:val="24"/>
          <w:lang w:val="en-US"/>
        </w:rPr>
        <w:fldChar w:fldCharType="end"/>
      </w:r>
      <w:r w:rsidR="00673DD9" w:rsidRPr="00673DD9">
        <w:rPr>
          <w:rFonts w:ascii="Times New Roman" w:eastAsia="Times New Roman" w:hAnsi="Times New Roman" w:cs="Times New Roman"/>
          <w:sz w:val="24"/>
          <w:szCs w:val="24"/>
          <w:lang w:val="fr-FR"/>
        </w:rPr>
        <w:t>.</w:t>
      </w:r>
      <w:r>
        <w:rPr>
          <w:rFonts w:ascii="Times New Roman" w:eastAsia="Times New Roman" w:hAnsi="Times New Roman" w:cs="Times New Roman"/>
          <w:sz w:val="24"/>
          <w:szCs w:val="24"/>
          <w:lang w:val="fr-FR"/>
        </w:rPr>
        <w:t xml:space="preserve"> </w:t>
      </w:r>
      <w:r w:rsidR="00673DD9">
        <w:rPr>
          <w:rFonts w:ascii="Times New Roman" w:eastAsia="Times New Roman" w:hAnsi="Times New Roman" w:cs="Times New Roman"/>
          <w:sz w:val="24"/>
          <w:szCs w:val="24"/>
          <w:lang w:val="fr-FR"/>
        </w:rPr>
        <w:t xml:space="preserve">Ce dernier </w:t>
      </w:r>
      <w:r w:rsidR="002C500B">
        <w:rPr>
          <w:rFonts w:ascii="Times New Roman" w:eastAsia="Times New Roman" w:hAnsi="Times New Roman" w:cs="Times New Roman"/>
          <w:sz w:val="24"/>
          <w:szCs w:val="24"/>
          <w:lang w:val="fr-FR"/>
        </w:rPr>
        <w:t xml:space="preserve">résultat </w:t>
      </w:r>
      <w:r>
        <w:rPr>
          <w:rFonts w:ascii="Times New Roman" w:eastAsia="Times New Roman" w:hAnsi="Times New Roman" w:cs="Times New Roman"/>
          <w:sz w:val="24"/>
          <w:szCs w:val="24"/>
          <w:lang w:val="fr-FR"/>
        </w:rPr>
        <w:t>confirme le besoin d’une synthèse de la littérature destinée aux chercheurs en marketing.</w:t>
      </w:r>
    </w:p>
    <w:p w14:paraId="016D3182" w14:textId="00EB3F49" w:rsidR="00C772C3" w:rsidRPr="00C85900" w:rsidRDefault="000352AC" w:rsidP="00F55F1C">
      <w:pPr>
        <w:pStyle w:val="Paragraphedeliste"/>
        <w:numPr>
          <w:ilvl w:val="1"/>
          <w:numId w:val="6"/>
        </w:numPr>
        <w:spacing w:before="240" w:after="120" w:line="360" w:lineRule="auto"/>
        <w:ind w:left="426"/>
        <w:rPr>
          <w:rFonts w:ascii="Times New Roman" w:eastAsia="Times New Roman" w:hAnsi="Times New Roman" w:cs="Times New Roman"/>
          <w:i/>
          <w:sz w:val="24"/>
          <w:szCs w:val="24"/>
          <w:lang w:val="fr-FR"/>
        </w:rPr>
      </w:pPr>
      <w:r>
        <w:rPr>
          <w:rFonts w:ascii="Times New Roman" w:eastAsia="Times New Roman" w:hAnsi="Times New Roman" w:cs="Times New Roman"/>
          <w:i/>
          <w:sz w:val="24"/>
          <w:szCs w:val="24"/>
          <w:lang w:val="fr-FR"/>
        </w:rPr>
        <w:t>Co</w:t>
      </w:r>
      <w:r w:rsidR="00C772C3" w:rsidRPr="00C772C3">
        <w:rPr>
          <w:rFonts w:ascii="Times New Roman" w:eastAsia="Times New Roman" w:hAnsi="Times New Roman" w:cs="Times New Roman"/>
          <w:i/>
          <w:sz w:val="24"/>
          <w:szCs w:val="24"/>
          <w:lang w:val="fr-FR"/>
        </w:rPr>
        <w:t>uplage bibliographique</w:t>
      </w:r>
    </w:p>
    <w:p w14:paraId="2FF8B273" w14:textId="194AB6D1" w:rsidR="00EF4526" w:rsidRPr="00146FFB" w:rsidRDefault="00EF4526" w:rsidP="00F55F1C">
      <w:pPr>
        <w:spacing w:before="120" w:after="120" w:line="360" w:lineRule="auto"/>
        <w:jc w:val="both"/>
        <w:rPr>
          <w:rFonts w:ascii="Times New Roman" w:eastAsia="Times New Roman" w:hAnsi="Times New Roman" w:cs="Times New Roman"/>
          <w:sz w:val="24"/>
          <w:szCs w:val="24"/>
          <w:lang w:val="fr-FR"/>
        </w:rPr>
      </w:pPr>
      <w:r>
        <w:rPr>
          <w:rFonts w:ascii="Times New Roman" w:eastAsia="Times New Roman" w:hAnsi="Times New Roman" w:cs="Times New Roman"/>
          <w:b/>
          <w:sz w:val="24"/>
          <w:szCs w:val="24"/>
          <w:lang w:val="fr-FR"/>
        </w:rPr>
        <w:t>P</w:t>
      </w:r>
      <w:r w:rsidRPr="00350DAB">
        <w:rPr>
          <w:rFonts w:ascii="Times New Roman" w:eastAsia="Times New Roman" w:hAnsi="Times New Roman" w:cs="Times New Roman"/>
          <w:b/>
          <w:sz w:val="24"/>
          <w:szCs w:val="24"/>
          <w:lang w:val="fr-FR"/>
        </w:rPr>
        <w:t>ays les plus productifs et les plus influents</w:t>
      </w:r>
      <w:r w:rsidRPr="009861FB">
        <w:rPr>
          <w:rFonts w:ascii="Times New Roman" w:eastAsia="Times New Roman" w:hAnsi="Times New Roman" w:cs="Times New Roman"/>
          <w:sz w:val="24"/>
          <w:szCs w:val="24"/>
          <w:lang w:val="fr-FR"/>
        </w:rPr>
        <w:t xml:space="preserve"> </w:t>
      </w:r>
      <w:r>
        <w:rPr>
          <w:rFonts w:ascii="Times New Roman" w:eastAsia="Times New Roman" w:hAnsi="Times New Roman" w:cs="Times New Roman"/>
          <w:b/>
          <w:sz w:val="24"/>
          <w:szCs w:val="24"/>
          <w:lang w:val="fr-FR"/>
        </w:rPr>
        <w:t xml:space="preserve">– </w:t>
      </w:r>
      <w:r w:rsidR="00276538">
        <w:rPr>
          <w:rFonts w:ascii="Times New Roman" w:eastAsia="Times New Roman" w:hAnsi="Times New Roman" w:cs="Times New Roman"/>
          <w:sz w:val="24"/>
          <w:szCs w:val="24"/>
          <w:lang w:val="fr-FR"/>
        </w:rPr>
        <w:t>Nos résultats</w:t>
      </w:r>
      <w:r w:rsidRPr="00AA1E70">
        <w:rPr>
          <w:rFonts w:ascii="Times New Roman" w:eastAsia="Times New Roman" w:hAnsi="Times New Roman" w:cs="Times New Roman"/>
          <w:sz w:val="24"/>
          <w:szCs w:val="24"/>
          <w:lang w:val="fr-FR"/>
        </w:rPr>
        <w:t xml:space="preserve"> montrent </w:t>
      </w:r>
      <w:r w:rsidRPr="00451CD9">
        <w:rPr>
          <w:rFonts w:ascii="Times New Roman" w:eastAsia="Times New Roman" w:hAnsi="Times New Roman" w:cs="Times New Roman"/>
          <w:sz w:val="24"/>
          <w:szCs w:val="24"/>
          <w:lang w:val="fr-FR"/>
        </w:rPr>
        <w:t>que</w:t>
      </w:r>
      <w:r w:rsidRPr="00451CD9">
        <w:rPr>
          <w:rFonts w:ascii="Times New Roman" w:eastAsia="Times New Roman" w:hAnsi="Times New Roman" w:cs="Times New Roman"/>
          <w:b/>
          <w:sz w:val="24"/>
          <w:szCs w:val="24"/>
          <w:lang w:val="fr-FR"/>
        </w:rPr>
        <w:t xml:space="preserve"> </w:t>
      </w:r>
      <w:r w:rsidRPr="00451CD9">
        <w:rPr>
          <w:rFonts w:ascii="Times New Roman" w:eastAsia="Times New Roman" w:hAnsi="Times New Roman" w:cs="Times New Roman"/>
          <w:sz w:val="24"/>
          <w:szCs w:val="24"/>
          <w:lang w:val="fr-FR"/>
        </w:rPr>
        <w:t xml:space="preserve">l’Europe est la région la plus productive avec 41,1% des </w:t>
      </w:r>
      <w:r w:rsidR="00D70254" w:rsidRPr="00451CD9">
        <w:rPr>
          <w:rFonts w:ascii="Times New Roman" w:eastAsia="Times New Roman" w:hAnsi="Times New Roman" w:cs="Times New Roman"/>
          <w:sz w:val="24"/>
          <w:szCs w:val="24"/>
          <w:lang w:val="fr-FR"/>
        </w:rPr>
        <w:t xml:space="preserve">126 </w:t>
      </w:r>
      <w:r w:rsidRPr="00451CD9">
        <w:rPr>
          <w:rFonts w:ascii="Times New Roman" w:eastAsia="Times New Roman" w:hAnsi="Times New Roman" w:cs="Times New Roman"/>
          <w:sz w:val="24"/>
          <w:szCs w:val="24"/>
          <w:lang w:val="fr-FR"/>
        </w:rPr>
        <w:t>publications; l’Amérique du Nord est, quant à elle, la région la plus influente avec 56,1% des citations</w:t>
      </w:r>
      <w:r w:rsidR="00F9043F" w:rsidRPr="00451CD9">
        <w:rPr>
          <w:rFonts w:ascii="Times New Roman" w:eastAsia="Times New Roman" w:hAnsi="Times New Roman" w:cs="Times New Roman"/>
          <w:sz w:val="24"/>
          <w:szCs w:val="24"/>
          <w:lang w:val="fr-FR"/>
        </w:rPr>
        <w:t xml:space="preserve"> (voir Tableau 4</w:t>
      </w:r>
      <w:r w:rsidR="00C66745" w:rsidRPr="00451CD9">
        <w:rPr>
          <w:rFonts w:ascii="Times New Roman" w:eastAsia="Times New Roman" w:hAnsi="Times New Roman" w:cs="Times New Roman"/>
          <w:sz w:val="24"/>
          <w:szCs w:val="24"/>
          <w:lang w:val="fr-FR"/>
        </w:rPr>
        <w:t>)</w:t>
      </w:r>
      <w:r w:rsidRPr="00451CD9">
        <w:rPr>
          <w:rFonts w:ascii="Times New Roman" w:eastAsia="Times New Roman" w:hAnsi="Times New Roman" w:cs="Times New Roman"/>
          <w:sz w:val="24"/>
          <w:szCs w:val="24"/>
          <w:lang w:val="fr-FR"/>
        </w:rPr>
        <w:t xml:space="preserve">. </w:t>
      </w:r>
      <w:r w:rsidR="00900881" w:rsidRPr="00451CD9">
        <w:rPr>
          <w:rFonts w:ascii="Times New Roman" w:eastAsia="Times New Roman" w:hAnsi="Times New Roman" w:cs="Times New Roman"/>
          <w:sz w:val="24"/>
          <w:szCs w:val="24"/>
          <w:lang w:val="fr-FR"/>
        </w:rPr>
        <w:t xml:space="preserve">Avec 10 articles, le </w:t>
      </w:r>
      <w:r w:rsidRPr="00451CD9">
        <w:rPr>
          <w:rFonts w:ascii="Times New Roman" w:eastAsia="Times New Roman" w:hAnsi="Times New Roman" w:cs="Times New Roman"/>
          <w:sz w:val="24"/>
          <w:szCs w:val="24"/>
          <w:lang w:val="fr-FR"/>
        </w:rPr>
        <w:t xml:space="preserve">Canada représente seulement 5,7% de l’ensemble des publications, toutefois </w:t>
      </w:r>
      <w:r w:rsidR="00900881" w:rsidRPr="00451CD9">
        <w:rPr>
          <w:rFonts w:ascii="Times New Roman" w:eastAsia="Times New Roman" w:hAnsi="Times New Roman" w:cs="Times New Roman"/>
          <w:sz w:val="24"/>
          <w:szCs w:val="24"/>
          <w:lang w:val="fr-FR"/>
        </w:rPr>
        <w:t>il</w:t>
      </w:r>
      <w:r w:rsidRPr="00451CD9">
        <w:rPr>
          <w:rFonts w:ascii="Times New Roman" w:eastAsia="Times New Roman" w:hAnsi="Times New Roman" w:cs="Times New Roman"/>
          <w:sz w:val="24"/>
          <w:szCs w:val="24"/>
          <w:lang w:val="fr-FR"/>
        </w:rPr>
        <w:t xml:space="preserve"> est très influent puisqu’il recueille presque un quart (23,4%) des citations. De plus, l’Allemagne et l’Angleterre ont un </w:t>
      </w:r>
      <w:r w:rsidRPr="00451CD9">
        <w:rPr>
          <w:rFonts w:ascii="Times New Roman" w:eastAsia="Times New Roman" w:hAnsi="Times New Roman" w:cs="Times New Roman"/>
          <w:sz w:val="24"/>
          <w:szCs w:val="24"/>
          <w:lang w:val="fr-FR"/>
        </w:rPr>
        <w:lastRenderedPageBreak/>
        <w:t xml:space="preserve">nombre important de publications (respectivement 15 et 16 publications), elles ont aussi recueilli un grand nombre de citations (respectivement 13% et 5,3% des citations). </w:t>
      </w:r>
      <w:r w:rsidR="007C7C2B">
        <w:rPr>
          <w:rFonts w:ascii="Times New Roman" w:eastAsia="Times New Roman" w:hAnsi="Times New Roman" w:cs="Times New Roman"/>
          <w:sz w:val="24"/>
          <w:szCs w:val="24"/>
          <w:lang w:val="fr-FR"/>
        </w:rPr>
        <w:t>À</w:t>
      </w:r>
      <w:r w:rsidRPr="00451CD9">
        <w:rPr>
          <w:rFonts w:ascii="Times New Roman" w:eastAsia="Times New Roman" w:hAnsi="Times New Roman" w:cs="Times New Roman"/>
          <w:sz w:val="24"/>
          <w:szCs w:val="24"/>
          <w:lang w:val="fr-FR"/>
        </w:rPr>
        <w:t xml:space="preserve"> l’inverse, la France, la Finlande et l’Italie semblent être relativement productives (avec un total de 16 publications, correspond</w:t>
      </w:r>
      <w:r w:rsidR="00F2281E" w:rsidRPr="00451CD9">
        <w:rPr>
          <w:rFonts w:ascii="Times New Roman" w:eastAsia="Times New Roman" w:hAnsi="Times New Roman" w:cs="Times New Roman"/>
          <w:sz w:val="24"/>
          <w:szCs w:val="24"/>
          <w:lang w:val="fr-FR"/>
        </w:rPr>
        <w:t>ant</w:t>
      </w:r>
      <w:r w:rsidRPr="00451CD9">
        <w:rPr>
          <w:rFonts w:ascii="Times New Roman" w:eastAsia="Times New Roman" w:hAnsi="Times New Roman" w:cs="Times New Roman"/>
          <w:sz w:val="24"/>
          <w:szCs w:val="24"/>
          <w:lang w:val="fr-FR"/>
        </w:rPr>
        <w:t xml:space="preserve"> à 9,2% de l’ensemble des publications), toutefois elles ont une influence relativement limitée (2,9% seulement des citations). </w:t>
      </w:r>
      <w:r w:rsidR="00666C55" w:rsidRPr="00451CD9">
        <w:rPr>
          <w:rFonts w:ascii="Times New Roman" w:eastAsia="Times New Roman" w:hAnsi="Times New Roman" w:cs="Times New Roman"/>
          <w:sz w:val="24"/>
          <w:szCs w:val="24"/>
          <w:lang w:val="fr-FR"/>
        </w:rPr>
        <w:t>N</w:t>
      </w:r>
      <w:r w:rsidRPr="00451CD9">
        <w:rPr>
          <w:rFonts w:ascii="Times New Roman" w:eastAsia="Times New Roman" w:hAnsi="Times New Roman" w:cs="Times New Roman"/>
          <w:sz w:val="24"/>
          <w:szCs w:val="24"/>
          <w:lang w:val="fr-FR"/>
        </w:rPr>
        <w:t>os résultats soulignent</w:t>
      </w:r>
      <w:r w:rsidR="00C66745" w:rsidRPr="00451CD9">
        <w:rPr>
          <w:rFonts w:ascii="Times New Roman" w:eastAsia="Times New Roman" w:hAnsi="Times New Roman" w:cs="Times New Roman"/>
          <w:sz w:val="24"/>
          <w:szCs w:val="24"/>
          <w:lang w:val="fr-FR"/>
        </w:rPr>
        <w:t xml:space="preserve"> </w:t>
      </w:r>
      <w:r w:rsidRPr="00451CD9">
        <w:rPr>
          <w:rFonts w:ascii="Times New Roman" w:eastAsia="Times New Roman" w:hAnsi="Times New Roman" w:cs="Times New Roman"/>
          <w:sz w:val="24"/>
          <w:szCs w:val="24"/>
          <w:lang w:val="fr-FR"/>
        </w:rPr>
        <w:t xml:space="preserve">l’influence </w:t>
      </w:r>
      <w:r w:rsidR="00D70254" w:rsidRPr="00451CD9">
        <w:rPr>
          <w:rFonts w:ascii="Times New Roman" w:eastAsia="Times New Roman" w:hAnsi="Times New Roman" w:cs="Times New Roman"/>
          <w:sz w:val="24"/>
          <w:szCs w:val="24"/>
          <w:lang w:val="fr-FR"/>
        </w:rPr>
        <w:t>forte</w:t>
      </w:r>
      <w:r w:rsidRPr="00451CD9">
        <w:rPr>
          <w:rFonts w:ascii="Times New Roman" w:eastAsia="Times New Roman" w:hAnsi="Times New Roman" w:cs="Times New Roman"/>
          <w:sz w:val="24"/>
          <w:szCs w:val="24"/>
          <w:lang w:val="fr-FR"/>
        </w:rPr>
        <w:t xml:space="preserve"> de l’Amérique du Nord et de l’Europe qui totalisent 75,4% des publications, </w:t>
      </w:r>
      <w:r w:rsidR="00C66745" w:rsidRPr="00451CD9">
        <w:rPr>
          <w:rFonts w:ascii="Times New Roman" w:eastAsia="Times New Roman" w:hAnsi="Times New Roman" w:cs="Times New Roman"/>
          <w:sz w:val="24"/>
          <w:szCs w:val="24"/>
          <w:lang w:val="fr-FR"/>
        </w:rPr>
        <w:t>et</w:t>
      </w:r>
      <w:r w:rsidRPr="00451CD9">
        <w:rPr>
          <w:rFonts w:ascii="Times New Roman" w:eastAsia="Times New Roman" w:hAnsi="Times New Roman" w:cs="Times New Roman"/>
          <w:sz w:val="24"/>
          <w:szCs w:val="24"/>
          <w:lang w:val="fr-FR"/>
        </w:rPr>
        <w:t xml:space="preserve"> récolt</w:t>
      </w:r>
      <w:r w:rsidR="00C66745" w:rsidRPr="00451CD9">
        <w:rPr>
          <w:rFonts w:ascii="Times New Roman" w:eastAsia="Times New Roman" w:hAnsi="Times New Roman" w:cs="Times New Roman"/>
          <w:sz w:val="24"/>
          <w:szCs w:val="24"/>
          <w:lang w:val="fr-FR"/>
        </w:rPr>
        <w:t>ent</w:t>
      </w:r>
      <w:r w:rsidRPr="00451CD9">
        <w:rPr>
          <w:rFonts w:ascii="Times New Roman" w:eastAsia="Times New Roman" w:hAnsi="Times New Roman" w:cs="Times New Roman"/>
          <w:sz w:val="24"/>
          <w:szCs w:val="24"/>
          <w:lang w:val="fr-FR"/>
        </w:rPr>
        <w:t xml:space="preserve"> 87,7% des citations. </w:t>
      </w:r>
      <w:r w:rsidR="00EE0F7D">
        <w:rPr>
          <w:rFonts w:ascii="Times New Roman" w:eastAsia="Times New Roman" w:hAnsi="Times New Roman" w:cs="Times New Roman"/>
          <w:sz w:val="24"/>
          <w:szCs w:val="24"/>
          <w:lang w:val="fr-FR"/>
        </w:rPr>
        <w:t xml:space="preserve">A titre de comparaison, la bibliométrie proposée par </w:t>
      </w:r>
      <w:r w:rsidR="00E86417">
        <w:rPr>
          <w:rFonts w:ascii="Times New Roman" w:eastAsia="Times New Roman" w:hAnsi="Times New Roman" w:cs="Times New Roman"/>
          <w:sz w:val="24"/>
          <w:szCs w:val="24"/>
          <w:lang w:val="fr-FR"/>
        </w:rPr>
        <w:fldChar w:fldCharType="begin"/>
      </w:r>
      <w:r w:rsidR="00E86417">
        <w:rPr>
          <w:rFonts w:ascii="Times New Roman" w:eastAsia="Times New Roman" w:hAnsi="Times New Roman" w:cs="Times New Roman"/>
          <w:sz w:val="24"/>
          <w:szCs w:val="24"/>
          <w:lang w:val="fr-FR"/>
        </w:rPr>
        <w:instrText xml:space="preserve"> ADDIN ZOTERO_ITEM CSL_CITATION {"citationID":"jamac8T3","properties":{"formattedCitation":"(Fahimnia et al., 2015)","plainCitation":"(Fahimnia et al., 2015)","noteIndex":0},"citationItems":[{"id":4857,"uris":["http://zotero.org/users/4433274/items/28INR2SQ"],"uri":["http://zotero.org/users/4433274/items/28INR2SQ"],"itemData":{"id":4857,"type":"article-journal","container-title":"International Journal of Production Economics","note":"publisher: Elsevier","page":"101–114","source":"Google Scholar","title":"Green supply chain management: A review and bibliometric analysis","title-short":"Green supply chain management","volume":"162","author":[{"family":"Fahimnia","given":"Behnam"},{"family":"Sarkis","given":"Joseph"},{"family":"Davarzani","given":"Hoda"}],"issued":{"date-parts":[["2015"]]}}}],"schema":"https://github.com/citation-style-language/schema/raw/master/csl-citation.json"} </w:instrText>
      </w:r>
      <w:r w:rsidR="00E86417">
        <w:rPr>
          <w:rFonts w:ascii="Times New Roman" w:eastAsia="Times New Roman" w:hAnsi="Times New Roman" w:cs="Times New Roman"/>
          <w:sz w:val="24"/>
          <w:szCs w:val="24"/>
          <w:lang w:val="fr-FR"/>
        </w:rPr>
        <w:fldChar w:fldCharType="separate"/>
      </w:r>
      <w:r w:rsidR="00E86417" w:rsidRPr="00E86417">
        <w:rPr>
          <w:rFonts w:ascii="Times New Roman" w:hAnsi="Times New Roman" w:cs="Times New Roman"/>
          <w:sz w:val="24"/>
          <w:lang w:val="fr-FR"/>
        </w:rPr>
        <w:t xml:space="preserve">Fahimnia et al., </w:t>
      </w:r>
      <w:r w:rsidR="00E86417">
        <w:rPr>
          <w:rFonts w:ascii="Times New Roman" w:hAnsi="Times New Roman" w:cs="Times New Roman"/>
          <w:sz w:val="24"/>
          <w:lang w:val="fr-FR"/>
        </w:rPr>
        <w:t>(</w:t>
      </w:r>
      <w:r w:rsidR="00E86417" w:rsidRPr="00E86417">
        <w:rPr>
          <w:rFonts w:ascii="Times New Roman" w:hAnsi="Times New Roman" w:cs="Times New Roman"/>
          <w:sz w:val="24"/>
          <w:lang w:val="fr-FR"/>
        </w:rPr>
        <w:t>2015)</w:t>
      </w:r>
      <w:r w:rsidR="00E86417">
        <w:rPr>
          <w:rFonts w:ascii="Times New Roman" w:eastAsia="Times New Roman" w:hAnsi="Times New Roman" w:cs="Times New Roman"/>
          <w:sz w:val="24"/>
          <w:szCs w:val="24"/>
          <w:lang w:val="fr-FR"/>
        </w:rPr>
        <w:fldChar w:fldCharType="end"/>
      </w:r>
      <w:r w:rsidR="00E86417">
        <w:rPr>
          <w:rFonts w:ascii="Times New Roman" w:eastAsia="Times New Roman" w:hAnsi="Times New Roman" w:cs="Times New Roman"/>
          <w:sz w:val="24"/>
          <w:szCs w:val="24"/>
          <w:lang w:val="fr-FR"/>
        </w:rPr>
        <w:t xml:space="preserve"> </w:t>
      </w:r>
      <w:r w:rsidR="00EE0F7D">
        <w:rPr>
          <w:rFonts w:ascii="Times New Roman" w:eastAsia="Times New Roman" w:hAnsi="Times New Roman" w:cs="Times New Roman"/>
          <w:sz w:val="24"/>
          <w:szCs w:val="24"/>
          <w:lang w:val="fr-FR"/>
        </w:rPr>
        <w:t xml:space="preserve">sur la </w:t>
      </w:r>
      <w:r w:rsidR="00E86417" w:rsidRPr="00E86417">
        <w:rPr>
          <w:rFonts w:ascii="Times New Roman" w:eastAsia="Times New Roman" w:hAnsi="Times New Roman" w:cs="Times New Roman"/>
          <w:sz w:val="24"/>
          <w:szCs w:val="24"/>
          <w:lang w:val="fr-FR"/>
        </w:rPr>
        <w:t>gestion durable de la chaîne d'approvisionnement</w:t>
      </w:r>
      <w:r w:rsidR="00D113AD">
        <w:rPr>
          <w:rFonts w:ascii="Times New Roman" w:eastAsia="Times New Roman" w:hAnsi="Times New Roman" w:cs="Times New Roman"/>
          <w:sz w:val="24"/>
          <w:szCs w:val="24"/>
          <w:lang w:val="fr-FR"/>
        </w:rPr>
        <w:t xml:space="preserve"> (</w:t>
      </w:r>
      <w:r w:rsidR="00EE0F7D">
        <w:rPr>
          <w:rFonts w:ascii="Times New Roman" w:eastAsia="Times New Roman" w:hAnsi="Times New Roman" w:cs="Times New Roman"/>
          <w:sz w:val="24"/>
          <w:szCs w:val="24"/>
          <w:lang w:val="fr-FR"/>
        </w:rPr>
        <w:t>green supply chain management</w:t>
      </w:r>
      <w:r w:rsidR="00D113AD">
        <w:rPr>
          <w:rFonts w:ascii="Times New Roman" w:eastAsia="Times New Roman" w:hAnsi="Times New Roman" w:cs="Times New Roman"/>
          <w:sz w:val="24"/>
          <w:szCs w:val="24"/>
          <w:lang w:val="fr-FR"/>
        </w:rPr>
        <w:t>)</w:t>
      </w:r>
      <w:r w:rsidR="00EE0F7D">
        <w:rPr>
          <w:rFonts w:ascii="Times New Roman" w:eastAsia="Times New Roman" w:hAnsi="Times New Roman" w:cs="Times New Roman"/>
          <w:sz w:val="24"/>
          <w:szCs w:val="24"/>
          <w:lang w:val="fr-FR"/>
        </w:rPr>
        <w:t xml:space="preserve"> répertorie 40% de contributions </w:t>
      </w:r>
      <w:r w:rsidR="00935891">
        <w:rPr>
          <w:rFonts w:ascii="Times New Roman" w:eastAsia="Times New Roman" w:hAnsi="Times New Roman" w:cs="Times New Roman"/>
          <w:sz w:val="24"/>
          <w:szCs w:val="24"/>
          <w:lang w:val="fr-FR"/>
        </w:rPr>
        <w:t>e</w:t>
      </w:r>
      <w:r w:rsidR="00EE0F7D">
        <w:rPr>
          <w:rFonts w:ascii="Times New Roman" w:eastAsia="Times New Roman" w:hAnsi="Times New Roman" w:cs="Times New Roman"/>
          <w:sz w:val="24"/>
          <w:szCs w:val="24"/>
          <w:lang w:val="fr-FR"/>
        </w:rPr>
        <w:t xml:space="preserve">uropéennes, 29% de contributions </w:t>
      </w:r>
      <w:r w:rsidR="00935891">
        <w:rPr>
          <w:rFonts w:ascii="Times New Roman" w:eastAsia="Times New Roman" w:hAnsi="Times New Roman" w:cs="Times New Roman"/>
          <w:sz w:val="24"/>
          <w:szCs w:val="24"/>
          <w:lang w:val="fr-FR"/>
        </w:rPr>
        <w:t>n</w:t>
      </w:r>
      <w:r w:rsidR="00EE0F7D">
        <w:rPr>
          <w:rFonts w:ascii="Times New Roman" w:eastAsia="Times New Roman" w:hAnsi="Times New Roman" w:cs="Times New Roman"/>
          <w:sz w:val="24"/>
          <w:szCs w:val="24"/>
          <w:lang w:val="fr-FR"/>
        </w:rPr>
        <w:t xml:space="preserve">ord-Américaines, 22,6% </w:t>
      </w:r>
      <w:r w:rsidR="00D113AD">
        <w:rPr>
          <w:rFonts w:ascii="Times New Roman" w:eastAsia="Times New Roman" w:hAnsi="Times New Roman" w:cs="Times New Roman"/>
          <w:sz w:val="24"/>
          <w:szCs w:val="24"/>
          <w:lang w:val="fr-FR"/>
        </w:rPr>
        <w:t xml:space="preserve">provenant </w:t>
      </w:r>
      <w:r w:rsidR="00EE0F7D">
        <w:rPr>
          <w:rFonts w:ascii="Times New Roman" w:eastAsia="Times New Roman" w:hAnsi="Times New Roman" w:cs="Times New Roman"/>
          <w:sz w:val="24"/>
          <w:szCs w:val="24"/>
          <w:lang w:val="fr-FR"/>
        </w:rPr>
        <w:t>d’Asie et 4,4% d’Océanie. La</w:t>
      </w:r>
      <w:r w:rsidRPr="00451CD9">
        <w:rPr>
          <w:rFonts w:ascii="Times New Roman" w:eastAsia="Times New Roman" w:hAnsi="Times New Roman" w:cs="Times New Roman"/>
          <w:sz w:val="24"/>
          <w:szCs w:val="24"/>
          <w:lang w:val="fr-FR"/>
        </w:rPr>
        <w:t xml:space="preserve"> concentration importante de références universitaires provenant</w:t>
      </w:r>
      <w:r>
        <w:rPr>
          <w:rFonts w:ascii="Times New Roman" w:eastAsia="Times New Roman" w:hAnsi="Times New Roman" w:cs="Times New Roman"/>
          <w:sz w:val="24"/>
          <w:szCs w:val="24"/>
          <w:lang w:val="fr-FR"/>
        </w:rPr>
        <w:t xml:space="preserve"> d</w:t>
      </w:r>
      <w:r w:rsidR="0054210E">
        <w:rPr>
          <w:rFonts w:ascii="Times New Roman" w:eastAsia="Times New Roman" w:hAnsi="Times New Roman" w:cs="Times New Roman"/>
          <w:sz w:val="24"/>
          <w:szCs w:val="24"/>
          <w:lang w:val="fr-FR"/>
        </w:rPr>
        <w:t>e</w:t>
      </w:r>
      <w:r w:rsidRPr="00146FFB">
        <w:rPr>
          <w:rFonts w:ascii="Times New Roman" w:eastAsia="Times New Roman" w:hAnsi="Times New Roman" w:cs="Times New Roman"/>
          <w:sz w:val="24"/>
          <w:szCs w:val="24"/>
          <w:lang w:val="fr-FR"/>
        </w:rPr>
        <w:t xml:space="preserve"> pays occidentaux représente </w:t>
      </w:r>
      <w:r w:rsidR="00EE0F7D">
        <w:rPr>
          <w:rFonts w:ascii="Times New Roman" w:eastAsia="Times New Roman" w:hAnsi="Times New Roman" w:cs="Times New Roman"/>
          <w:sz w:val="24"/>
          <w:szCs w:val="24"/>
          <w:lang w:val="fr-FR"/>
        </w:rPr>
        <w:t xml:space="preserve">ainsi </w:t>
      </w:r>
      <w:r w:rsidRPr="00146FFB">
        <w:rPr>
          <w:rFonts w:ascii="Times New Roman" w:eastAsia="Times New Roman" w:hAnsi="Times New Roman" w:cs="Times New Roman"/>
          <w:sz w:val="24"/>
          <w:szCs w:val="24"/>
          <w:lang w:val="fr-FR"/>
        </w:rPr>
        <w:t>une opportunité d'impliquer de</w:t>
      </w:r>
      <w:r>
        <w:rPr>
          <w:rFonts w:ascii="Times New Roman" w:eastAsia="Times New Roman" w:hAnsi="Times New Roman" w:cs="Times New Roman"/>
          <w:sz w:val="24"/>
          <w:szCs w:val="24"/>
          <w:lang w:val="fr-FR"/>
        </w:rPr>
        <w:t>s</w:t>
      </w:r>
      <w:r w:rsidRPr="00146FFB">
        <w:rPr>
          <w:rFonts w:ascii="Times New Roman" w:eastAsia="Times New Roman" w:hAnsi="Times New Roman" w:cs="Times New Roman"/>
          <w:sz w:val="24"/>
          <w:szCs w:val="24"/>
          <w:lang w:val="fr-FR"/>
        </w:rPr>
        <w:t xml:space="preserve"> auteurs de pays et </w:t>
      </w:r>
      <w:r>
        <w:rPr>
          <w:rFonts w:ascii="Times New Roman" w:eastAsia="Times New Roman" w:hAnsi="Times New Roman" w:cs="Times New Roman"/>
          <w:sz w:val="24"/>
          <w:szCs w:val="24"/>
          <w:lang w:val="fr-FR"/>
        </w:rPr>
        <w:t xml:space="preserve">de </w:t>
      </w:r>
      <w:r w:rsidRPr="00146FFB">
        <w:rPr>
          <w:rFonts w:ascii="Times New Roman" w:eastAsia="Times New Roman" w:hAnsi="Times New Roman" w:cs="Times New Roman"/>
          <w:sz w:val="24"/>
          <w:szCs w:val="24"/>
          <w:lang w:val="fr-FR"/>
        </w:rPr>
        <w:t xml:space="preserve">régions différents, </w:t>
      </w:r>
      <w:r w:rsidR="0054210E">
        <w:rPr>
          <w:rFonts w:ascii="Times New Roman" w:eastAsia="Times New Roman" w:hAnsi="Times New Roman" w:cs="Times New Roman"/>
          <w:sz w:val="24"/>
          <w:szCs w:val="24"/>
          <w:lang w:val="fr-FR"/>
        </w:rPr>
        <w:t xml:space="preserve">afin </w:t>
      </w:r>
      <w:r w:rsidR="00C66745">
        <w:rPr>
          <w:rFonts w:ascii="Times New Roman" w:eastAsia="Times New Roman" w:hAnsi="Times New Roman" w:cs="Times New Roman"/>
          <w:sz w:val="24"/>
          <w:szCs w:val="24"/>
          <w:lang w:val="fr-FR"/>
        </w:rPr>
        <w:t xml:space="preserve">d’encourager </w:t>
      </w:r>
      <w:r w:rsidRPr="00146FFB">
        <w:rPr>
          <w:rFonts w:ascii="Times New Roman" w:eastAsia="Times New Roman" w:hAnsi="Times New Roman" w:cs="Times New Roman"/>
          <w:sz w:val="24"/>
          <w:szCs w:val="24"/>
          <w:lang w:val="fr-FR"/>
        </w:rPr>
        <w:t>u</w:t>
      </w:r>
      <w:r>
        <w:rPr>
          <w:rFonts w:ascii="Times New Roman" w:eastAsia="Times New Roman" w:hAnsi="Times New Roman" w:cs="Times New Roman"/>
          <w:sz w:val="24"/>
          <w:szCs w:val="24"/>
          <w:lang w:val="fr-FR"/>
        </w:rPr>
        <w:t>ne littérature plus diversifiée</w:t>
      </w:r>
      <w:r w:rsidRPr="00146FFB">
        <w:rPr>
          <w:rFonts w:ascii="Times New Roman" w:eastAsia="Times New Roman" w:hAnsi="Times New Roman" w:cs="Times New Roman"/>
          <w:sz w:val="24"/>
          <w:szCs w:val="24"/>
          <w:lang w:val="fr-FR"/>
        </w:rPr>
        <w:t>.</w:t>
      </w:r>
    </w:p>
    <w:p w14:paraId="62BE74C4" w14:textId="3D4261AF" w:rsidR="00EF4526" w:rsidRDefault="00EF4526" w:rsidP="00F55F1C">
      <w:pPr>
        <w:spacing w:before="120" w:after="120" w:line="360" w:lineRule="auto"/>
        <w:jc w:val="both"/>
        <w:rPr>
          <w:rFonts w:ascii="Times New Roman" w:eastAsia="Times New Roman" w:hAnsi="Times New Roman" w:cs="Times New Roman"/>
          <w:sz w:val="24"/>
          <w:szCs w:val="24"/>
          <w:lang w:val="fr-FR"/>
        </w:rPr>
      </w:pPr>
      <w:r>
        <w:rPr>
          <w:rFonts w:ascii="Times New Roman" w:eastAsia="Times New Roman" w:hAnsi="Times New Roman" w:cs="Times New Roman"/>
          <w:b/>
          <w:sz w:val="24"/>
          <w:szCs w:val="24"/>
          <w:lang w:val="fr-FR"/>
        </w:rPr>
        <w:t>R</w:t>
      </w:r>
      <w:r w:rsidRPr="00C33297">
        <w:rPr>
          <w:rFonts w:ascii="Times New Roman" w:eastAsia="Times New Roman" w:hAnsi="Times New Roman" w:cs="Times New Roman"/>
          <w:b/>
          <w:sz w:val="24"/>
          <w:szCs w:val="24"/>
          <w:lang w:val="fr-FR"/>
        </w:rPr>
        <w:t xml:space="preserve">evues les plus productives et les plus influentes </w:t>
      </w:r>
      <w:r>
        <w:rPr>
          <w:rFonts w:ascii="Times New Roman" w:eastAsia="Times New Roman" w:hAnsi="Times New Roman" w:cs="Times New Roman"/>
          <w:b/>
          <w:sz w:val="24"/>
          <w:szCs w:val="24"/>
          <w:lang w:val="fr-FR"/>
        </w:rPr>
        <w:t>–</w:t>
      </w:r>
      <w:r w:rsidRPr="00C33297">
        <w:rPr>
          <w:rFonts w:ascii="Times New Roman" w:eastAsia="Times New Roman" w:hAnsi="Times New Roman" w:cs="Times New Roman"/>
          <w:sz w:val="24"/>
          <w:szCs w:val="24"/>
          <w:lang w:val="fr-FR"/>
        </w:rPr>
        <w:t xml:space="preserve"> </w:t>
      </w:r>
      <w:r w:rsidR="00CD6408">
        <w:rPr>
          <w:rFonts w:ascii="Times New Roman" w:eastAsia="Times New Roman" w:hAnsi="Times New Roman" w:cs="Times New Roman"/>
          <w:sz w:val="24"/>
          <w:szCs w:val="24"/>
          <w:lang w:val="fr-FR"/>
        </w:rPr>
        <w:t>U</w:t>
      </w:r>
      <w:r>
        <w:rPr>
          <w:rFonts w:ascii="Times New Roman" w:eastAsia="Times New Roman" w:hAnsi="Times New Roman" w:cs="Times New Roman"/>
          <w:sz w:val="24"/>
          <w:szCs w:val="24"/>
          <w:lang w:val="fr-FR"/>
        </w:rPr>
        <w:t>ne analyse similaire</w:t>
      </w:r>
      <w:r w:rsidR="005C4A43">
        <w:rPr>
          <w:rFonts w:ascii="Times New Roman" w:eastAsia="Times New Roman" w:hAnsi="Times New Roman" w:cs="Times New Roman"/>
          <w:sz w:val="24"/>
          <w:szCs w:val="24"/>
          <w:lang w:val="fr-FR"/>
        </w:rPr>
        <w:t xml:space="preserve"> </w:t>
      </w:r>
      <w:r>
        <w:rPr>
          <w:rFonts w:ascii="Times New Roman" w:eastAsia="Times New Roman" w:hAnsi="Times New Roman" w:cs="Times New Roman"/>
          <w:sz w:val="24"/>
          <w:szCs w:val="24"/>
          <w:lang w:val="fr-FR"/>
        </w:rPr>
        <w:t xml:space="preserve">au niveau des revues académiques (voir </w:t>
      </w:r>
      <w:r w:rsidR="0036421D">
        <w:rPr>
          <w:rFonts w:ascii="Times New Roman" w:eastAsia="Times New Roman" w:hAnsi="Times New Roman" w:cs="Times New Roman"/>
          <w:sz w:val="24"/>
          <w:szCs w:val="24"/>
          <w:lang w:val="fr-FR"/>
        </w:rPr>
        <w:t>Tableau 5</w:t>
      </w:r>
      <w:r w:rsidR="00FA3580">
        <w:rPr>
          <w:rFonts w:ascii="Times New Roman" w:eastAsia="Times New Roman" w:hAnsi="Times New Roman" w:cs="Times New Roman"/>
          <w:sz w:val="24"/>
          <w:szCs w:val="24"/>
          <w:lang w:val="fr-FR"/>
        </w:rPr>
        <w:t>)</w:t>
      </w:r>
      <w:r>
        <w:rPr>
          <w:rFonts w:ascii="Times New Roman" w:eastAsia="Times New Roman" w:hAnsi="Times New Roman" w:cs="Times New Roman"/>
          <w:sz w:val="24"/>
          <w:szCs w:val="24"/>
          <w:lang w:val="fr-FR"/>
        </w:rPr>
        <w:t xml:space="preserve"> </w:t>
      </w:r>
      <w:r w:rsidR="00CD6408">
        <w:rPr>
          <w:rFonts w:ascii="Times New Roman" w:eastAsia="Times New Roman" w:hAnsi="Times New Roman" w:cs="Times New Roman"/>
          <w:sz w:val="24"/>
          <w:szCs w:val="24"/>
          <w:lang w:val="fr-FR"/>
        </w:rPr>
        <w:t>révèle</w:t>
      </w:r>
      <w:r w:rsidRPr="002E3E0E">
        <w:rPr>
          <w:rFonts w:ascii="Times New Roman" w:eastAsia="Times New Roman" w:hAnsi="Times New Roman" w:cs="Times New Roman"/>
          <w:sz w:val="24"/>
          <w:szCs w:val="24"/>
          <w:lang w:val="fr-FR"/>
        </w:rPr>
        <w:t xml:space="preserve"> que le </w:t>
      </w:r>
      <w:r w:rsidRPr="00422744">
        <w:rPr>
          <w:rFonts w:ascii="Times New Roman" w:eastAsia="Times New Roman" w:hAnsi="Times New Roman" w:cs="Times New Roman"/>
          <w:i/>
          <w:sz w:val="24"/>
          <w:szCs w:val="24"/>
          <w:lang w:val="fr-FR"/>
        </w:rPr>
        <w:t>Journal of Business Research</w:t>
      </w:r>
      <w:r w:rsidRPr="002E3E0E">
        <w:rPr>
          <w:rFonts w:ascii="Times New Roman" w:eastAsia="Times New Roman" w:hAnsi="Times New Roman" w:cs="Times New Roman"/>
          <w:sz w:val="24"/>
          <w:szCs w:val="24"/>
          <w:lang w:val="fr-FR"/>
        </w:rPr>
        <w:t xml:space="preserve"> </w:t>
      </w:r>
      <w:r>
        <w:rPr>
          <w:rFonts w:ascii="Times New Roman" w:eastAsia="Times New Roman" w:hAnsi="Times New Roman" w:cs="Times New Roman"/>
          <w:sz w:val="24"/>
          <w:szCs w:val="24"/>
          <w:lang w:val="fr-FR"/>
        </w:rPr>
        <w:t xml:space="preserve">(JBR) </w:t>
      </w:r>
      <w:r w:rsidRPr="002E3E0E">
        <w:rPr>
          <w:rFonts w:ascii="Times New Roman" w:eastAsia="Times New Roman" w:hAnsi="Times New Roman" w:cs="Times New Roman"/>
          <w:sz w:val="24"/>
          <w:szCs w:val="24"/>
          <w:lang w:val="fr-FR"/>
        </w:rPr>
        <w:t xml:space="preserve">est le plus </w:t>
      </w:r>
      <w:r w:rsidR="002777BA">
        <w:rPr>
          <w:rFonts w:ascii="Times New Roman" w:eastAsia="Times New Roman" w:hAnsi="Times New Roman" w:cs="Times New Roman"/>
          <w:sz w:val="24"/>
          <w:szCs w:val="24"/>
          <w:lang w:val="fr-FR"/>
        </w:rPr>
        <w:t xml:space="preserve">productif avec 11 publications, </w:t>
      </w:r>
      <w:r w:rsidRPr="002E3E0E">
        <w:rPr>
          <w:rFonts w:ascii="Times New Roman" w:eastAsia="Times New Roman" w:hAnsi="Times New Roman" w:cs="Times New Roman"/>
          <w:sz w:val="24"/>
          <w:szCs w:val="24"/>
          <w:lang w:val="fr-FR"/>
        </w:rPr>
        <w:t>ex</w:t>
      </w:r>
      <w:r w:rsidR="007C7C2B">
        <w:rPr>
          <w:rFonts w:ascii="Times New Roman" w:eastAsia="Times New Roman" w:hAnsi="Times New Roman" w:cs="Times New Roman"/>
          <w:sz w:val="24"/>
          <w:szCs w:val="24"/>
          <w:lang w:val="fr-FR"/>
        </w:rPr>
        <w:t xml:space="preserve"> </w:t>
      </w:r>
      <w:r w:rsidRPr="002E3E0E">
        <w:rPr>
          <w:rFonts w:ascii="Times New Roman" w:eastAsia="Times New Roman" w:hAnsi="Times New Roman" w:cs="Times New Roman"/>
          <w:sz w:val="24"/>
          <w:szCs w:val="24"/>
          <w:lang w:val="fr-FR"/>
        </w:rPr>
        <w:t xml:space="preserve">aequo avec le </w:t>
      </w:r>
      <w:r w:rsidRPr="00422744">
        <w:rPr>
          <w:rFonts w:ascii="Times New Roman" w:eastAsia="Times New Roman" w:hAnsi="Times New Roman" w:cs="Times New Roman"/>
          <w:i/>
          <w:sz w:val="24"/>
          <w:szCs w:val="24"/>
          <w:lang w:val="fr-FR"/>
        </w:rPr>
        <w:t xml:space="preserve">Journal </w:t>
      </w:r>
      <w:r w:rsidR="002777BA" w:rsidRPr="00422744">
        <w:rPr>
          <w:rFonts w:ascii="Times New Roman" w:eastAsia="Times New Roman" w:hAnsi="Times New Roman" w:cs="Times New Roman"/>
          <w:i/>
          <w:sz w:val="24"/>
          <w:szCs w:val="24"/>
          <w:lang w:val="fr-FR"/>
        </w:rPr>
        <w:t>of Travel and Tourism Marketing</w:t>
      </w:r>
      <w:r w:rsidR="002777BA">
        <w:rPr>
          <w:rFonts w:ascii="Times New Roman" w:eastAsia="Times New Roman" w:hAnsi="Times New Roman" w:cs="Times New Roman"/>
          <w:sz w:val="24"/>
          <w:szCs w:val="24"/>
          <w:lang w:val="fr-FR"/>
        </w:rPr>
        <w:t>;</w:t>
      </w:r>
      <w:r w:rsidRPr="002E3E0E">
        <w:rPr>
          <w:rFonts w:ascii="Times New Roman" w:eastAsia="Times New Roman" w:hAnsi="Times New Roman" w:cs="Times New Roman"/>
          <w:sz w:val="24"/>
          <w:szCs w:val="24"/>
          <w:lang w:val="fr-FR"/>
        </w:rPr>
        <w:t xml:space="preserve"> il est surtout le plus influent,</w:t>
      </w:r>
      <w:r>
        <w:rPr>
          <w:rFonts w:ascii="Times New Roman" w:eastAsia="Times New Roman" w:hAnsi="Times New Roman" w:cs="Times New Roman"/>
          <w:sz w:val="24"/>
          <w:szCs w:val="24"/>
          <w:lang w:val="fr-FR"/>
        </w:rPr>
        <w:t xml:space="preserve"> </w:t>
      </w:r>
      <w:r w:rsidRPr="002E3E0E">
        <w:rPr>
          <w:rFonts w:ascii="Times New Roman" w:eastAsia="Times New Roman" w:hAnsi="Times New Roman" w:cs="Times New Roman"/>
          <w:sz w:val="24"/>
          <w:szCs w:val="24"/>
          <w:lang w:val="fr-FR"/>
        </w:rPr>
        <w:t xml:space="preserve">avec </w:t>
      </w:r>
      <w:r>
        <w:rPr>
          <w:rFonts w:ascii="Times New Roman" w:eastAsia="Times New Roman" w:hAnsi="Times New Roman" w:cs="Times New Roman"/>
          <w:sz w:val="24"/>
          <w:szCs w:val="24"/>
          <w:lang w:val="fr-FR"/>
        </w:rPr>
        <w:t xml:space="preserve"> 767 citations</w:t>
      </w:r>
      <w:r w:rsidRPr="002E3E0E">
        <w:rPr>
          <w:rFonts w:ascii="Times New Roman" w:eastAsia="Times New Roman" w:hAnsi="Times New Roman" w:cs="Times New Roman"/>
          <w:sz w:val="24"/>
          <w:szCs w:val="24"/>
          <w:lang w:val="fr-FR"/>
        </w:rPr>
        <w:t xml:space="preserve"> </w:t>
      </w:r>
      <w:r>
        <w:rPr>
          <w:rFonts w:ascii="Times New Roman" w:eastAsia="Times New Roman" w:hAnsi="Times New Roman" w:cs="Times New Roman"/>
          <w:sz w:val="24"/>
          <w:szCs w:val="24"/>
          <w:lang w:val="fr-FR"/>
        </w:rPr>
        <w:t>(</w:t>
      </w:r>
      <w:r w:rsidRPr="002E3E0E">
        <w:rPr>
          <w:rFonts w:ascii="Times New Roman" w:eastAsia="Times New Roman" w:hAnsi="Times New Roman" w:cs="Times New Roman"/>
          <w:sz w:val="24"/>
          <w:szCs w:val="24"/>
          <w:lang w:val="fr-FR"/>
        </w:rPr>
        <w:t>31,5%</w:t>
      </w:r>
      <w:r>
        <w:rPr>
          <w:rFonts w:ascii="Times New Roman" w:eastAsia="Times New Roman" w:hAnsi="Times New Roman" w:cs="Times New Roman"/>
          <w:sz w:val="24"/>
          <w:szCs w:val="24"/>
          <w:lang w:val="fr-FR"/>
        </w:rPr>
        <w:t>)</w:t>
      </w:r>
      <w:r w:rsidRPr="002E3E0E">
        <w:rPr>
          <w:rFonts w:ascii="Times New Roman" w:eastAsia="Times New Roman" w:hAnsi="Times New Roman" w:cs="Times New Roman"/>
          <w:sz w:val="24"/>
          <w:szCs w:val="24"/>
          <w:lang w:val="fr-FR"/>
        </w:rPr>
        <w:t xml:space="preserve">. La deuxième revue la plus citée est le </w:t>
      </w:r>
      <w:r w:rsidRPr="00422744">
        <w:rPr>
          <w:rFonts w:ascii="Times New Roman" w:eastAsia="Times New Roman" w:hAnsi="Times New Roman" w:cs="Times New Roman"/>
          <w:i/>
          <w:sz w:val="24"/>
          <w:szCs w:val="24"/>
          <w:lang w:val="fr-FR"/>
        </w:rPr>
        <w:t>Journal of Consumer Behaviour</w:t>
      </w:r>
      <w:r w:rsidRPr="002E3E0E">
        <w:rPr>
          <w:rFonts w:ascii="Times New Roman" w:eastAsia="Times New Roman" w:hAnsi="Times New Roman" w:cs="Times New Roman"/>
          <w:sz w:val="24"/>
          <w:szCs w:val="24"/>
          <w:lang w:val="fr-FR"/>
        </w:rPr>
        <w:t xml:space="preserve"> </w:t>
      </w:r>
      <w:r>
        <w:rPr>
          <w:rFonts w:ascii="Times New Roman" w:eastAsia="Times New Roman" w:hAnsi="Times New Roman" w:cs="Times New Roman"/>
          <w:sz w:val="24"/>
          <w:szCs w:val="24"/>
          <w:lang w:val="fr-FR"/>
        </w:rPr>
        <w:t>(JCB) avec</w:t>
      </w:r>
      <w:r w:rsidRPr="002E3E0E">
        <w:rPr>
          <w:rFonts w:ascii="Times New Roman" w:eastAsia="Times New Roman" w:hAnsi="Times New Roman" w:cs="Times New Roman"/>
          <w:sz w:val="24"/>
          <w:szCs w:val="24"/>
          <w:lang w:val="fr-FR"/>
        </w:rPr>
        <w:t xml:space="preserve"> 376 </w:t>
      </w:r>
      <w:r>
        <w:rPr>
          <w:rFonts w:ascii="Times New Roman" w:eastAsia="Times New Roman" w:hAnsi="Times New Roman" w:cs="Times New Roman"/>
          <w:sz w:val="24"/>
          <w:szCs w:val="24"/>
          <w:lang w:val="fr-FR"/>
        </w:rPr>
        <w:t xml:space="preserve">citations </w:t>
      </w:r>
      <w:r w:rsidRPr="002E3E0E">
        <w:rPr>
          <w:rFonts w:ascii="Times New Roman" w:eastAsia="Times New Roman" w:hAnsi="Times New Roman" w:cs="Times New Roman"/>
          <w:sz w:val="24"/>
          <w:szCs w:val="24"/>
          <w:lang w:val="fr-FR"/>
        </w:rPr>
        <w:t>(15,4%</w:t>
      </w:r>
      <w:r w:rsidR="002777BA">
        <w:rPr>
          <w:rFonts w:ascii="Times New Roman" w:eastAsia="Times New Roman" w:hAnsi="Times New Roman" w:cs="Times New Roman"/>
          <w:sz w:val="24"/>
          <w:szCs w:val="24"/>
          <w:lang w:val="fr-FR"/>
        </w:rPr>
        <w:t>)</w:t>
      </w:r>
      <w:r w:rsidRPr="002E3E0E">
        <w:rPr>
          <w:rFonts w:ascii="Times New Roman" w:eastAsia="Times New Roman" w:hAnsi="Times New Roman" w:cs="Times New Roman"/>
          <w:sz w:val="24"/>
          <w:szCs w:val="24"/>
          <w:lang w:val="fr-FR"/>
        </w:rPr>
        <w:t>.</w:t>
      </w:r>
      <w:r>
        <w:rPr>
          <w:rFonts w:ascii="Times New Roman" w:eastAsia="Times New Roman" w:hAnsi="Times New Roman" w:cs="Times New Roman"/>
          <w:sz w:val="24"/>
          <w:szCs w:val="24"/>
          <w:lang w:val="fr-FR"/>
        </w:rPr>
        <w:t xml:space="preserve"> </w:t>
      </w:r>
      <w:r w:rsidRPr="00232564">
        <w:rPr>
          <w:rFonts w:ascii="Times New Roman" w:eastAsia="Times New Roman" w:hAnsi="Times New Roman" w:cs="Times New Roman"/>
          <w:sz w:val="24"/>
          <w:szCs w:val="24"/>
          <w:lang w:val="fr-FR"/>
        </w:rPr>
        <w:t xml:space="preserve">D’autres revues de </w:t>
      </w:r>
      <w:r>
        <w:rPr>
          <w:rFonts w:ascii="Times New Roman" w:eastAsia="Times New Roman" w:hAnsi="Times New Roman" w:cs="Times New Roman"/>
          <w:sz w:val="24"/>
          <w:szCs w:val="24"/>
          <w:lang w:val="fr-FR"/>
        </w:rPr>
        <w:t>réfé</w:t>
      </w:r>
      <w:r w:rsidRPr="00232564">
        <w:rPr>
          <w:rFonts w:ascii="Times New Roman" w:eastAsia="Times New Roman" w:hAnsi="Times New Roman" w:cs="Times New Roman"/>
          <w:sz w:val="24"/>
          <w:szCs w:val="24"/>
          <w:lang w:val="fr-FR"/>
        </w:rPr>
        <w:t xml:space="preserve">rence </w:t>
      </w:r>
      <w:r>
        <w:rPr>
          <w:rFonts w:ascii="Times New Roman" w:eastAsia="Times New Roman" w:hAnsi="Times New Roman" w:cs="Times New Roman"/>
          <w:sz w:val="24"/>
          <w:szCs w:val="24"/>
          <w:lang w:val="fr-FR"/>
        </w:rPr>
        <w:t>telles que</w:t>
      </w:r>
      <w:r w:rsidRPr="00232564">
        <w:rPr>
          <w:rFonts w:ascii="Times New Roman" w:eastAsia="Times New Roman" w:hAnsi="Times New Roman" w:cs="Times New Roman"/>
          <w:sz w:val="24"/>
          <w:szCs w:val="24"/>
          <w:lang w:val="fr-FR"/>
        </w:rPr>
        <w:t xml:space="preserve"> le </w:t>
      </w:r>
      <w:r w:rsidRPr="00422744">
        <w:rPr>
          <w:rFonts w:ascii="Times New Roman" w:eastAsia="Times New Roman" w:hAnsi="Times New Roman" w:cs="Times New Roman"/>
          <w:i/>
          <w:sz w:val="24"/>
          <w:szCs w:val="24"/>
          <w:lang w:val="fr-FR"/>
        </w:rPr>
        <w:t>Journal of Marketing</w:t>
      </w:r>
      <w:r w:rsidRPr="00232564">
        <w:rPr>
          <w:rFonts w:ascii="Times New Roman" w:eastAsia="Times New Roman" w:hAnsi="Times New Roman" w:cs="Times New Roman"/>
          <w:sz w:val="24"/>
          <w:szCs w:val="24"/>
          <w:lang w:val="fr-FR"/>
        </w:rPr>
        <w:t xml:space="preserve"> </w:t>
      </w:r>
      <w:r>
        <w:rPr>
          <w:rFonts w:ascii="Times New Roman" w:eastAsia="Times New Roman" w:hAnsi="Times New Roman" w:cs="Times New Roman"/>
          <w:sz w:val="24"/>
          <w:szCs w:val="24"/>
          <w:lang w:val="fr-FR"/>
        </w:rPr>
        <w:t>(JM)</w:t>
      </w:r>
      <w:r w:rsidR="009C1B9B">
        <w:rPr>
          <w:rFonts w:ascii="Times New Roman" w:eastAsia="Times New Roman" w:hAnsi="Times New Roman" w:cs="Times New Roman"/>
          <w:sz w:val="24"/>
          <w:szCs w:val="24"/>
          <w:lang w:val="fr-FR"/>
        </w:rPr>
        <w:t xml:space="preserve"> e</w:t>
      </w:r>
      <w:r w:rsidRPr="00232564">
        <w:rPr>
          <w:rFonts w:ascii="Times New Roman" w:eastAsia="Times New Roman" w:hAnsi="Times New Roman" w:cs="Times New Roman"/>
          <w:sz w:val="24"/>
          <w:szCs w:val="24"/>
          <w:lang w:val="fr-FR"/>
        </w:rPr>
        <w:t xml:space="preserve">t le </w:t>
      </w:r>
      <w:r w:rsidRPr="00422744">
        <w:rPr>
          <w:rFonts w:ascii="Times New Roman" w:eastAsia="Times New Roman" w:hAnsi="Times New Roman" w:cs="Times New Roman"/>
          <w:i/>
          <w:sz w:val="24"/>
          <w:szCs w:val="24"/>
          <w:lang w:val="fr-FR"/>
        </w:rPr>
        <w:t>Journal of Marketing Research</w:t>
      </w:r>
      <w:r w:rsidRPr="00232564">
        <w:rPr>
          <w:rFonts w:ascii="Times New Roman" w:eastAsia="Times New Roman" w:hAnsi="Times New Roman" w:cs="Times New Roman"/>
          <w:sz w:val="24"/>
          <w:szCs w:val="24"/>
          <w:lang w:val="fr-FR"/>
        </w:rPr>
        <w:t xml:space="preserve"> (JMR)</w:t>
      </w:r>
      <w:r>
        <w:rPr>
          <w:rFonts w:ascii="Times New Roman" w:eastAsia="Times New Roman" w:hAnsi="Times New Roman" w:cs="Times New Roman"/>
          <w:sz w:val="24"/>
          <w:szCs w:val="24"/>
          <w:lang w:val="fr-FR"/>
        </w:rPr>
        <w:t>,</w:t>
      </w:r>
      <w:r w:rsidRPr="00232564">
        <w:rPr>
          <w:rFonts w:ascii="Times New Roman" w:eastAsia="Times New Roman" w:hAnsi="Times New Roman" w:cs="Times New Roman"/>
          <w:sz w:val="24"/>
          <w:szCs w:val="24"/>
          <w:lang w:val="fr-FR"/>
        </w:rPr>
        <w:t xml:space="preserve"> </w:t>
      </w:r>
      <w:r>
        <w:rPr>
          <w:rFonts w:ascii="Times New Roman" w:eastAsia="Times New Roman" w:hAnsi="Times New Roman" w:cs="Times New Roman"/>
          <w:sz w:val="24"/>
          <w:szCs w:val="24"/>
          <w:lang w:val="fr-FR"/>
        </w:rPr>
        <w:t>avec</w:t>
      </w:r>
      <w:r w:rsidRPr="00232564">
        <w:rPr>
          <w:rFonts w:ascii="Times New Roman" w:eastAsia="Times New Roman" w:hAnsi="Times New Roman" w:cs="Times New Roman"/>
          <w:sz w:val="24"/>
          <w:szCs w:val="24"/>
          <w:lang w:val="fr-FR"/>
        </w:rPr>
        <w:t xml:space="preserve"> </w:t>
      </w:r>
      <w:r w:rsidR="009C1B9B">
        <w:rPr>
          <w:rFonts w:ascii="Times New Roman" w:eastAsia="Times New Roman" w:hAnsi="Times New Roman" w:cs="Times New Roman"/>
          <w:sz w:val="24"/>
          <w:szCs w:val="24"/>
          <w:lang w:val="fr-FR"/>
        </w:rPr>
        <w:t xml:space="preserve">respectivement 10,3% et </w:t>
      </w:r>
      <w:r w:rsidRPr="00232564">
        <w:rPr>
          <w:rFonts w:ascii="Times New Roman" w:eastAsia="Times New Roman" w:hAnsi="Times New Roman" w:cs="Times New Roman"/>
          <w:sz w:val="24"/>
          <w:szCs w:val="24"/>
          <w:lang w:val="fr-FR"/>
        </w:rPr>
        <w:t xml:space="preserve">8,1% </w:t>
      </w:r>
      <w:r w:rsidR="002777BA">
        <w:rPr>
          <w:rFonts w:ascii="Times New Roman" w:eastAsia="Times New Roman" w:hAnsi="Times New Roman" w:cs="Times New Roman"/>
          <w:sz w:val="24"/>
          <w:szCs w:val="24"/>
          <w:lang w:val="fr-FR"/>
        </w:rPr>
        <w:t>d</w:t>
      </w:r>
      <w:r w:rsidRPr="00232564">
        <w:rPr>
          <w:rFonts w:ascii="Times New Roman" w:eastAsia="Times New Roman" w:hAnsi="Times New Roman" w:cs="Times New Roman"/>
          <w:sz w:val="24"/>
          <w:szCs w:val="24"/>
          <w:lang w:val="fr-FR"/>
        </w:rPr>
        <w:t>e</w:t>
      </w:r>
      <w:r w:rsidR="002777BA">
        <w:rPr>
          <w:rFonts w:ascii="Times New Roman" w:eastAsia="Times New Roman" w:hAnsi="Times New Roman" w:cs="Times New Roman"/>
          <w:sz w:val="24"/>
          <w:szCs w:val="24"/>
          <w:lang w:val="fr-FR"/>
        </w:rPr>
        <w:t>s</w:t>
      </w:r>
      <w:r w:rsidRPr="00232564">
        <w:rPr>
          <w:rFonts w:ascii="Times New Roman" w:eastAsia="Times New Roman" w:hAnsi="Times New Roman" w:cs="Times New Roman"/>
          <w:sz w:val="24"/>
          <w:szCs w:val="24"/>
          <w:lang w:val="fr-FR"/>
        </w:rPr>
        <w:t xml:space="preserve"> citations</w:t>
      </w:r>
      <w:r w:rsidR="002777BA">
        <w:rPr>
          <w:rFonts w:ascii="Times New Roman" w:eastAsia="Times New Roman" w:hAnsi="Times New Roman" w:cs="Times New Roman"/>
          <w:sz w:val="24"/>
          <w:szCs w:val="24"/>
          <w:lang w:val="fr-FR"/>
        </w:rPr>
        <w:t>,</w:t>
      </w:r>
      <w:r>
        <w:rPr>
          <w:rFonts w:ascii="Times New Roman" w:eastAsia="Times New Roman" w:hAnsi="Times New Roman" w:cs="Times New Roman"/>
          <w:sz w:val="24"/>
          <w:szCs w:val="24"/>
          <w:lang w:val="fr-FR"/>
        </w:rPr>
        <w:t xml:space="preserve"> sont elles aussi influentes</w:t>
      </w:r>
      <w:r w:rsidRPr="00232564">
        <w:rPr>
          <w:rFonts w:ascii="Times New Roman" w:eastAsia="Times New Roman" w:hAnsi="Times New Roman" w:cs="Times New Roman"/>
          <w:sz w:val="24"/>
          <w:szCs w:val="24"/>
          <w:lang w:val="fr-FR"/>
        </w:rPr>
        <w:t xml:space="preserve">. </w:t>
      </w:r>
      <w:r>
        <w:rPr>
          <w:rFonts w:ascii="Times New Roman" w:eastAsia="Times New Roman" w:hAnsi="Times New Roman" w:cs="Times New Roman"/>
          <w:sz w:val="24"/>
          <w:szCs w:val="24"/>
          <w:lang w:val="fr-FR"/>
        </w:rPr>
        <w:t>L</w:t>
      </w:r>
      <w:r w:rsidRPr="002E3E0E">
        <w:rPr>
          <w:rFonts w:ascii="Times New Roman" w:eastAsia="Times New Roman" w:hAnsi="Times New Roman" w:cs="Times New Roman"/>
          <w:sz w:val="24"/>
          <w:szCs w:val="24"/>
          <w:lang w:val="fr-FR"/>
        </w:rPr>
        <w:t xml:space="preserve">a littérature </w:t>
      </w:r>
      <w:r>
        <w:rPr>
          <w:rFonts w:ascii="Times New Roman" w:eastAsia="Times New Roman" w:hAnsi="Times New Roman" w:cs="Times New Roman"/>
          <w:sz w:val="24"/>
          <w:szCs w:val="24"/>
          <w:lang w:val="fr-FR"/>
        </w:rPr>
        <w:t xml:space="preserve">semble de nouveau </w:t>
      </w:r>
      <w:r w:rsidR="00143268">
        <w:rPr>
          <w:rFonts w:ascii="Times New Roman" w:eastAsia="Times New Roman" w:hAnsi="Times New Roman" w:cs="Times New Roman"/>
          <w:sz w:val="24"/>
          <w:szCs w:val="24"/>
          <w:lang w:val="fr-FR"/>
        </w:rPr>
        <w:t xml:space="preserve">être </w:t>
      </w:r>
      <w:r w:rsidR="00422744">
        <w:rPr>
          <w:rFonts w:ascii="Times New Roman" w:eastAsia="Times New Roman" w:hAnsi="Times New Roman" w:cs="Times New Roman"/>
          <w:sz w:val="24"/>
          <w:szCs w:val="24"/>
          <w:lang w:val="fr-FR"/>
        </w:rPr>
        <w:t xml:space="preserve">assez </w:t>
      </w:r>
      <w:r>
        <w:rPr>
          <w:rFonts w:ascii="Times New Roman" w:eastAsia="Times New Roman" w:hAnsi="Times New Roman" w:cs="Times New Roman"/>
          <w:sz w:val="24"/>
          <w:szCs w:val="24"/>
          <w:lang w:val="fr-FR"/>
        </w:rPr>
        <w:t xml:space="preserve">concentrée, cette fois sur un nombre </w:t>
      </w:r>
      <w:r w:rsidR="00F2281E">
        <w:rPr>
          <w:rFonts w:ascii="Times New Roman" w:eastAsia="Times New Roman" w:hAnsi="Times New Roman" w:cs="Times New Roman"/>
          <w:sz w:val="24"/>
          <w:szCs w:val="24"/>
          <w:lang w:val="fr-FR"/>
        </w:rPr>
        <w:t xml:space="preserve">restreint </w:t>
      </w:r>
      <w:r>
        <w:rPr>
          <w:rFonts w:ascii="Times New Roman" w:eastAsia="Times New Roman" w:hAnsi="Times New Roman" w:cs="Times New Roman"/>
          <w:sz w:val="24"/>
          <w:szCs w:val="24"/>
          <w:lang w:val="fr-FR"/>
        </w:rPr>
        <w:t>de revues académiques</w:t>
      </w:r>
      <w:r w:rsidR="00FA3580">
        <w:rPr>
          <w:rFonts w:ascii="Times New Roman" w:eastAsia="Times New Roman" w:hAnsi="Times New Roman" w:cs="Times New Roman"/>
          <w:sz w:val="24"/>
          <w:szCs w:val="24"/>
          <w:lang w:val="fr-FR"/>
        </w:rPr>
        <w:t xml:space="preserve"> </w:t>
      </w:r>
      <w:r w:rsidR="00FA3580" w:rsidRPr="00166B62">
        <w:rPr>
          <w:rFonts w:ascii="Times New Roman" w:eastAsia="Times New Roman" w:hAnsi="Times New Roman" w:cs="Times New Roman"/>
          <w:sz w:val="24"/>
          <w:szCs w:val="24"/>
          <w:lang w:val="fr-FR"/>
        </w:rPr>
        <w:t>(</w:t>
      </w:r>
      <w:r w:rsidR="00FA3580">
        <w:rPr>
          <w:rFonts w:ascii="Times New Roman" w:eastAsia="Times New Roman" w:hAnsi="Times New Roman" w:cs="Times New Roman"/>
          <w:sz w:val="24"/>
          <w:szCs w:val="24"/>
          <w:lang w:val="fr-FR"/>
        </w:rPr>
        <w:t>JBR, JCB, JM et</w:t>
      </w:r>
      <w:r w:rsidR="00FA3580" w:rsidRPr="00166B62">
        <w:rPr>
          <w:rFonts w:ascii="Times New Roman" w:eastAsia="Times New Roman" w:hAnsi="Times New Roman" w:cs="Times New Roman"/>
          <w:sz w:val="24"/>
          <w:szCs w:val="24"/>
          <w:lang w:val="fr-FR"/>
        </w:rPr>
        <w:t xml:space="preserve"> JMR</w:t>
      </w:r>
      <w:r w:rsidR="00965472">
        <w:rPr>
          <w:rFonts w:ascii="Times New Roman" w:eastAsia="Times New Roman" w:hAnsi="Times New Roman" w:cs="Times New Roman"/>
          <w:sz w:val="24"/>
          <w:szCs w:val="24"/>
          <w:lang w:val="fr-FR"/>
        </w:rPr>
        <w:t>) qui ont collecté</w:t>
      </w:r>
      <w:r w:rsidR="00965472" w:rsidRPr="00166B62">
        <w:rPr>
          <w:rFonts w:ascii="Times New Roman" w:eastAsia="Times New Roman" w:hAnsi="Times New Roman" w:cs="Times New Roman"/>
          <w:sz w:val="24"/>
          <w:szCs w:val="24"/>
          <w:lang w:val="fr-FR"/>
        </w:rPr>
        <w:t xml:space="preserve"> </w:t>
      </w:r>
      <w:r w:rsidR="00965472">
        <w:rPr>
          <w:rFonts w:ascii="Times New Roman" w:eastAsia="Times New Roman" w:hAnsi="Times New Roman" w:cs="Times New Roman"/>
          <w:sz w:val="24"/>
          <w:szCs w:val="24"/>
          <w:lang w:val="fr-FR"/>
        </w:rPr>
        <w:t>deux tiers des citations (65,3%</w:t>
      </w:r>
      <w:r w:rsidR="00FA3580" w:rsidRPr="00166B62">
        <w:rPr>
          <w:rFonts w:ascii="Times New Roman" w:eastAsia="Times New Roman" w:hAnsi="Times New Roman" w:cs="Times New Roman"/>
          <w:sz w:val="24"/>
          <w:szCs w:val="24"/>
          <w:lang w:val="fr-FR"/>
        </w:rPr>
        <w:t>)</w:t>
      </w:r>
      <w:r>
        <w:rPr>
          <w:rFonts w:ascii="Times New Roman" w:eastAsia="Times New Roman" w:hAnsi="Times New Roman" w:cs="Times New Roman"/>
          <w:sz w:val="24"/>
          <w:szCs w:val="24"/>
          <w:lang w:val="fr-FR"/>
        </w:rPr>
        <w:t xml:space="preserve">. </w:t>
      </w:r>
      <w:r w:rsidR="00143268">
        <w:rPr>
          <w:rFonts w:ascii="Times New Roman" w:eastAsia="Times New Roman" w:hAnsi="Times New Roman" w:cs="Times New Roman"/>
          <w:sz w:val="24"/>
          <w:szCs w:val="24"/>
          <w:lang w:val="fr-FR"/>
        </w:rPr>
        <w:t>Alors que l</w:t>
      </w:r>
      <w:r>
        <w:rPr>
          <w:rFonts w:ascii="Times New Roman" w:eastAsia="Times New Roman" w:hAnsi="Times New Roman" w:cs="Times New Roman"/>
          <w:sz w:val="24"/>
          <w:szCs w:val="24"/>
          <w:lang w:val="fr-FR"/>
        </w:rPr>
        <w:t>es journaux qui traitent du</w:t>
      </w:r>
      <w:r w:rsidRPr="002E3E0E">
        <w:rPr>
          <w:rFonts w:ascii="Times New Roman" w:eastAsia="Times New Roman" w:hAnsi="Times New Roman" w:cs="Times New Roman"/>
          <w:sz w:val="24"/>
          <w:szCs w:val="24"/>
          <w:lang w:val="fr-FR"/>
        </w:rPr>
        <w:t xml:space="preserve"> comportement du consommateur </w:t>
      </w:r>
      <w:r>
        <w:rPr>
          <w:rFonts w:ascii="Times New Roman" w:eastAsia="Times New Roman" w:hAnsi="Times New Roman" w:cs="Times New Roman"/>
          <w:sz w:val="24"/>
          <w:szCs w:val="24"/>
          <w:lang w:val="fr-FR"/>
        </w:rPr>
        <w:t>et ceux qui portent sur les serv</w:t>
      </w:r>
      <w:r w:rsidRPr="002E3E0E">
        <w:rPr>
          <w:rFonts w:ascii="Times New Roman" w:eastAsia="Times New Roman" w:hAnsi="Times New Roman" w:cs="Times New Roman"/>
          <w:sz w:val="24"/>
          <w:szCs w:val="24"/>
          <w:lang w:val="fr-FR"/>
        </w:rPr>
        <w:t>ices</w:t>
      </w:r>
      <w:r>
        <w:rPr>
          <w:rFonts w:ascii="Times New Roman" w:eastAsia="Times New Roman" w:hAnsi="Times New Roman" w:cs="Times New Roman"/>
          <w:sz w:val="24"/>
          <w:szCs w:val="24"/>
          <w:lang w:val="fr-FR"/>
        </w:rPr>
        <w:t xml:space="preserve"> </w:t>
      </w:r>
      <w:r w:rsidR="00422744">
        <w:rPr>
          <w:rFonts w:ascii="Times New Roman" w:eastAsia="Times New Roman" w:hAnsi="Times New Roman" w:cs="Times New Roman"/>
          <w:sz w:val="24"/>
          <w:szCs w:val="24"/>
          <w:lang w:val="fr-FR"/>
        </w:rPr>
        <w:t>sont les plus influents puisqu’</w:t>
      </w:r>
      <w:r w:rsidR="002777BA">
        <w:rPr>
          <w:rFonts w:ascii="Times New Roman" w:eastAsia="Times New Roman" w:hAnsi="Times New Roman" w:cs="Times New Roman"/>
          <w:sz w:val="24"/>
          <w:szCs w:val="24"/>
          <w:lang w:val="fr-FR"/>
        </w:rPr>
        <w:t xml:space="preserve">ils </w:t>
      </w:r>
      <w:r>
        <w:rPr>
          <w:rFonts w:ascii="Times New Roman" w:eastAsia="Times New Roman" w:hAnsi="Times New Roman" w:cs="Times New Roman"/>
          <w:sz w:val="24"/>
          <w:szCs w:val="24"/>
          <w:lang w:val="fr-FR"/>
        </w:rPr>
        <w:t xml:space="preserve">représentent </w:t>
      </w:r>
      <w:r w:rsidRPr="002E3E0E">
        <w:rPr>
          <w:rFonts w:ascii="Times New Roman" w:eastAsia="Times New Roman" w:hAnsi="Times New Roman" w:cs="Times New Roman"/>
          <w:sz w:val="24"/>
          <w:szCs w:val="24"/>
          <w:lang w:val="fr-FR"/>
        </w:rPr>
        <w:t>40% de</w:t>
      </w:r>
      <w:r>
        <w:rPr>
          <w:rFonts w:ascii="Times New Roman" w:eastAsia="Times New Roman" w:hAnsi="Times New Roman" w:cs="Times New Roman"/>
          <w:sz w:val="24"/>
          <w:szCs w:val="24"/>
          <w:lang w:val="fr-FR"/>
        </w:rPr>
        <w:t>s</w:t>
      </w:r>
      <w:r w:rsidRPr="002E3E0E">
        <w:rPr>
          <w:rFonts w:ascii="Times New Roman" w:eastAsia="Times New Roman" w:hAnsi="Times New Roman" w:cs="Times New Roman"/>
          <w:sz w:val="24"/>
          <w:szCs w:val="24"/>
          <w:lang w:val="fr-FR"/>
        </w:rPr>
        <w:t xml:space="preserve"> publications (12 journa</w:t>
      </w:r>
      <w:r>
        <w:rPr>
          <w:rFonts w:ascii="Times New Roman" w:eastAsia="Times New Roman" w:hAnsi="Times New Roman" w:cs="Times New Roman"/>
          <w:sz w:val="24"/>
          <w:szCs w:val="24"/>
          <w:lang w:val="fr-FR"/>
        </w:rPr>
        <w:t>ux</w:t>
      </w:r>
      <w:r w:rsidRPr="002E3E0E">
        <w:rPr>
          <w:rFonts w:ascii="Times New Roman" w:eastAsia="Times New Roman" w:hAnsi="Times New Roman" w:cs="Times New Roman"/>
          <w:sz w:val="24"/>
          <w:szCs w:val="24"/>
          <w:lang w:val="fr-FR"/>
        </w:rPr>
        <w:t xml:space="preserve"> </w:t>
      </w:r>
      <w:r w:rsidR="002777BA">
        <w:rPr>
          <w:rFonts w:ascii="Times New Roman" w:eastAsia="Times New Roman" w:hAnsi="Times New Roman" w:cs="Times New Roman"/>
          <w:sz w:val="24"/>
          <w:szCs w:val="24"/>
          <w:lang w:val="fr-FR"/>
        </w:rPr>
        <w:t>sur</w:t>
      </w:r>
      <w:r w:rsidRPr="002E3E0E">
        <w:rPr>
          <w:rFonts w:ascii="Times New Roman" w:eastAsia="Times New Roman" w:hAnsi="Times New Roman" w:cs="Times New Roman"/>
          <w:sz w:val="24"/>
          <w:szCs w:val="24"/>
          <w:lang w:val="fr-FR"/>
        </w:rPr>
        <w:t xml:space="preserve"> 30), </w:t>
      </w:r>
      <w:r>
        <w:rPr>
          <w:rFonts w:ascii="Times New Roman" w:eastAsia="Times New Roman" w:hAnsi="Times New Roman" w:cs="Times New Roman"/>
          <w:sz w:val="24"/>
          <w:szCs w:val="24"/>
          <w:lang w:val="fr-FR"/>
        </w:rPr>
        <w:t>et près d’un tiers</w:t>
      </w:r>
      <w:r w:rsidRPr="002E3E0E">
        <w:rPr>
          <w:rFonts w:ascii="Times New Roman" w:eastAsia="Times New Roman" w:hAnsi="Times New Roman" w:cs="Times New Roman"/>
          <w:sz w:val="24"/>
          <w:szCs w:val="24"/>
          <w:lang w:val="fr-FR"/>
        </w:rPr>
        <w:t xml:space="preserve"> (31,9%) </w:t>
      </w:r>
      <w:r>
        <w:rPr>
          <w:rFonts w:ascii="Times New Roman" w:eastAsia="Times New Roman" w:hAnsi="Times New Roman" w:cs="Times New Roman"/>
          <w:sz w:val="24"/>
          <w:szCs w:val="24"/>
          <w:lang w:val="fr-FR"/>
        </w:rPr>
        <w:t>des</w:t>
      </w:r>
      <w:r w:rsidR="00143268">
        <w:rPr>
          <w:rFonts w:ascii="Times New Roman" w:eastAsia="Times New Roman" w:hAnsi="Times New Roman" w:cs="Times New Roman"/>
          <w:sz w:val="24"/>
          <w:szCs w:val="24"/>
          <w:lang w:val="fr-FR"/>
        </w:rPr>
        <w:t xml:space="preserve"> citations, on trouve en revanche</w:t>
      </w:r>
      <w:r w:rsidRPr="00816460">
        <w:rPr>
          <w:rFonts w:ascii="Times New Roman" w:eastAsia="Times New Roman" w:hAnsi="Times New Roman" w:cs="Times New Roman"/>
          <w:sz w:val="24"/>
          <w:szCs w:val="24"/>
          <w:lang w:val="fr-FR"/>
        </w:rPr>
        <w:t xml:space="preserve"> une seule revue </w:t>
      </w:r>
      <w:r w:rsidR="00143268">
        <w:rPr>
          <w:rFonts w:ascii="Times New Roman" w:eastAsia="Times New Roman" w:hAnsi="Times New Roman" w:cs="Times New Roman"/>
          <w:sz w:val="24"/>
          <w:szCs w:val="24"/>
          <w:lang w:val="fr-FR"/>
        </w:rPr>
        <w:t xml:space="preserve">qui </w:t>
      </w:r>
      <w:r w:rsidRPr="00816460">
        <w:rPr>
          <w:rFonts w:ascii="Times New Roman" w:eastAsia="Times New Roman" w:hAnsi="Times New Roman" w:cs="Times New Roman"/>
          <w:sz w:val="24"/>
          <w:szCs w:val="24"/>
          <w:lang w:val="fr-FR"/>
        </w:rPr>
        <w:t xml:space="preserve">représente la littérature sur la distribution </w:t>
      </w:r>
      <w:r w:rsidR="00307594">
        <w:rPr>
          <w:rFonts w:ascii="Times New Roman" w:eastAsia="Times New Roman" w:hAnsi="Times New Roman" w:cs="Times New Roman"/>
          <w:sz w:val="24"/>
          <w:szCs w:val="24"/>
          <w:lang w:val="fr-FR"/>
        </w:rPr>
        <w:t>(</w:t>
      </w:r>
      <w:r w:rsidRPr="00816460">
        <w:rPr>
          <w:rFonts w:ascii="Times New Roman" w:eastAsia="Times New Roman" w:hAnsi="Times New Roman" w:cs="Times New Roman"/>
          <w:i/>
          <w:sz w:val="24"/>
          <w:szCs w:val="24"/>
          <w:lang w:val="fr-FR"/>
        </w:rPr>
        <w:t>Journal of Retailing and Consumer Services</w:t>
      </w:r>
      <w:r w:rsidR="009D612F">
        <w:rPr>
          <w:rFonts w:ascii="Times New Roman" w:eastAsia="Times New Roman" w:hAnsi="Times New Roman" w:cs="Times New Roman"/>
          <w:i/>
          <w:sz w:val="24"/>
          <w:szCs w:val="24"/>
          <w:lang w:val="fr-FR"/>
        </w:rPr>
        <w:t>).</w:t>
      </w:r>
      <w:r w:rsidR="00816460">
        <w:rPr>
          <w:rFonts w:ascii="Times New Roman" w:eastAsia="Times New Roman" w:hAnsi="Times New Roman" w:cs="Times New Roman"/>
          <w:i/>
          <w:sz w:val="24"/>
          <w:szCs w:val="24"/>
          <w:lang w:val="fr-FR"/>
        </w:rPr>
        <w:t xml:space="preserve"> </w:t>
      </w:r>
      <w:r w:rsidR="009D612F">
        <w:rPr>
          <w:rFonts w:ascii="Times New Roman" w:eastAsia="Times New Roman" w:hAnsi="Times New Roman" w:cs="Times New Roman"/>
          <w:sz w:val="24"/>
          <w:szCs w:val="24"/>
          <w:lang w:val="fr-FR"/>
        </w:rPr>
        <w:t>O</w:t>
      </w:r>
      <w:r w:rsidR="00816460">
        <w:rPr>
          <w:rFonts w:ascii="Times New Roman" w:eastAsia="Times New Roman" w:hAnsi="Times New Roman" w:cs="Times New Roman"/>
          <w:sz w:val="24"/>
          <w:szCs w:val="24"/>
          <w:lang w:val="fr-FR"/>
        </w:rPr>
        <w:t>n</w:t>
      </w:r>
      <w:r w:rsidR="00816460" w:rsidRPr="00816460">
        <w:rPr>
          <w:rFonts w:ascii="Times New Roman" w:eastAsia="Times New Roman" w:hAnsi="Times New Roman" w:cs="Times New Roman"/>
          <w:sz w:val="24"/>
          <w:szCs w:val="24"/>
          <w:lang w:val="fr-FR"/>
        </w:rPr>
        <w:t xml:space="preserve"> ne trouve pas</w:t>
      </w:r>
      <w:r w:rsidR="00816460">
        <w:rPr>
          <w:rFonts w:ascii="Times New Roman" w:eastAsia="Times New Roman" w:hAnsi="Times New Roman" w:cs="Times New Roman"/>
          <w:sz w:val="24"/>
          <w:szCs w:val="24"/>
          <w:lang w:val="fr-FR"/>
        </w:rPr>
        <w:t xml:space="preserve"> non plus de revue </w:t>
      </w:r>
      <w:r w:rsidR="009D612F">
        <w:rPr>
          <w:rFonts w:ascii="Times New Roman" w:eastAsia="Times New Roman" w:hAnsi="Times New Roman" w:cs="Times New Roman"/>
          <w:sz w:val="24"/>
          <w:szCs w:val="24"/>
          <w:lang w:val="fr-FR"/>
        </w:rPr>
        <w:t xml:space="preserve">en </w:t>
      </w:r>
      <w:r w:rsidR="00FD1344">
        <w:rPr>
          <w:rFonts w:ascii="Times New Roman" w:eastAsia="Times New Roman" w:hAnsi="Times New Roman" w:cs="Times New Roman"/>
          <w:sz w:val="24"/>
          <w:szCs w:val="24"/>
          <w:lang w:val="fr-FR"/>
        </w:rPr>
        <w:t>mark</w:t>
      </w:r>
      <w:r w:rsidR="00F91126">
        <w:rPr>
          <w:rFonts w:ascii="Times New Roman" w:eastAsia="Times New Roman" w:hAnsi="Times New Roman" w:cs="Times New Roman"/>
          <w:sz w:val="24"/>
          <w:szCs w:val="24"/>
          <w:lang w:val="fr-FR"/>
        </w:rPr>
        <w:t>e</w:t>
      </w:r>
      <w:r w:rsidR="00FD1344">
        <w:rPr>
          <w:rFonts w:ascii="Times New Roman" w:eastAsia="Times New Roman" w:hAnsi="Times New Roman" w:cs="Times New Roman"/>
          <w:sz w:val="24"/>
          <w:szCs w:val="24"/>
          <w:lang w:val="fr-FR"/>
        </w:rPr>
        <w:t xml:space="preserve">ting </w:t>
      </w:r>
      <w:r w:rsidR="009D612F">
        <w:rPr>
          <w:rFonts w:ascii="Times New Roman" w:eastAsia="Times New Roman" w:hAnsi="Times New Roman" w:cs="Times New Roman"/>
          <w:sz w:val="24"/>
          <w:szCs w:val="24"/>
          <w:lang w:val="fr-FR"/>
        </w:rPr>
        <w:t xml:space="preserve">digital </w:t>
      </w:r>
      <w:r w:rsidR="000A7700">
        <w:rPr>
          <w:rFonts w:ascii="Times New Roman" w:eastAsia="Times New Roman" w:hAnsi="Times New Roman" w:cs="Times New Roman"/>
          <w:sz w:val="24"/>
          <w:szCs w:val="24"/>
          <w:lang w:val="fr-FR"/>
        </w:rPr>
        <w:t xml:space="preserve">ni </w:t>
      </w:r>
      <w:r w:rsidR="00F91126">
        <w:rPr>
          <w:rFonts w:ascii="Times New Roman" w:eastAsia="Times New Roman" w:hAnsi="Times New Roman" w:cs="Times New Roman"/>
          <w:sz w:val="24"/>
          <w:szCs w:val="24"/>
          <w:lang w:val="fr-FR"/>
        </w:rPr>
        <w:t>en gestion de la</w:t>
      </w:r>
      <w:r w:rsidR="00816460">
        <w:rPr>
          <w:rFonts w:ascii="Times New Roman" w:eastAsia="Times New Roman" w:hAnsi="Times New Roman" w:cs="Times New Roman"/>
          <w:sz w:val="24"/>
          <w:szCs w:val="24"/>
          <w:lang w:val="fr-FR"/>
        </w:rPr>
        <w:t xml:space="preserve"> marque (</w:t>
      </w:r>
      <w:r w:rsidR="00816460" w:rsidRPr="00816460">
        <w:rPr>
          <w:rFonts w:ascii="Times New Roman" w:eastAsia="Times New Roman" w:hAnsi="Times New Roman" w:cs="Times New Roman"/>
          <w:i/>
          <w:sz w:val="24"/>
          <w:szCs w:val="24"/>
          <w:lang w:val="fr-FR"/>
        </w:rPr>
        <w:t>brand</w:t>
      </w:r>
      <w:r w:rsidR="000A7700">
        <w:rPr>
          <w:rFonts w:ascii="Times New Roman" w:eastAsia="Times New Roman" w:hAnsi="Times New Roman" w:cs="Times New Roman"/>
          <w:sz w:val="24"/>
          <w:szCs w:val="24"/>
          <w:lang w:val="fr-FR"/>
        </w:rPr>
        <w:t>)</w:t>
      </w:r>
      <w:r w:rsidR="00816460">
        <w:rPr>
          <w:rFonts w:ascii="Times New Roman" w:eastAsia="Times New Roman" w:hAnsi="Times New Roman" w:cs="Times New Roman"/>
          <w:sz w:val="24"/>
          <w:szCs w:val="24"/>
          <w:lang w:val="fr-FR"/>
        </w:rPr>
        <w:t>.</w:t>
      </w:r>
    </w:p>
    <w:p w14:paraId="2B1AE7AF" w14:textId="7BE883F9" w:rsidR="00F9043F" w:rsidRPr="00F9043F" w:rsidRDefault="00F9043F" w:rsidP="00F55F1C">
      <w:pPr>
        <w:pStyle w:val="Paragraphedeliste"/>
        <w:numPr>
          <w:ilvl w:val="1"/>
          <w:numId w:val="6"/>
        </w:numPr>
        <w:spacing w:before="240" w:after="120" w:line="360" w:lineRule="auto"/>
        <w:ind w:left="426"/>
        <w:rPr>
          <w:rFonts w:ascii="Times New Roman" w:eastAsia="Times New Roman" w:hAnsi="Times New Roman" w:cs="Times New Roman"/>
          <w:i/>
          <w:sz w:val="24"/>
          <w:szCs w:val="24"/>
          <w:lang w:val="fr-FR"/>
        </w:rPr>
      </w:pPr>
      <w:r>
        <w:rPr>
          <w:rFonts w:ascii="Times New Roman" w:eastAsia="Times New Roman" w:hAnsi="Times New Roman" w:cs="Times New Roman"/>
          <w:i/>
          <w:sz w:val="24"/>
          <w:szCs w:val="24"/>
          <w:lang w:val="fr-FR"/>
        </w:rPr>
        <w:t>Analyse des co-citations</w:t>
      </w:r>
    </w:p>
    <w:p w14:paraId="7F0E36D6" w14:textId="646B21FB" w:rsidR="00F9043F" w:rsidRDefault="00F9043F" w:rsidP="00F55F1C">
      <w:pPr>
        <w:spacing w:after="120" w:line="360" w:lineRule="auto"/>
        <w:ind w:right="6"/>
        <w:jc w:val="both"/>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t>Les</w:t>
      </w:r>
      <w:r w:rsidRPr="00C97F06">
        <w:rPr>
          <w:rFonts w:ascii="Times New Roman" w:eastAsia="Times New Roman" w:hAnsi="Times New Roman" w:cs="Times New Roman"/>
          <w:sz w:val="24"/>
          <w:szCs w:val="24"/>
          <w:lang w:val="fr-FR"/>
        </w:rPr>
        <w:t xml:space="preserve"> 126 articles </w:t>
      </w:r>
      <w:r>
        <w:rPr>
          <w:rFonts w:ascii="Times New Roman" w:eastAsia="Times New Roman" w:hAnsi="Times New Roman" w:cs="Times New Roman"/>
          <w:sz w:val="24"/>
          <w:szCs w:val="24"/>
          <w:lang w:val="fr-FR"/>
        </w:rPr>
        <w:t>identifiés citent</w:t>
      </w:r>
      <w:r w:rsidRPr="00C97F06">
        <w:rPr>
          <w:rFonts w:ascii="Times New Roman" w:eastAsia="Times New Roman" w:hAnsi="Times New Roman" w:cs="Times New Roman"/>
          <w:sz w:val="24"/>
          <w:szCs w:val="24"/>
          <w:lang w:val="fr-FR"/>
        </w:rPr>
        <w:t xml:space="preserve"> un total de </w:t>
      </w:r>
      <w:r>
        <w:rPr>
          <w:rFonts w:ascii="Times New Roman" w:eastAsia="Times New Roman" w:hAnsi="Times New Roman" w:cs="Times New Roman"/>
          <w:sz w:val="24"/>
          <w:szCs w:val="24"/>
          <w:lang w:val="fr-FR"/>
        </w:rPr>
        <w:t>6308 réfé</w:t>
      </w:r>
      <w:r w:rsidRPr="00C97F06">
        <w:rPr>
          <w:rFonts w:ascii="Times New Roman" w:eastAsia="Times New Roman" w:hAnsi="Times New Roman" w:cs="Times New Roman"/>
          <w:sz w:val="24"/>
          <w:szCs w:val="24"/>
          <w:lang w:val="fr-FR"/>
        </w:rPr>
        <w:t xml:space="preserve">rences, </w:t>
      </w:r>
      <w:r w:rsidR="00F91126">
        <w:rPr>
          <w:rFonts w:ascii="Times New Roman" w:eastAsia="Times New Roman" w:hAnsi="Times New Roman" w:cs="Times New Roman"/>
          <w:sz w:val="24"/>
          <w:szCs w:val="24"/>
          <w:lang w:val="fr-FR"/>
        </w:rPr>
        <w:t>ce qui représente</w:t>
      </w:r>
      <w:r>
        <w:rPr>
          <w:rFonts w:ascii="Times New Roman" w:eastAsia="Times New Roman" w:hAnsi="Times New Roman" w:cs="Times New Roman"/>
          <w:sz w:val="24"/>
          <w:szCs w:val="24"/>
          <w:lang w:val="fr-FR"/>
        </w:rPr>
        <w:t xml:space="preserve"> </w:t>
      </w:r>
      <w:r w:rsidRPr="00C97F06">
        <w:rPr>
          <w:rFonts w:ascii="Times New Roman" w:eastAsia="Times New Roman" w:hAnsi="Times New Roman" w:cs="Times New Roman"/>
          <w:sz w:val="24"/>
          <w:szCs w:val="24"/>
          <w:lang w:val="fr-FR"/>
        </w:rPr>
        <w:t xml:space="preserve">une moyenne de </w:t>
      </w:r>
      <w:r>
        <w:rPr>
          <w:rFonts w:ascii="Times New Roman" w:eastAsia="Times New Roman" w:hAnsi="Times New Roman" w:cs="Times New Roman"/>
          <w:sz w:val="24"/>
          <w:szCs w:val="24"/>
          <w:lang w:val="fr-FR"/>
        </w:rPr>
        <w:t xml:space="preserve">50 références par article. </w:t>
      </w:r>
      <w:r w:rsidRPr="00C97F06">
        <w:rPr>
          <w:rFonts w:ascii="Times New Roman" w:eastAsia="Times New Roman" w:hAnsi="Times New Roman" w:cs="Times New Roman"/>
          <w:sz w:val="24"/>
          <w:szCs w:val="24"/>
          <w:lang w:val="fr-FR"/>
        </w:rPr>
        <w:t>De plus</w:t>
      </w:r>
      <w:r>
        <w:rPr>
          <w:rFonts w:ascii="Times New Roman" w:eastAsia="Times New Roman" w:hAnsi="Times New Roman" w:cs="Times New Roman"/>
          <w:sz w:val="24"/>
          <w:szCs w:val="24"/>
          <w:lang w:val="fr-FR"/>
        </w:rPr>
        <w:t>,</w:t>
      </w:r>
      <w:r w:rsidRPr="00C97F06">
        <w:rPr>
          <w:rFonts w:ascii="Times New Roman" w:eastAsia="Times New Roman" w:hAnsi="Times New Roman" w:cs="Times New Roman"/>
          <w:sz w:val="24"/>
          <w:szCs w:val="24"/>
          <w:lang w:val="fr-FR"/>
        </w:rPr>
        <w:t xml:space="preserve"> 86,5% de ces 6308 références sont citées </w:t>
      </w:r>
      <w:r>
        <w:rPr>
          <w:rFonts w:ascii="Times New Roman" w:eastAsia="Times New Roman" w:hAnsi="Times New Roman" w:cs="Times New Roman"/>
          <w:sz w:val="24"/>
          <w:szCs w:val="24"/>
          <w:lang w:val="fr-FR"/>
        </w:rPr>
        <w:t>une</w:t>
      </w:r>
      <w:r w:rsidRPr="00C97F06">
        <w:rPr>
          <w:rFonts w:ascii="Times New Roman" w:eastAsia="Times New Roman" w:hAnsi="Times New Roman" w:cs="Times New Roman"/>
          <w:sz w:val="24"/>
          <w:szCs w:val="24"/>
          <w:lang w:val="fr-FR"/>
        </w:rPr>
        <w:t xml:space="preserve"> seule fois (5462 </w:t>
      </w:r>
      <w:r>
        <w:rPr>
          <w:rFonts w:ascii="Times New Roman" w:eastAsia="Times New Roman" w:hAnsi="Times New Roman" w:cs="Times New Roman"/>
          <w:sz w:val="24"/>
          <w:szCs w:val="24"/>
          <w:lang w:val="fr-FR"/>
        </w:rPr>
        <w:lastRenderedPageBreak/>
        <w:t>référence</w:t>
      </w:r>
      <w:r w:rsidRPr="00C97F06">
        <w:rPr>
          <w:rFonts w:ascii="Times New Roman" w:eastAsia="Times New Roman" w:hAnsi="Times New Roman" w:cs="Times New Roman"/>
          <w:sz w:val="24"/>
          <w:szCs w:val="24"/>
          <w:lang w:val="fr-FR"/>
        </w:rPr>
        <w:t xml:space="preserve">s); 7,5% </w:t>
      </w:r>
      <w:r>
        <w:rPr>
          <w:rFonts w:ascii="Times New Roman" w:eastAsia="Times New Roman" w:hAnsi="Times New Roman" w:cs="Times New Roman"/>
          <w:sz w:val="24"/>
          <w:szCs w:val="24"/>
          <w:lang w:val="fr-FR"/>
        </w:rPr>
        <w:t>sont citées 2 fois (478 réfé</w:t>
      </w:r>
      <w:r w:rsidRPr="00C97F06">
        <w:rPr>
          <w:rFonts w:ascii="Times New Roman" w:eastAsia="Times New Roman" w:hAnsi="Times New Roman" w:cs="Times New Roman"/>
          <w:sz w:val="24"/>
          <w:szCs w:val="24"/>
          <w:lang w:val="fr-FR"/>
        </w:rPr>
        <w:t xml:space="preserve">rences); 2,5% </w:t>
      </w:r>
      <w:r>
        <w:rPr>
          <w:rFonts w:ascii="Times New Roman" w:eastAsia="Times New Roman" w:hAnsi="Times New Roman" w:cs="Times New Roman"/>
          <w:sz w:val="24"/>
          <w:szCs w:val="24"/>
          <w:lang w:val="fr-FR"/>
        </w:rPr>
        <w:t xml:space="preserve">sont citées </w:t>
      </w:r>
      <w:r w:rsidRPr="00C97F06">
        <w:rPr>
          <w:rFonts w:ascii="Times New Roman" w:eastAsia="Times New Roman" w:hAnsi="Times New Roman" w:cs="Times New Roman"/>
          <w:sz w:val="24"/>
          <w:szCs w:val="24"/>
          <w:lang w:val="fr-FR"/>
        </w:rPr>
        <w:t xml:space="preserve">3 </w:t>
      </w:r>
      <w:r>
        <w:rPr>
          <w:rFonts w:ascii="Times New Roman" w:eastAsia="Times New Roman" w:hAnsi="Times New Roman" w:cs="Times New Roman"/>
          <w:sz w:val="24"/>
          <w:szCs w:val="24"/>
          <w:lang w:val="fr-FR"/>
        </w:rPr>
        <w:t>fois</w:t>
      </w:r>
      <w:r w:rsidRPr="00C97F06">
        <w:rPr>
          <w:rFonts w:ascii="Times New Roman" w:eastAsia="Times New Roman" w:hAnsi="Times New Roman" w:cs="Times New Roman"/>
          <w:sz w:val="24"/>
          <w:szCs w:val="24"/>
          <w:lang w:val="fr-FR"/>
        </w:rPr>
        <w:t xml:space="preserve"> (161 </w:t>
      </w:r>
      <w:r>
        <w:rPr>
          <w:rFonts w:ascii="Times New Roman" w:eastAsia="Times New Roman" w:hAnsi="Times New Roman" w:cs="Times New Roman"/>
          <w:sz w:val="24"/>
          <w:szCs w:val="24"/>
          <w:lang w:val="fr-FR"/>
        </w:rPr>
        <w:t>réfé</w:t>
      </w:r>
      <w:r w:rsidRPr="00C97F06">
        <w:rPr>
          <w:rFonts w:ascii="Times New Roman" w:eastAsia="Times New Roman" w:hAnsi="Times New Roman" w:cs="Times New Roman"/>
          <w:sz w:val="24"/>
          <w:szCs w:val="24"/>
          <w:lang w:val="fr-FR"/>
        </w:rPr>
        <w:t xml:space="preserve">rences) </w:t>
      </w:r>
      <w:r>
        <w:rPr>
          <w:rFonts w:ascii="Times New Roman" w:eastAsia="Times New Roman" w:hAnsi="Times New Roman" w:cs="Times New Roman"/>
          <w:sz w:val="24"/>
          <w:szCs w:val="24"/>
          <w:lang w:val="fr-FR"/>
        </w:rPr>
        <w:t>et</w:t>
      </w:r>
      <w:r w:rsidR="00F91126">
        <w:rPr>
          <w:rFonts w:ascii="Times New Roman" w:eastAsia="Times New Roman" w:hAnsi="Times New Roman" w:cs="Times New Roman"/>
          <w:sz w:val="24"/>
          <w:szCs w:val="24"/>
          <w:lang w:val="fr-FR"/>
        </w:rPr>
        <w:t xml:space="preserve"> enfin</w:t>
      </w:r>
      <w:r>
        <w:rPr>
          <w:rFonts w:ascii="Times New Roman" w:eastAsia="Times New Roman" w:hAnsi="Times New Roman" w:cs="Times New Roman"/>
          <w:sz w:val="24"/>
          <w:szCs w:val="24"/>
          <w:lang w:val="fr-FR"/>
        </w:rPr>
        <w:t xml:space="preserve"> les </w:t>
      </w:r>
      <w:r w:rsidRPr="00C97F06">
        <w:rPr>
          <w:rFonts w:ascii="Times New Roman" w:eastAsia="Times New Roman" w:hAnsi="Times New Roman" w:cs="Times New Roman"/>
          <w:sz w:val="24"/>
          <w:szCs w:val="24"/>
          <w:lang w:val="fr-FR"/>
        </w:rPr>
        <w:t xml:space="preserve">3,3% </w:t>
      </w:r>
      <w:r>
        <w:rPr>
          <w:rFonts w:ascii="Times New Roman" w:eastAsia="Times New Roman" w:hAnsi="Times New Roman" w:cs="Times New Roman"/>
          <w:sz w:val="24"/>
          <w:szCs w:val="24"/>
          <w:lang w:val="fr-FR"/>
        </w:rPr>
        <w:t xml:space="preserve">restant sont citées au moins 4 fois </w:t>
      </w:r>
      <w:r w:rsidRPr="00C97F06">
        <w:rPr>
          <w:rFonts w:ascii="Times New Roman" w:eastAsia="Times New Roman" w:hAnsi="Times New Roman" w:cs="Times New Roman"/>
          <w:sz w:val="24"/>
          <w:szCs w:val="24"/>
          <w:lang w:val="fr-FR"/>
        </w:rPr>
        <w:t>(207 r</w:t>
      </w:r>
      <w:r>
        <w:rPr>
          <w:rFonts w:ascii="Times New Roman" w:eastAsia="Times New Roman" w:hAnsi="Times New Roman" w:cs="Times New Roman"/>
          <w:sz w:val="24"/>
          <w:szCs w:val="24"/>
          <w:lang w:val="fr-FR"/>
        </w:rPr>
        <w:t>éfé</w:t>
      </w:r>
      <w:r w:rsidRPr="00C97F06">
        <w:rPr>
          <w:rFonts w:ascii="Times New Roman" w:eastAsia="Times New Roman" w:hAnsi="Times New Roman" w:cs="Times New Roman"/>
          <w:sz w:val="24"/>
          <w:szCs w:val="24"/>
          <w:lang w:val="fr-FR"/>
        </w:rPr>
        <w:t>rences).</w:t>
      </w:r>
    </w:p>
    <w:p w14:paraId="40FECBEA" w14:textId="1E38B599" w:rsidR="00F9043F" w:rsidRPr="00F9043F" w:rsidRDefault="00F9043F" w:rsidP="00F55F1C">
      <w:pPr>
        <w:spacing w:after="120" w:line="360" w:lineRule="auto"/>
        <w:ind w:right="6"/>
        <w:jc w:val="both"/>
        <w:rPr>
          <w:rFonts w:ascii="Times New Roman" w:eastAsia="Times New Roman" w:hAnsi="Times New Roman" w:cs="Times New Roman"/>
          <w:sz w:val="24"/>
          <w:szCs w:val="24"/>
          <w:lang w:val="fr-FR"/>
        </w:rPr>
      </w:pPr>
      <w:r w:rsidRPr="007204D6">
        <w:rPr>
          <w:rFonts w:ascii="Times New Roman" w:eastAsia="Times New Roman" w:hAnsi="Times New Roman" w:cs="Times New Roman"/>
          <w:b/>
          <w:sz w:val="24"/>
          <w:szCs w:val="24"/>
          <w:lang w:val="fr-FR"/>
        </w:rPr>
        <w:t>Co-citations</w:t>
      </w:r>
      <w:r>
        <w:rPr>
          <w:rFonts w:ascii="Times New Roman" w:eastAsia="Times New Roman" w:hAnsi="Times New Roman" w:cs="Times New Roman"/>
          <w:b/>
          <w:sz w:val="24"/>
          <w:szCs w:val="24"/>
          <w:lang w:val="fr-FR"/>
        </w:rPr>
        <w:t xml:space="preserve"> –</w:t>
      </w:r>
      <w:r>
        <w:rPr>
          <w:rFonts w:ascii="Times New Roman" w:eastAsia="Times New Roman" w:hAnsi="Times New Roman" w:cs="Times New Roman"/>
          <w:sz w:val="24"/>
          <w:szCs w:val="24"/>
          <w:lang w:val="fr-FR"/>
        </w:rPr>
        <w:t xml:space="preserve">VOSviewer </w:t>
      </w:r>
      <w:r w:rsidR="00F91126">
        <w:rPr>
          <w:rFonts w:ascii="Times New Roman" w:eastAsia="Times New Roman" w:hAnsi="Times New Roman" w:cs="Times New Roman"/>
          <w:sz w:val="24"/>
          <w:szCs w:val="24"/>
          <w:lang w:val="fr-FR"/>
        </w:rPr>
        <w:t xml:space="preserve">nous </w:t>
      </w:r>
      <w:r>
        <w:rPr>
          <w:rFonts w:ascii="Times New Roman" w:eastAsia="Times New Roman" w:hAnsi="Times New Roman" w:cs="Times New Roman"/>
          <w:sz w:val="24"/>
          <w:szCs w:val="24"/>
          <w:lang w:val="fr-FR"/>
        </w:rPr>
        <w:t xml:space="preserve">permet d’établir une carte de l’ensemble des co-citations et </w:t>
      </w:r>
      <w:r w:rsidR="00B43E93">
        <w:rPr>
          <w:rFonts w:ascii="Times New Roman" w:eastAsia="Times New Roman" w:hAnsi="Times New Roman" w:cs="Times New Roman"/>
          <w:sz w:val="24"/>
          <w:szCs w:val="24"/>
          <w:lang w:val="fr-FR"/>
        </w:rPr>
        <w:t>nous choisissons de nous intéresser aux références q</w:t>
      </w:r>
      <w:r w:rsidR="00451CD9">
        <w:rPr>
          <w:rFonts w:ascii="Times New Roman" w:eastAsia="Times New Roman" w:hAnsi="Times New Roman" w:cs="Times New Roman"/>
          <w:sz w:val="24"/>
          <w:szCs w:val="24"/>
          <w:lang w:val="fr-FR"/>
        </w:rPr>
        <w:t xml:space="preserve">ui sont citées au moins 4 fois, </w:t>
      </w:r>
      <w:r w:rsidR="00B43E93">
        <w:rPr>
          <w:rFonts w:ascii="Times New Roman" w:eastAsia="Times New Roman" w:hAnsi="Times New Roman" w:cs="Times New Roman"/>
          <w:sz w:val="24"/>
          <w:szCs w:val="24"/>
          <w:lang w:val="fr-FR"/>
        </w:rPr>
        <w:t>au total 207 références</w:t>
      </w:r>
      <w:r w:rsidR="00451CD9">
        <w:rPr>
          <w:rFonts w:ascii="Times New Roman" w:eastAsia="Times New Roman" w:hAnsi="Times New Roman" w:cs="Times New Roman"/>
          <w:sz w:val="24"/>
          <w:szCs w:val="24"/>
          <w:lang w:val="fr-FR"/>
        </w:rPr>
        <w:t xml:space="preserve"> (voir Figure 4)</w:t>
      </w:r>
      <w:r w:rsidR="00B43E93">
        <w:rPr>
          <w:rFonts w:ascii="Times New Roman" w:eastAsia="Times New Roman" w:hAnsi="Times New Roman" w:cs="Times New Roman"/>
          <w:sz w:val="24"/>
          <w:szCs w:val="24"/>
          <w:lang w:val="fr-FR"/>
        </w:rPr>
        <w:t xml:space="preserve">. </w:t>
      </w:r>
      <w:r>
        <w:rPr>
          <w:rFonts w:ascii="Times New Roman" w:eastAsia="Times New Roman" w:hAnsi="Times New Roman" w:cs="Times New Roman"/>
          <w:sz w:val="24"/>
          <w:szCs w:val="24"/>
          <w:lang w:val="fr-FR"/>
        </w:rPr>
        <w:t xml:space="preserve">En associant chaque référence </w:t>
      </w:r>
      <w:r w:rsidR="00B43E93">
        <w:rPr>
          <w:rFonts w:ascii="Times New Roman" w:eastAsia="Times New Roman" w:hAnsi="Times New Roman" w:cs="Times New Roman"/>
          <w:sz w:val="24"/>
          <w:szCs w:val="24"/>
          <w:lang w:val="fr-FR"/>
        </w:rPr>
        <w:t>au</w:t>
      </w:r>
      <w:r>
        <w:rPr>
          <w:rFonts w:ascii="Times New Roman" w:eastAsia="Times New Roman" w:hAnsi="Times New Roman" w:cs="Times New Roman"/>
          <w:sz w:val="24"/>
          <w:szCs w:val="24"/>
          <w:lang w:val="fr-FR"/>
        </w:rPr>
        <w:t xml:space="preserve"> thème ou concept clé correspondant, il est </w:t>
      </w:r>
      <w:r w:rsidR="00F91126">
        <w:rPr>
          <w:rFonts w:ascii="Times New Roman" w:eastAsia="Times New Roman" w:hAnsi="Times New Roman" w:cs="Times New Roman"/>
          <w:sz w:val="24"/>
          <w:szCs w:val="24"/>
          <w:lang w:val="fr-FR"/>
        </w:rPr>
        <w:t xml:space="preserve">tout d’abord </w:t>
      </w:r>
      <w:r>
        <w:rPr>
          <w:rFonts w:ascii="Times New Roman" w:eastAsia="Times New Roman" w:hAnsi="Times New Roman" w:cs="Times New Roman"/>
          <w:sz w:val="24"/>
          <w:szCs w:val="24"/>
          <w:lang w:val="fr-FR"/>
        </w:rPr>
        <w:t xml:space="preserve">possible de proposer </w:t>
      </w:r>
      <w:r w:rsidR="002C500B">
        <w:rPr>
          <w:rFonts w:ascii="Times New Roman" w:eastAsia="Times New Roman" w:hAnsi="Times New Roman" w:cs="Times New Roman"/>
          <w:sz w:val="24"/>
          <w:szCs w:val="24"/>
          <w:lang w:val="fr-FR"/>
        </w:rPr>
        <w:t>une cartographie des principaux</w:t>
      </w:r>
      <w:r>
        <w:rPr>
          <w:rFonts w:ascii="Times New Roman" w:eastAsia="Times New Roman" w:hAnsi="Times New Roman" w:cs="Times New Roman"/>
          <w:sz w:val="24"/>
          <w:szCs w:val="24"/>
          <w:lang w:val="fr-FR"/>
        </w:rPr>
        <w:t xml:space="preserve"> </w:t>
      </w:r>
      <w:r w:rsidR="002C500B">
        <w:rPr>
          <w:rFonts w:ascii="Times New Roman" w:eastAsia="Times New Roman" w:hAnsi="Times New Roman" w:cs="Times New Roman"/>
          <w:sz w:val="24"/>
          <w:szCs w:val="24"/>
          <w:lang w:val="fr-FR"/>
        </w:rPr>
        <w:t>concepts</w:t>
      </w:r>
      <w:r>
        <w:rPr>
          <w:rFonts w:ascii="Times New Roman" w:eastAsia="Times New Roman" w:hAnsi="Times New Roman" w:cs="Times New Roman"/>
          <w:sz w:val="24"/>
          <w:szCs w:val="24"/>
          <w:lang w:val="fr-FR"/>
        </w:rPr>
        <w:t xml:space="preserve"> étudiés (voir Figure </w:t>
      </w:r>
      <w:r w:rsidR="000B607A">
        <w:rPr>
          <w:rFonts w:ascii="Times New Roman" w:eastAsia="Times New Roman" w:hAnsi="Times New Roman" w:cs="Times New Roman"/>
          <w:sz w:val="24"/>
          <w:szCs w:val="24"/>
          <w:lang w:val="fr-FR"/>
        </w:rPr>
        <w:t>5</w:t>
      </w:r>
      <w:r>
        <w:rPr>
          <w:rFonts w:ascii="Times New Roman" w:eastAsia="Times New Roman" w:hAnsi="Times New Roman" w:cs="Times New Roman"/>
          <w:sz w:val="24"/>
          <w:szCs w:val="24"/>
          <w:lang w:val="fr-FR"/>
        </w:rPr>
        <w:t>). En outre, la dis</w:t>
      </w:r>
      <w:r w:rsidR="002C500B">
        <w:rPr>
          <w:rFonts w:ascii="Times New Roman" w:eastAsia="Times New Roman" w:hAnsi="Times New Roman" w:cs="Times New Roman"/>
          <w:sz w:val="24"/>
          <w:szCs w:val="24"/>
          <w:lang w:val="fr-FR"/>
        </w:rPr>
        <w:t>tance entre différents thèmes et</w:t>
      </w:r>
      <w:r>
        <w:rPr>
          <w:rFonts w:ascii="Times New Roman" w:eastAsia="Times New Roman" w:hAnsi="Times New Roman" w:cs="Times New Roman"/>
          <w:sz w:val="24"/>
          <w:szCs w:val="24"/>
          <w:lang w:val="fr-FR"/>
        </w:rPr>
        <w:t xml:space="preserve"> concepts présents sur la carte permet de voir s’ils ont été étudiés conjointement (proximité) ou au contraire séparément (éloignement). </w:t>
      </w:r>
      <w:r w:rsidR="00F91126">
        <w:rPr>
          <w:rFonts w:ascii="Times New Roman" w:eastAsia="Times New Roman" w:hAnsi="Times New Roman" w:cs="Times New Roman"/>
          <w:sz w:val="24"/>
          <w:szCs w:val="24"/>
          <w:lang w:val="fr-FR"/>
        </w:rPr>
        <w:t>Ensuite</w:t>
      </w:r>
      <w:r>
        <w:rPr>
          <w:rFonts w:ascii="Times New Roman" w:eastAsia="Times New Roman" w:hAnsi="Times New Roman" w:cs="Times New Roman"/>
          <w:sz w:val="24"/>
          <w:szCs w:val="24"/>
          <w:lang w:val="fr-FR"/>
        </w:rPr>
        <w:t>, en identifiant les articles qui correspondent à des théories existantes</w:t>
      </w:r>
      <w:r w:rsidR="00F91126">
        <w:rPr>
          <w:rFonts w:ascii="Times New Roman" w:eastAsia="Times New Roman" w:hAnsi="Times New Roman" w:cs="Times New Roman"/>
          <w:sz w:val="24"/>
          <w:szCs w:val="24"/>
          <w:lang w:val="fr-FR"/>
        </w:rPr>
        <w:t>,</w:t>
      </w:r>
      <w:r>
        <w:rPr>
          <w:rFonts w:ascii="Times New Roman" w:eastAsia="Times New Roman" w:hAnsi="Times New Roman" w:cs="Times New Roman"/>
          <w:sz w:val="24"/>
          <w:szCs w:val="24"/>
          <w:lang w:val="fr-FR"/>
        </w:rPr>
        <w:t xml:space="preserve"> on peut établir une liste des différents cadres </w:t>
      </w:r>
      <w:r w:rsidRPr="002C6C3D">
        <w:rPr>
          <w:rFonts w:ascii="Times New Roman" w:eastAsia="Times New Roman" w:hAnsi="Times New Roman" w:cs="Times New Roman"/>
          <w:sz w:val="24"/>
          <w:szCs w:val="24"/>
          <w:lang w:val="fr-FR"/>
        </w:rPr>
        <w:t>théori</w:t>
      </w:r>
      <w:r>
        <w:rPr>
          <w:rFonts w:ascii="Times New Roman" w:eastAsia="Times New Roman" w:hAnsi="Times New Roman" w:cs="Times New Roman"/>
          <w:sz w:val="24"/>
          <w:szCs w:val="24"/>
          <w:lang w:val="fr-FR"/>
        </w:rPr>
        <w:t>ques mobilisés (voir Tableau 6).</w:t>
      </w:r>
      <w:r w:rsidRPr="002C6C3D">
        <w:rPr>
          <w:rFonts w:ascii="Times New Roman" w:eastAsia="Times New Roman" w:hAnsi="Times New Roman" w:cs="Times New Roman"/>
          <w:sz w:val="24"/>
          <w:szCs w:val="24"/>
          <w:lang w:val="fr-FR"/>
        </w:rPr>
        <w:t xml:space="preserve"> </w:t>
      </w:r>
      <w:r>
        <w:rPr>
          <w:rFonts w:ascii="Times New Roman" w:eastAsia="Times New Roman" w:hAnsi="Times New Roman" w:cs="Times New Roman"/>
          <w:sz w:val="24"/>
          <w:szCs w:val="24"/>
          <w:lang w:val="fr-FR"/>
        </w:rPr>
        <w:t>L</w:t>
      </w:r>
      <w:r w:rsidRPr="00C97F06">
        <w:rPr>
          <w:rFonts w:ascii="Times New Roman" w:eastAsia="Times New Roman" w:hAnsi="Times New Roman" w:cs="Times New Roman"/>
          <w:sz w:val="24"/>
          <w:szCs w:val="24"/>
          <w:lang w:val="fr-FR"/>
        </w:rPr>
        <w:t xml:space="preserve">es </w:t>
      </w:r>
      <w:r>
        <w:rPr>
          <w:rFonts w:ascii="Times New Roman" w:eastAsia="Times New Roman" w:hAnsi="Times New Roman" w:cs="Times New Roman"/>
          <w:sz w:val="24"/>
          <w:szCs w:val="24"/>
          <w:lang w:val="fr-FR"/>
        </w:rPr>
        <w:t xml:space="preserve">cadres </w:t>
      </w:r>
      <w:r w:rsidRPr="00C97F06">
        <w:rPr>
          <w:rFonts w:ascii="Times New Roman" w:eastAsia="Times New Roman" w:hAnsi="Times New Roman" w:cs="Times New Roman"/>
          <w:sz w:val="24"/>
          <w:szCs w:val="24"/>
          <w:lang w:val="fr-FR"/>
        </w:rPr>
        <w:t>théori</w:t>
      </w:r>
      <w:r>
        <w:rPr>
          <w:rFonts w:ascii="Times New Roman" w:eastAsia="Times New Roman" w:hAnsi="Times New Roman" w:cs="Times New Roman"/>
          <w:sz w:val="24"/>
          <w:szCs w:val="24"/>
          <w:lang w:val="fr-FR"/>
        </w:rPr>
        <w:t>qu</w:t>
      </w:r>
      <w:r w:rsidRPr="00C97F06">
        <w:rPr>
          <w:rFonts w:ascii="Times New Roman" w:eastAsia="Times New Roman" w:hAnsi="Times New Roman" w:cs="Times New Roman"/>
          <w:sz w:val="24"/>
          <w:szCs w:val="24"/>
          <w:lang w:val="fr-FR"/>
        </w:rPr>
        <w:t>es les plus utilisé</w:t>
      </w:r>
      <w:r>
        <w:rPr>
          <w:rFonts w:ascii="Times New Roman" w:eastAsia="Times New Roman" w:hAnsi="Times New Roman" w:cs="Times New Roman"/>
          <w:sz w:val="24"/>
          <w:szCs w:val="24"/>
          <w:lang w:val="fr-FR"/>
        </w:rPr>
        <w:t xml:space="preserve">s jusqu’à présent </w:t>
      </w:r>
      <w:r w:rsidRPr="00C97F06">
        <w:rPr>
          <w:rFonts w:ascii="Times New Roman" w:eastAsia="Times New Roman" w:hAnsi="Times New Roman" w:cs="Times New Roman"/>
          <w:sz w:val="24"/>
          <w:szCs w:val="24"/>
          <w:lang w:val="fr-FR"/>
        </w:rPr>
        <w:t>sont la t</w:t>
      </w:r>
      <w:r>
        <w:rPr>
          <w:rFonts w:ascii="Times New Roman" w:eastAsia="Times New Roman" w:hAnsi="Times New Roman" w:cs="Times New Roman"/>
          <w:sz w:val="24"/>
          <w:szCs w:val="24"/>
          <w:lang w:val="fr-FR"/>
        </w:rPr>
        <w:t xml:space="preserve">héorie du comportement planifié, </w:t>
      </w:r>
      <w:r w:rsidRPr="00C97F06">
        <w:rPr>
          <w:rFonts w:ascii="Times New Roman" w:eastAsia="Times New Roman" w:hAnsi="Times New Roman" w:cs="Times New Roman"/>
          <w:sz w:val="24"/>
          <w:szCs w:val="24"/>
          <w:lang w:val="fr-FR"/>
        </w:rPr>
        <w:t>et celle de l’action raisonnée</w:t>
      </w:r>
      <w:r>
        <w:rPr>
          <w:rFonts w:ascii="Times New Roman" w:eastAsia="Times New Roman" w:hAnsi="Times New Roman" w:cs="Times New Roman"/>
          <w:sz w:val="24"/>
          <w:szCs w:val="24"/>
          <w:lang w:val="fr-FR"/>
        </w:rPr>
        <w:t xml:space="preserve"> </w:t>
      </w:r>
      <w:r w:rsidRPr="00C97F06">
        <w:rPr>
          <w:rFonts w:ascii="Times New Roman" w:eastAsia="Times New Roman" w:hAnsi="Times New Roman" w:cs="Times New Roman"/>
          <w:sz w:val="24"/>
          <w:szCs w:val="24"/>
          <w:lang w:val="fr-FR"/>
        </w:rPr>
        <w:t>d’Ajzen et Fishbein</w:t>
      </w:r>
      <w:r>
        <w:rPr>
          <w:rFonts w:ascii="Times New Roman" w:eastAsia="Times New Roman" w:hAnsi="Times New Roman" w:cs="Times New Roman"/>
          <w:sz w:val="24"/>
          <w:szCs w:val="24"/>
          <w:lang w:val="fr-FR"/>
        </w:rPr>
        <w:t xml:space="preserve"> </w:t>
      </w:r>
      <w:r>
        <w:rPr>
          <w:rFonts w:ascii="Times New Roman" w:eastAsia="Times New Roman" w:hAnsi="Times New Roman" w:cs="Times New Roman"/>
          <w:sz w:val="24"/>
          <w:szCs w:val="24"/>
          <w:lang w:val="fr-FR"/>
        </w:rPr>
        <w:fldChar w:fldCharType="begin"/>
      </w:r>
      <w:r>
        <w:rPr>
          <w:rFonts w:ascii="Times New Roman" w:eastAsia="Times New Roman" w:hAnsi="Times New Roman" w:cs="Times New Roman"/>
          <w:sz w:val="24"/>
          <w:szCs w:val="24"/>
          <w:lang w:val="fr-FR"/>
        </w:rPr>
        <w:instrText xml:space="preserve"> ADDIN ZOTERO_ITEM CSL_CITATION {"citationID":"8v6Sbrpf","properties":{"formattedCitation":"(Ajzen, 1991; Fishbein and Ajzen, 1977, 1980)","plainCitation":"(Ajzen, 1991; Fishbein and Ajzen, 1977, 1980)","dontUpdate":true,"noteIndex":0},"citationItems":[{"id":3753,"uris":["http://zotero.org/users/4433274/items/3JTCDGN5"],"uri":["http://zotero.org/users/4433274/items/3JTCDGN5"],"itemData":{"id":3753,"type":"article-journal","container-title":"Organizational Behavior and Human Decision Processes","DOI":"10.1016/0749-5978(91)90020-T","ISSN":"07495978","issue":"2","journalAbbreviation":"Organizational Behavior and Human Decision Processes","language":"en","page":"179-211","source":"DOI.org (Crossref)","title":"The theory of planned behavior","volume":"50","author":[{"family":"Ajzen","given":"Icek"}],"issued":{"date-parts":[["1991",12]]}}},{"id":3883,"uris":["http://zotero.org/users/4433274/items/CHW3FE3F"],"uri":["http://zotero.org/users/4433274/items/CHW3FE3F"],"itemData":{"id":3883,"type":"article-journal","source":"Google Scholar","title":"Belief, attitude, intention, and behavior: An introduction to theory and research","title-short":"Belief, attitude, intention, and behavior","author":[{"family":"Fishbein","given":"Martin"},{"family":"Ajzen","given":"Icek"}],"issued":{"date-parts":[["1977"]]}}},{"id":3789,"uris":["http://zotero.org/users/4433274/items/3LGCYYWW"],"uri":["http://zotero.org/users/4433274/items/3LGCYYWW"],"itemData":{"id":3789,"type":"article-journal","container-title":"Understanding attitudes and predicting social behavior","page":"148–172","source":"Google Scholar","title":"Predicting and understanding consumer behavior: Attitude-behavior correspondence","title-short":"Predicting and understanding consumer behavior","author":[{"family":"Fishbein","given":"Martin"},{"family":"Ajzen","given":"Icek"}],"issued":{"date-parts":[["1980"]]}}}],"schema":"https://github.com/citation-style-language/schema/raw/master/csl-citation.json"} </w:instrText>
      </w:r>
      <w:r>
        <w:rPr>
          <w:rFonts w:ascii="Times New Roman" w:eastAsia="Times New Roman" w:hAnsi="Times New Roman" w:cs="Times New Roman"/>
          <w:sz w:val="24"/>
          <w:szCs w:val="24"/>
          <w:lang w:val="fr-FR"/>
        </w:rPr>
        <w:fldChar w:fldCharType="separate"/>
      </w:r>
      <w:r w:rsidRPr="003C4E49">
        <w:rPr>
          <w:rFonts w:ascii="Times New Roman" w:hAnsi="Times New Roman" w:cs="Times New Roman"/>
          <w:sz w:val="24"/>
          <w:lang w:val="fr-FR"/>
        </w:rPr>
        <w:t>(1991; 1977, 1980)</w:t>
      </w:r>
      <w:r>
        <w:rPr>
          <w:rFonts w:ascii="Times New Roman" w:eastAsia="Times New Roman" w:hAnsi="Times New Roman" w:cs="Times New Roman"/>
          <w:sz w:val="24"/>
          <w:szCs w:val="24"/>
          <w:lang w:val="fr-FR"/>
        </w:rPr>
        <w:fldChar w:fldCharType="end"/>
      </w:r>
      <w:r>
        <w:rPr>
          <w:rFonts w:ascii="Times New Roman" w:eastAsia="Times New Roman" w:hAnsi="Times New Roman" w:cs="Times New Roman"/>
          <w:sz w:val="24"/>
          <w:szCs w:val="24"/>
          <w:lang w:val="fr-FR"/>
        </w:rPr>
        <w:t>.</w:t>
      </w:r>
      <w:r w:rsidRPr="00C97F06">
        <w:rPr>
          <w:rFonts w:ascii="Times New Roman" w:eastAsia="Times New Roman" w:hAnsi="Times New Roman" w:cs="Times New Roman"/>
          <w:sz w:val="24"/>
          <w:szCs w:val="24"/>
          <w:lang w:val="fr-FR"/>
        </w:rPr>
        <w:t xml:space="preserve"> </w:t>
      </w:r>
      <w:r>
        <w:rPr>
          <w:rFonts w:ascii="Times New Roman" w:eastAsia="Times New Roman" w:hAnsi="Times New Roman" w:cs="Times New Roman"/>
          <w:sz w:val="24"/>
          <w:szCs w:val="24"/>
          <w:lang w:val="fr-FR"/>
        </w:rPr>
        <w:t>E</w:t>
      </w:r>
      <w:r w:rsidRPr="00C97F06">
        <w:rPr>
          <w:rFonts w:ascii="Times New Roman" w:eastAsia="Times New Roman" w:hAnsi="Times New Roman" w:cs="Times New Roman"/>
          <w:sz w:val="24"/>
          <w:szCs w:val="24"/>
          <w:lang w:val="fr-FR"/>
        </w:rPr>
        <w:t xml:space="preserve">lles </w:t>
      </w:r>
      <w:r>
        <w:rPr>
          <w:rFonts w:ascii="Times New Roman" w:eastAsia="Times New Roman" w:hAnsi="Times New Roman" w:cs="Times New Roman"/>
          <w:sz w:val="24"/>
          <w:szCs w:val="24"/>
          <w:lang w:val="fr-FR"/>
        </w:rPr>
        <w:t>servent notamment aux chercheurs qui tentent de comprendre et prédire les comportements des utilisateurs de solutions collaboratives. La</w:t>
      </w:r>
      <w:r w:rsidRPr="00C97F06">
        <w:rPr>
          <w:rFonts w:ascii="Times New Roman" w:eastAsia="Times New Roman" w:hAnsi="Times New Roman" w:cs="Times New Roman"/>
          <w:sz w:val="24"/>
          <w:szCs w:val="24"/>
          <w:lang w:val="fr-FR"/>
        </w:rPr>
        <w:t xml:space="preserve"> théorie sur la confiance et l’engagement de </w:t>
      </w:r>
      <w:r>
        <w:rPr>
          <w:rFonts w:ascii="Times New Roman" w:eastAsia="Times New Roman" w:hAnsi="Times New Roman" w:cs="Times New Roman"/>
          <w:sz w:val="24"/>
          <w:szCs w:val="24"/>
          <w:lang w:val="en-US"/>
        </w:rPr>
        <w:fldChar w:fldCharType="begin"/>
      </w:r>
      <w:r>
        <w:rPr>
          <w:rFonts w:ascii="Times New Roman" w:eastAsia="Times New Roman" w:hAnsi="Times New Roman" w:cs="Times New Roman"/>
          <w:sz w:val="24"/>
          <w:szCs w:val="24"/>
          <w:lang w:val="fr-FR"/>
        </w:rPr>
        <w:instrText xml:space="preserve"> ADDIN ZOTERO_ITEM CSL_CITATION {"citationID":"ta1BtN7q","properties":{"formattedCitation":"(Morgan and Hunt, 1994)","plainCitation":"(Morgan and Hunt, 1994)","dontUpdate":true,"noteIndex":0},"citationItems":[{"id":3327,"uris":["http://zotero.org/users/4433274/items/GPNT36P6"],"uri":["http://zotero.org/users/4433274/items/GPNT36P6"],"itemData":{"id":3327,"type":"article-journal","container-title":"Journal of Marketing","DOI":"10.1177/002224299405800302","ISSN":"0022-2429, 1547-7185","issue":"3","language":"en","page":"20-38","source":"DOI.org (Crossref)","title":"The Commitment-Trust Theory of Relationship Marketing","volume":"58","author":[{"family":"Morgan","given":"Robert M."},{"family":"Hunt","given":"Shelby D."}],"issued":{"date-parts":[["1994",7]]}}}],"schema":"https://github.com/citation-style-language/schema/raw/master/csl-citation.json"} </w:instrText>
      </w:r>
      <w:r>
        <w:rPr>
          <w:rFonts w:ascii="Times New Roman" w:eastAsia="Times New Roman" w:hAnsi="Times New Roman" w:cs="Times New Roman"/>
          <w:sz w:val="24"/>
          <w:szCs w:val="24"/>
          <w:lang w:val="en-US"/>
        </w:rPr>
        <w:fldChar w:fldCharType="separate"/>
      </w:r>
      <w:r>
        <w:rPr>
          <w:rFonts w:ascii="Times New Roman" w:hAnsi="Times New Roman" w:cs="Times New Roman"/>
          <w:sz w:val="24"/>
          <w:lang w:val="fr-FR"/>
        </w:rPr>
        <w:t>Morgan and Hunt</w:t>
      </w:r>
      <w:r w:rsidRPr="000414D2">
        <w:rPr>
          <w:rFonts w:ascii="Times New Roman" w:hAnsi="Times New Roman" w:cs="Times New Roman"/>
          <w:sz w:val="24"/>
          <w:lang w:val="fr-FR"/>
        </w:rPr>
        <w:t xml:space="preserve"> </w:t>
      </w:r>
      <w:r>
        <w:rPr>
          <w:rFonts w:ascii="Times New Roman" w:hAnsi="Times New Roman" w:cs="Times New Roman"/>
          <w:sz w:val="24"/>
          <w:lang w:val="fr-FR"/>
        </w:rPr>
        <w:t>(</w:t>
      </w:r>
      <w:r w:rsidRPr="000414D2">
        <w:rPr>
          <w:rFonts w:ascii="Times New Roman" w:hAnsi="Times New Roman" w:cs="Times New Roman"/>
          <w:sz w:val="24"/>
          <w:lang w:val="fr-FR"/>
        </w:rPr>
        <w:t>1994)</w:t>
      </w:r>
      <w:r>
        <w:rPr>
          <w:rFonts w:ascii="Times New Roman" w:eastAsia="Times New Roman" w:hAnsi="Times New Roman" w:cs="Times New Roman"/>
          <w:sz w:val="24"/>
          <w:szCs w:val="24"/>
          <w:lang w:val="en-US"/>
        </w:rPr>
        <w:fldChar w:fldCharType="end"/>
      </w:r>
      <w:r w:rsidRPr="000D4B4F">
        <w:rPr>
          <w:rFonts w:ascii="Times New Roman" w:eastAsia="Times New Roman" w:hAnsi="Times New Roman" w:cs="Times New Roman"/>
          <w:sz w:val="24"/>
          <w:szCs w:val="24"/>
          <w:lang w:val="fr-FR"/>
        </w:rPr>
        <w:t xml:space="preserve"> est</w:t>
      </w:r>
      <w:r>
        <w:rPr>
          <w:rFonts w:ascii="Times New Roman" w:eastAsia="Times New Roman" w:hAnsi="Times New Roman" w:cs="Times New Roman"/>
          <w:sz w:val="24"/>
          <w:szCs w:val="24"/>
          <w:lang w:val="fr-FR"/>
        </w:rPr>
        <w:t>,</w:t>
      </w:r>
      <w:r w:rsidRPr="000D4B4F">
        <w:rPr>
          <w:rFonts w:ascii="Times New Roman" w:eastAsia="Times New Roman" w:hAnsi="Times New Roman" w:cs="Times New Roman"/>
          <w:sz w:val="24"/>
          <w:szCs w:val="24"/>
          <w:lang w:val="fr-FR"/>
        </w:rPr>
        <w:t xml:space="preserve"> elle aussi</w:t>
      </w:r>
      <w:r>
        <w:rPr>
          <w:rFonts w:ascii="Times New Roman" w:eastAsia="Times New Roman" w:hAnsi="Times New Roman" w:cs="Times New Roman"/>
          <w:sz w:val="24"/>
          <w:szCs w:val="24"/>
          <w:lang w:val="fr-FR"/>
        </w:rPr>
        <w:t>,</w:t>
      </w:r>
      <w:r w:rsidRPr="000D4B4F">
        <w:rPr>
          <w:rFonts w:ascii="Times New Roman" w:eastAsia="Times New Roman" w:hAnsi="Times New Roman" w:cs="Times New Roman"/>
          <w:sz w:val="24"/>
          <w:szCs w:val="24"/>
          <w:lang w:val="fr-FR"/>
        </w:rPr>
        <w:t xml:space="preserve"> </w:t>
      </w:r>
      <w:r w:rsidRPr="00C97F06">
        <w:rPr>
          <w:rFonts w:ascii="Times New Roman" w:eastAsia="Times New Roman" w:hAnsi="Times New Roman" w:cs="Times New Roman"/>
          <w:sz w:val="24"/>
          <w:szCs w:val="24"/>
          <w:lang w:val="fr-FR"/>
        </w:rPr>
        <w:t xml:space="preserve">souvent </w:t>
      </w:r>
      <w:r>
        <w:rPr>
          <w:rFonts w:ascii="Times New Roman" w:eastAsia="Times New Roman" w:hAnsi="Times New Roman" w:cs="Times New Roman"/>
          <w:sz w:val="24"/>
          <w:szCs w:val="24"/>
          <w:lang w:val="fr-FR"/>
        </w:rPr>
        <w:t>évoquée</w:t>
      </w:r>
      <w:r w:rsidRPr="00C97F06">
        <w:rPr>
          <w:rFonts w:ascii="Times New Roman" w:eastAsia="Times New Roman" w:hAnsi="Times New Roman" w:cs="Times New Roman"/>
          <w:sz w:val="24"/>
          <w:szCs w:val="24"/>
          <w:lang w:val="fr-FR"/>
        </w:rPr>
        <w:t xml:space="preserve"> </w:t>
      </w:r>
      <w:r>
        <w:rPr>
          <w:rFonts w:ascii="Times New Roman" w:eastAsia="Times New Roman" w:hAnsi="Times New Roman" w:cs="Times New Roman"/>
          <w:sz w:val="24"/>
          <w:szCs w:val="24"/>
          <w:lang w:val="fr-FR"/>
        </w:rPr>
        <w:t>par les différents auteurs. En effet, on retrouve la confiance (entre pairs et/ou avec la plateforme) dans un grand nombre d’études, et son rôle apparait comme un élément clé de cette littérature.</w:t>
      </w:r>
    </w:p>
    <w:p w14:paraId="6ECE6409" w14:textId="20C90DD0" w:rsidR="00F9043F" w:rsidRPr="00F9043F" w:rsidRDefault="00467B00" w:rsidP="00F55F1C">
      <w:pPr>
        <w:pStyle w:val="Paragraphedeliste"/>
        <w:numPr>
          <w:ilvl w:val="1"/>
          <w:numId w:val="6"/>
        </w:numPr>
        <w:spacing w:before="240" w:after="120" w:line="360" w:lineRule="auto"/>
        <w:ind w:left="426"/>
        <w:rPr>
          <w:rFonts w:ascii="Times New Roman" w:eastAsia="Times New Roman" w:hAnsi="Times New Roman" w:cs="Times New Roman"/>
          <w:i/>
          <w:sz w:val="24"/>
          <w:szCs w:val="24"/>
          <w:lang w:val="fr-FR"/>
        </w:rPr>
      </w:pPr>
      <w:r>
        <w:rPr>
          <w:rFonts w:ascii="Times New Roman" w:eastAsia="Times New Roman" w:hAnsi="Times New Roman" w:cs="Times New Roman"/>
          <w:i/>
          <w:sz w:val="24"/>
          <w:szCs w:val="24"/>
          <w:lang w:val="fr-FR"/>
        </w:rPr>
        <w:t xml:space="preserve">Analyse </w:t>
      </w:r>
      <w:r w:rsidR="001A5B8E">
        <w:rPr>
          <w:rFonts w:ascii="Times New Roman" w:eastAsia="Times New Roman" w:hAnsi="Times New Roman" w:cs="Times New Roman"/>
          <w:i/>
          <w:sz w:val="24"/>
          <w:szCs w:val="24"/>
          <w:lang w:val="fr-FR"/>
        </w:rPr>
        <w:t>des c</w:t>
      </w:r>
      <w:r w:rsidR="00F669DA">
        <w:rPr>
          <w:rFonts w:ascii="Times New Roman" w:eastAsia="Times New Roman" w:hAnsi="Times New Roman" w:cs="Times New Roman"/>
          <w:i/>
          <w:sz w:val="24"/>
          <w:szCs w:val="24"/>
          <w:lang w:val="fr-FR"/>
        </w:rPr>
        <w:t>o-occurrences</w:t>
      </w:r>
    </w:p>
    <w:p w14:paraId="5D334701" w14:textId="22868084" w:rsidR="00055126" w:rsidRPr="00055126" w:rsidRDefault="005F5C5F" w:rsidP="00F55F1C">
      <w:pPr>
        <w:spacing w:after="120" w:line="360" w:lineRule="auto"/>
        <w:jc w:val="both"/>
        <w:rPr>
          <w:rFonts w:ascii="Times New Roman" w:eastAsia="Times New Roman" w:hAnsi="Times New Roman" w:cs="Times New Roman"/>
          <w:sz w:val="24"/>
          <w:szCs w:val="24"/>
          <w:lang w:val="fr-FR"/>
        </w:rPr>
      </w:pPr>
      <w:r w:rsidRPr="005F5C5F">
        <w:rPr>
          <w:rFonts w:ascii="Times New Roman" w:eastAsia="Times New Roman" w:hAnsi="Times New Roman" w:cs="Times New Roman"/>
          <w:b/>
          <w:sz w:val="24"/>
          <w:szCs w:val="24"/>
          <w:lang w:val="fr-FR"/>
        </w:rPr>
        <w:t>Co-occurrences</w:t>
      </w:r>
      <w:r>
        <w:rPr>
          <w:rFonts w:ascii="Times New Roman" w:eastAsia="Times New Roman" w:hAnsi="Times New Roman" w:cs="Times New Roman"/>
          <w:sz w:val="24"/>
          <w:szCs w:val="24"/>
          <w:lang w:val="fr-FR"/>
        </w:rPr>
        <w:t xml:space="preserve"> </w:t>
      </w:r>
      <w:r w:rsidR="009C1B9B">
        <w:rPr>
          <w:rFonts w:ascii="Times New Roman" w:eastAsia="Times New Roman" w:hAnsi="Times New Roman" w:cs="Times New Roman"/>
          <w:b/>
          <w:sz w:val="24"/>
          <w:szCs w:val="24"/>
          <w:lang w:val="fr-FR"/>
        </w:rPr>
        <w:t>–</w:t>
      </w:r>
      <w:r w:rsidR="00DB6486" w:rsidRPr="00DB6486">
        <w:rPr>
          <w:rFonts w:ascii="Times New Roman" w:eastAsia="Times New Roman" w:hAnsi="Times New Roman" w:cs="Times New Roman"/>
          <w:sz w:val="24"/>
          <w:szCs w:val="24"/>
          <w:lang w:val="fr-FR"/>
        </w:rPr>
        <w:t>VOSviewe</w:t>
      </w:r>
      <w:r w:rsidR="00DB6486">
        <w:rPr>
          <w:rFonts w:ascii="Times New Roman" w:eastAsia="Times New Roman" w:hAnsi="Times New Roman" w:cs="Times New Roman"/>
          <w:sz w:val="24"/>
          <w:szCs w:val="24"/>
          <w:lang w:val="fr-FR"/>
        </w:rPr>
        <w:t>r</w:t>
      </w:r>
      <w:r w:rsidR="00DB6486" w:rsidRPr="00DB6486">
        <w:rPr>
          <w:rFonts w:ascii="Times New Roman" w:eastAsia="Times New Roman" w:hAnsi="Times New Roman" w:cs="Times New Roman"/>
          <w:sz w:val="24"/>
          <w:szCs w:val="24"/>
          <w:lang w:val="fr-FR"/>
        </w:rPr>
        <w:t xml:space="preserve"> </w:t>
      </w:r>
      <w:r w:rsidR="00BB169A">
        <w:rPr>
          <w:rFonts w:ascii="Times New Roman" w:eastAsia="Times New Roman" w:hAnsi="Times New Roman" w:cs="Times New Roman"/>
          <w:sz w:val="24"/>
          <w:szCs w:val="24"/>
          <w:lang w:val="fr-FR"/>
        </w:rPr>
        <w:t xml:space="preserve">permet </w:t>
      </w:r>
      <w:r w:rsidR="000824D1">
        <w:rPr>
          <w:rFonts w:ascii="Times New Roman" w:eastAsia="Times New Roman" w:hAnsi="Times New Roman" w:cs="Times New Roman"/>
          <w:sz w:val="24"/>
          <w:szCs w:val="24"/>
          <w:lang w:val="fr-FR"/>
        </w:rPr>
        <w:t>enfin</w:t>
      </w:r>
      <w:r w:rsidR="00BB169A">
        <w:rPr>
          <w:rFonts w:ascii="Times New Roman" w:eastAsia="Times New Roman" w:hAnsi="Times New Roman" w:cs="Times New Roman"/>
          <w:sz w:val="24"/>
          <w:szCs w:val="24"/>
          <w:lang w:val="fr-FR"/>
        </w:rPr>
        <w:t xml:space="preserve"> </w:t>
      </w:r>
      <w:r w:rsidR="000D4B4F">
        <w:rPr>
          <w:rFonts w:ascii="Times New Roman" w:eastAsia="Times New Roman" w:hAnsi="Times New Roman" w:cs="Times New Roman"/>
          <w:sz w:val="24"/>
          <w:szCs w:val="24"/>
          <w:lang w:val="fr-FR"/>
        </w:rPr>
        <w:t>de</w:t>
      </w:r>
      <w:r w:rsidR="0092344C">
        <w:rPr>
          <w:rFonts w:ascii="Times New Roman" w:eastAsia="Times New Roman" w:hAnsi="Times New Roman" w:cs="Times New Roman"/>
          <w:sz w:val="24"/>
          <w:szCs w:val="24"/>
          <w:lang w:val="fr-FR"/>
        </w:rPr>
        <w:t xml:space="preserve"> </w:t>
      </w:r>
      <w:r w:rsidR="00DB6486" w:rsidRPr="00DB6486">
        <w:rPr>
          <w:rFonts w:ascii="Times New Roman" w:eastAsia="Times New Roman" w:hAnsi="Times New Roman" w:cs="Times New Roman"/>
          <w:sz w:val="24"/>
          <w:szCs w:val="24"/>
          <w:lang w:val="fr-FR"/>
        </w:rPr>
        <w:t xml:space="preserve">cartographier les termes </w:t>
      </w:r>
      <w:r w:rsidR="004A2AD1">
        <w:rPr>
          <w:rFonts w:ascii="Times New Roman" w:eastAsia="Times New Roman" w:hAnsi="Times New Roman" w:cs="Times New Roman"/>
          <w:sz w:val="24"/>
          <w:szCs w:val="24"/>
          <w:lang w:val="fr-FR"/>
        </w:rPr>
        <w:t>employés</w:t>
      </w:r>
      <w:r w:rsidR="00DB6486" w:rsidRPr="00DB6486">
        <w:rPr>
          <w:rFonts w:ascii="Times New Roman" w:eastAsia="Times New Roman" w:hAnsi="Times New Roman" w:cs="Times New Roman"/>
          <w:sz w:val="24"/>
          <w:szCs w:val="24"/>
          <w:lang w:val="fr-FR"/>
        </w:rPr>
        <w:t xml:space="preserve"> par les </w:t>
      </w:r>
      <w:r w:rsidR="006324AF">
        <w:rPr>
          <w:rFonts w:ascii="Times New Roman" w:eastAsia="Times New Roman" w:hAnsi="Times New Roman" w:cs="Times New Roman"/>
          <w:sz w:val="24"/>
          <w:szCs w:val="24"/>
          <w:lang w:val="fr-FR"/>
        </w:rPr>
        <w:t>auteurs</w:t>
      </w:r>
      <w:r w:rsidR="006F1FB4">
        <w:rPr>
          <w:rFonts w:ascii="Times New Roman" w:eastAsia="Times New Roman" w:hAnsi="Times New Roman" w:cs="Times New Roman"/>
          <w:sz w:val="24"/>
          <w:szCs w:val="24"/>
          <w:lang w:val="fr-FR"/>
        </w:rPr>
        <w:t xml:space="preserve"> </w:t>
      </w:r>
      <w:r w:rsidR="000D0560">
        <w:rPr>
          <w:rFonts w:ascii="Times New Roman" w:eastAsia="Times New Roman" w:hAnsi="Times New Roman" w:cs="Times New Roman"/>
          <w:sz w:val="24"/>
          <w:szCs w:val="24"/>
          <w:lang w:val="fr-FR"/>
        </w:rPr>
        <w:t xml:space="preserve">dans </w:t>
      </w:r>
      <w:r w:rsidR="00DB6486">
        <w:rPr>
          <w:rFonts w:ascii="Times New Roman" w:eastAsia="Times New Roman" w:hAnsi="Times New Roman" w:cs="Times New Roman"/>
          <w:sz w:val="24"/>
          <w:szCs w:val="24"/>
          <w:lang w:val="fr-FR"/>
        </w:rPr>
        <w:t>les titres et les résumés</w:t>
      </w:r>
      <w:r w:rsidR="006F1FB4">
        <w:rPr>
          <w:rFonts w:ascii="Times New Roman" w:eastAsia="Times New Roman" w:hAnsi="Times New Roman" w:cs="Times New Roman"/>
          <w:sz w:val="24"/>
          <w:szCs w:val="24"/>
          <w:lang w:val="fr-FR"/>
        </w:rPr>
        <w:t xml:space="preserve"> des </w:t>
      </w:r>
      <w:r w:rsidR="00717DF9">
        <w:rPr>
          <w:rFonts w:ascii="Times New Roman" w:eastAsia="Times New Roman" w:hAnsi="Times New Roman" w:cs="Times New Roman"/>
          <w:sz w:val="24"/>
          <w:szCs w:val="24"/>
          <w:lang w:val="fr-FR"/>
        </w:rPr>
        <w:t xml:space="preserve">126 </w:t>
      </w:r>
      <w:r w:rsidR="006F1FB4">
        <w:rPr>
          <w:rFonts w:ascii="Times New Roman" w:eastAsia="Times New Roman" w:hAnsi="Times New Roman" w:cs="Times New Roman"/>
          <w:sz w:val="24"/>
          <w:szCs w:val="24"/>
          <w:lang w:val="fr-FR"/>
        </w:rPr>
        <w:t>articles</w:t>
      </w:r>
      <w:r w:rsidR="00F10943">
        <w:rPr>
          <w:rFonts w:ascii="Times New Roman" w:eastAsia="Times New Roman" w:hAnsi="Times New Roman" w:cs="Times New Roman"/>
          <w:sz w:val="24"/>
          <w:szCs w:val="24"/>
          <w:lang w:val="fr-FR"/>
        </w:rPr>
        <w:t xml:space="preserve"> (voir Figure </w:t>
      </w:r>
      <w:r w:rsidR="000B607A">
        <w:rPr>
          <w:rFonts w:ascii="Times New Roman" w:eastAsia="Times New Roman" w:hAnsi="Times New Roman" w:cs="Times New Roman"/>
          <w:sz w:val="24"/>
          <w:szCs w:val="24"/>
          <w:lang w:val="fr-FR"/>
        </w:rPr>
        <w:t>6</w:t>
      </w:r>
      <w:r w:rsidR="00F10943">
        <w:rPr>
          <w:rFonts w:ascii="Times New Roman" w:eastAsia="Times New Roman" w:hAnsi="Times New Roman" w:cs="Times New Roman"/>
          <w:sz w:val="24"/>
          <w:szCs w:val="24"/>
          <w:lang w:val="fr-FR"/>
        </w:rPr>
        <w:t xml:space="preserve">). </w:t>
      </w:r>
      <w:r w:rsidR="00DB6486">
        <w:rPr>
          <w:rFonts w:ascii="Times New Roman" w:eastAsia="Times New Roman" w:hAnsi="Times New Roman" w:cs="Times New Roman"/>
          <w:sz w:val="24"/>
          <w:szCs w:val="24"/>
          <w:lang w:val="fr-FR"/>
        </w:rPr>
        <w:t>En considérant que plus un terme est utilisé</w:t>
      </w:r>
      <w:r w:rsidR="00AE5659">
        <w:rPr>
          <w:rFonts w:ascii="Times New Roman" w:eastAsia="Times New Roman" w:hAnsi="Times New Roman" w:cs="Times New Roman"/>
          <w:sz w:val="24"/>
          <w:szCs w:val="24"/>
          <w:lang w:val="fr-FR"/>
        </w:rPr>
        <w:t>,</w:t>
      </w:r>
      <w:r w:rsidR="00DB6486">
        <w:rPr>
          <w:rFonts w:ascii="Times New Roman" w:eastAsia="Times New Roman" w:hAnsi="Times New Roman" w:cs="Times New Roman"/>
          <w:sz w:val="24"/>
          <w:szCs w:val="24"/>
          <w:lang w:val="fr-FR"/>
        </w:rPr>
        <w:t xml:space="preserve"> </w:t>
      </w:r>
      <w:r w:rsidR="00935891">
        <w:rPr>
          <w:rFonts w:ascii="Times New Roman" w:eastAsia="Times New Roman" w:hAnsi="Times New Roman" w:cs="Times New Roman"/>
          <w:sz w:val="24"/>
          <w:szCs w:val="24"/>
          <w:lang w:val="fr-FR"/>
        </w:rPr>
        <w:t>c.-à-d</w:t>
      </w:r>
      <w:r w:rsidR="00717DF9">
        <w:rPr>
          <w:rFonts w:ascii="Times New Roman" w:eastAsia="Times New Roman" w:hAnsi="Times New Roman" w:cs="Times New Roman"/>
          <w:sz w:val="24"/>
          <w:szCs w:val="24"/>
          <w:lang w:val="fr-FR"/>
        </w:rPr>
        <w:t>.</w:t>
      </w:r>
      <w:r w:rsidR="004A2AD1">
        <w:rPr>
          <w:rFonts w:ascii="Times New Roman" w:eastAsia="Times New Roman" w:hAnsi="Times New Roman" w:cs="Times New Roman"/>
          <w:sz w:val="24"/>
          <w:szCs w:val="24"/>
          <w:lang w:val="fr-FR"/>
        </w:rPr>
        <w:t xml:space="preserve"> </w:t>
      </w:r>
      <w:r w:rsidR="00DB6486">
        <w:rPr>
          <w:rFonts w:ascii="Times New Roman" w:eastAsia="Times New Roman" w:hAnsi="Times New Roman" w:cs="Times New Roman"/>
          <w:sz w:val="24"/>
          <w:szCs w:val="24"/>
          <w:lang w:val="fr-FR"/>
        </w:rPr>
        <w:t xml:space="preserve">récurrent, plus il est important, nous </w:t>
      </w:r>
      <w:r w:rsidR="00F10943">
        <w:rPr>
          <w:rFonts w:ascii="Times New Roman" w:eastAsia="Times New Roman" w:hAnsi="Times New Roman" w:cs="Times New Roman"/>
          <w:sz w:val="24"/>
          <w:szCs w:val="24"/>
          <w:lang w:val="fr-FR"/>
        </w:rPr>
        <w:t xml:space="preserve">pouvons ainsi </w:t>
      </w:r>
      <w:r w:rsidR="00DB6486">
        <w:rPr>
          <w:rFonts w:ascii="Times New Roman" w:eastAsia="Times New Roman" w:hAnsi="Times New Roman" w:cs="Times New Roman"/>
          <w:sz w:val="24"/>
          <w:szCs w:val="24"/>
          <w:lang w:val="fr-FR"/>
        </w:rPr>
        <w:t xml:space="preserve">identifier les </w:t>
      </w:r>
      <w:r w:rsidR="00453D6D">
        <w:rPr>
          <w:rFonts w:ascii="Times New Roman" w:eastAsia="Times New Roman" w:hAnsi="Times New Roman" w:cs="Times New Roman"/>
          <w:sz w:val="24"/>
          <w:szCs w:val="24"/>
          <w:lang w:val="fr-FR"/>
        </w:rPr>
        <w:t xml:space="preserve">principaux </w:t>
      </w:r>
      <w:r w:rsidR="00DB6486">
        <w:rPr>
          <w:rFonts w:ascii="Times New Roman" w:eastAsia="Times New Roman" w:hAnsi="Times New Roman" w:cs="Times New Roman"/>
          <w:sz w:val="24"/>
          <w:szCs w:val="24"/>
          <w:lang w:val="fr-FR"/>
        </w:rPr>
        <w:t>t</w:t>
      </w:r>
      <w:r w:rsidR="004A2AD1">
        <w:rPr>
          <w:rFonts w:ascii="Times New Roman" w:eastAsia="Times New Roman" w:hAnsi="Times New Roman" w:cs="Times New Roman"/>
          <w:sz w:val="24"/>
          <w:szCs w:val="24"/>
          <w:lang w:val="fr-FR"/>
        </w:rPr>
        <w:t>hème</w:t>
      </w:r>
      <w:r w:rsidR="00DB6486">
        <w:rPr>
          <w:rFonts w:ascii="Times New Roman" w:eastAsia="Times New Roman" w:hAnsi="Times New Roman" w:cs="Times New Roman"/>
          <w:sz w:val="24"/>
          <w:szCs w:val="24"/>
          <w:lang w:val="fr-FR"/>
        </w:rPr>
        <w:t xml:space="preserve">s </w:t>
      </w:r>
      <w:r w:rsidR="00453D6D">
        <w:rPr>
          <w:rFonts w:ascii="Times New Roman" w:eastAsia="Times New Roman" w:hAnsi="Times New Roman" w:cs="Times New Roman"/>
          <w:sz w:val="24"/>
          <w:szCs w:val="24"/>
          <w:lang w:val="fr-FR"/>
        </w:rPr>
        <w:t>sur lesquels cette</w:t>
      </w:r>
      <w:r w:rsidR="0027174C">
        <w:rPr>
          <w:rFonts w:ascii="Times New Roman" w:eastAsia="Times New Roman" w:hAnsi="Times New Roman" w:cs="Times New Roman"/>
          <w:sz w:val="24"/>
          <w:szCs w:val="24"/>
          <w:lang w:val="fr-FR"/>
        </w:rPr>
        <w:t xml:space="preserve"> littérature</w:t>
      </w:r>
      <w:r w:rsidR="00453D6D">
        <w:rPr>
          <w:rFonts w:ascii="Times New Roman" w:eastAsia="Times New Roman" w:hAnsi="Times New Roman" w:cs="Times New Roman"/>
          <w:sz w:val="24"/>
          <w:szCs w:val="24"/>
          <w:lang w:val="fr-FR"/>
        </w:rPr>
        <w:t xml:space="preserve"> s’est penchée</w:t>
      </w:r>
      <w:r w:rsidR="0082440E">
        <w:rPr>
          <w:rFonts w:ascii="Times New Roman" w:eastAsia="Times New Roman" w:hAnsi="Times New Roman" w:cs="Times New Roman"/>
          <w:sz w:val="24"/>
          <w:szCs w:val="24"/>
          <w:lang w:val="fr-FR"/>
        </w:rPr>
        <w:t xml:space="preserve"> </w:t>
      </w:r>
      <w:r w:rsidR="000D0560">
        <w:rPr>
          <w:rFonts w:ascii="Times New Roman" w:eastAsia="Times New Roman" w:hAnsi="Times New Roman" w:cs="Times New Roman"/>
          <w:sz w:val="24"/>
          <w:szCs w:val="24"/>
          <w:lang w:val="fr-FR"/>
        </w:rPr>
        <w:t xml:space="preserve">d’une part, </w:t>
      </w:r>
      <w:r w:rsidR="00717DF9">
        <w:rPr>
          <w:rFonts w:ascii="Times New Roman" w:eastAsia="Times New Roman" w:hAnsi="Times New Roman" w:cs="Times New Roman"/>
          <w:sz w:val="24"/>
          <w:szCs w:val="24"/>
          <w:lang w:val="fr-FR"/>
        </w:rPr>
        <w:t xml:space="preserve">les sujets </w:t>
      </w:r>
      <w:r w:rsidR="000D0560">
        <w:rPr>
          <w:rFonts w:ascii="Times New Roman" w:eastAsia="Times New Roman" w:hAnsi="Times New Roman" w:cs="Times New Roman"/>
          <w:sz w:val="24"/>
          <w:szCs w:val="24"/>
          <w:lang w:val="fr-FR"/>
        </w:rPr>
        <w:t xml:space="preserve">qui au contraire </w:t>
      </w:r>
      <w:r w:rsidR="00717DF9">
        <w:rPr>
          <w:rFonts w:ascii="Times New Roman" w:eastAsia="Times New Roman" w:hAnsi="Times New Roman" w:cs="Times New Roman"/>
          <w:sz w:val="24"/>
          <w:szCs w:val="24"/>
          <w:lang w:val="fr-FR"/>
        </w:rPr>
        <w:t>ont été moins traités d’autre part</w:t>
      </w:r>
      <w:r w:rsidR="00F10943">
        <w:rPr>
          <w:rFonts w:ascii="Times New Roman" w:eastAsia="Times New Roman" w:hAnsi="Times New Roman" w:cs="Times New Roman"/>
          <w:sz w:val="24"/>
          <w:szCs w:val="24"/>
          <w:lang w:val="fr-FR"/>
        </w:rPr>
        <w:t>.</w:t>
      </w:r>
      <w:r w:rsidR="00717DF9">
        <w:rPr>
          <w:rFonts w:ascii="Times New Roman" w:eastAsia="Times New Roman" w:hAnsi="Times New Roman" w:cs="Times New Roman"/>
          <w:sz w:val="24"/>
          <w:szCs w:val="24"/>
          <w:lang w:val="fr-FR"/>
        </w:rPr>
        <w:t xml:space="preserve"> </w:t>
      </w:r>
      <w:r w:rsidR="008E485C">
        <w:rPr>
          <w:rFonts w:ascii="Times New Roman" w:eastAsia="Times New Roman" w:hAnsi="Times New Roman" w:cs="Times New Roman"/>
          <w:sz w:val="24"/>
          <w:szCs w:val="24"/>
          <w:lang w:val="fr-FR"/>
        </w:rPr>
        <w:t>C</w:t>
      </w:r>
      <w:r w:rsidR="0092344C">
        <w:rPr>
          <w:rFonts w:ascii="Times New Roman" w:eastAsia="Times New Roman" w:hAnsi="Times New Roman" w:cs="Times New Roman"/>
          <w:sz w:val="24"/>
          <w:szCs w:val="24"/>
          <w:lang w:val="fr-FR"/>
        </w:rPr>
        <w:t xml:space="preserve">omme pour l’analyse de co-citations, </w:t>
      </w:r>
      <w:r w:rsidR="00C64861">
        <w:rPr>
          <w:rFonts w:ascii="Times New Roman" w:eastAsia="Times New Roman" w:hAnsi="Times New Roman" w:cs="Times New Roman"/>
          <w:sz w:val="24"/>
          <w:szCs w:val="24"/>
          <w:lang w:val="fr-FR"/>
        </w:rPr>
        <w:t>l</w:t>
      </w:r>
      <w:r w:rsidR="0092344C">
        <w:rPr>
          <w:rFonts w:ascii="Times New Roman" w:eastAsia="Times New Roman" w:hAnsi="Times New Roman" w:cs="Times New Roman"/>
          <w:sz w:val="24"/>
          <w:szCs w:val="24"/>
          <w:lang w:val="fr-FR"/>
        </w:rPr>
        <w:t>es thèmes proches sur la carte ont été étudiés conjointement, à l’invers</w:t>
      </w:r>
      <w:r w:rsidR="00C64861">
        <w:rPr>
          <w:rFonts w:ascii="Times New Roman" w:eastAsia="Times New Roman" w:hAnsi="Times New Roman" w:cs="Times New Roman"/>
          <w:sz w:val="24"/>
          <w:szCs w:val="24"/>
          <w:lang w:val="fr-FR"/>
        </w:rPr>
        <w:t>e l</w:t>
      </w:r>
      <w:r w:rsidR="0092344C">
        <w:rPr>
          <w:rFonts w:ascii="Times New Roman" w:eastAsia="Times New Roman" w:hAnsi="Times New Roman" w:cs="Times New Roman"/>
          <w:sz w:val="24"/>
          <w:szCs w:val="24"/>
          <w:lang w:val="fr-FR"/>
        </w:rPr>
        <w:t>es termes éloignés ont été étudiés séparément.</w:t>
      </w:r>
      <w:r w:rsidR="006E2C94">
        <w:rPr>
          <w:rFonts w:ascii="Times New Roman" w:eastAsia="Times New Roman" w:hAnsi="Times New Roman" w:cs="Times New Roman"/>
          <w:sz w:val="24"/>
          <w:szCs w:val="24"/>
          <w:lang w:val="fr-FR"/>
        </w:rPr>
        <w:t xml:space="preserve"> </w:t>
      </w:r>
      <w:r w:rsidR="00717DF9">
        <w:rPr>
          <w:rFonts w:ascii="Times New Roman" w:eastAsia="Times New Roman" w:hAnsi="Times New Roman" w:cs="Times New Roman"/>
          <w:sz w:val="24"/>
          <w:szCs w:val="24"/>
          <w:lang w:val="fr-FR"/>
        </w:rPr>
        <w:t>L</w:t>
      </w:r>
      <w:r w:rsidR="00BB169A">
        <w:rPr>
          <w:rFonts w:ascii="Times New Roman" w:eastAsia="Times New Roman" w:hAnsi="Times New Roman" w:cs="Times New Roman"/>
          <w:sz w:val="24"/>
          <w:szCs w:val="24"/>
          <w:lang w:val="fr-FR"/>
        </w:rPr>
        <w:t xml:space="preserve">es </w:t>
      </w:r>
      <w:r w:rsidR="00E0095F">
        <w:rPr>
          <w:rFonts w:ascii="Times New Roman" w:eastAsia="Times New Roman" w:hAnsi="Times New Roman" w:cs="Times New Roman"/>
          <w:sz w:val="24"/>
          <w:szCs w:val="24"/>
          <w:lang w:val="fr-FR"/>
        </w:rPr>
        <w:t xml:space="preserve">principales </w:t>
      </w:r>
      <w:r w:rsidR="00055126">
        <w:rPr>
          <w:rFonts w:ascii="Times New Roman" w:eastAsia="Times New Roman" w:hAnsi="Times New Roman" w:cs="Times New Roman"/>
          <w:sz w:val="24"/>
          <w:szCs w:val="24"/>
          <w:lang w:val="fr-FR"/>
        </w:rPr>
        <w:t xml:space="preserve">occurrences </w:t>
      </w:r>
      <w:r w:rsidR="005F7C68">
        <w:rPr>
          <w:rFonts w:ascii="Times New Roman" w:eastAsia="Times New Roman" w:hAnsi="Times New Roman" w:cs="Times New Roman"/>
          <w:sz w:val="24"/>
          <w:szCs w:val="24"/>
          <w:lang w:val="fr-FR"/>
        </w:rPr>
        <w:t>qui ressortent</w:t>
      </w:r>
      <w:r w:rsidR="00E0095F">
        <w:rPr>
          <w:rFonts w:ascii="Times New Roman" w:eastAsia="Times New Roman" w:hAnsi="Times New Roman" w:cs="Times New Roman"/>
          <w:sz w:val="24"/>
          <w:szCs w:val="24"/>
          <w:lang w:val="fr-FR"/>
        </w:rPr>
        <w:t xml:space="preserve"> </w:t>
      </w:r>
      <w:r w:rsidR="007C57EE">
        <w:rPr>
          <w:rFonts w:ascii="Times New Roman" w:eastAsia="Times New Roman" w:hAnsi="Times New Roman" w:cs="Times New Roman"/>
          <w:sz w:val="24"/>
          <w:szCs w:val="24"/>
          <w:lang w:val="fr-FR"/>
        </w:rPr>
        <w:t xml:space="preserve">si </w:t>
      </w:r>
      <w:r w:rsidR="00717DF9">
        <w:rPr>
          <w:rFonts w:ascii="Times New Roman" w:eastAsia="Times New Roman" w:hAnsi="Times New Roman" w:cs="Times New Roman"/>
          <w:sz w:val="24"/>
          <w:szCs w:val="24"/>
          <w:lang w:val="fr-FR"/>
        </w:rPr>
        <w:t xml:space="preserve">on exclut les termes qui font partie de nos mots-clés </w:t>
      </w:r>
      <w:r w:rsidR="00055126">
        <w:rPr>
          <w:rFonts w:ascii="Times New Roman" w:eastAsia="Times New Roman" w:hAnsi="Times New Roman" w:cs="Times New Roman"/>
          <w:sz w:val="24"/>
          <w:szCs w:val="24"/>
          <w:lang w:val="fr-FR"/>
        </w:rPr>
        <w:t>sont</w:t>
      </w:r>
      <w:r w:rsidR="00BB169A">
        <w:rPr>
          <w:rFonts w:ascii="Times New Roman" w:eastAsia="Times New Roman" w:hAnsi="Times New Roman" w:cs="Times New Roman"/>
          <w:sz w:val="24"/>
          <w:szCs w:val="24"/>
          <w:lang w:val="fr-FR"/>
        </w:rPr>
        <w:t xml:space="preserve"> </w:t>
      </w:r>
      <w:r w:rsidR="00CE65CC" w:rsidRPr="00CE65CC">
        <w:rPr>
          <w:rFonts w:ascii="Times New Roman" w:eastAsia="Times New Roman" w:hAnsi="Times New Roman" w:cs="Times New Roman"/>
          <w:i/>
          <w:sz w:val="24"/>
          <w:szCs w:val="24"/>
          <w:lang w:val="fr-FR"/>
        </w:rPr>
        <w:t>consumer</w:t>
      </w:r>
      <w:r w:rsidR="00CE65CC">
        <w:rPr>
          <w:rFonts w:ascii="Times New Roman" w:eastAsia="Times New Roman" w:hAnsi="Times New Roman" w:cs="Times New Roman"/>
          <w:sz w:val="24"/>
          <w:szCs w:val="24"/>
          <w:lang w:val="fr-FR"/>
        </w:rPr>
        <w:t xml:space="preserve"> (123 co-occurrences), </w:t>
      </w:r>
      <w:r w:rsidR="00055126" w:rsidRPr="00EA4BC2">
        <w:rPr>
          <w:rFonts w:ascii="Times New Roman" w:eastAsia="Times New Roman" w:hAnsi="Times New Roman" w:cs="Times New Roman"/>
          <w:i/>
          <w:sz w:val="24"/>
          <w:szCs w:val="24"/>
          <w:lang w:val="fr-FR"/>
        </w:rPr>
        <w:t>service</w:t>
      </w:r>
      <w:r w:rsidR="005F7C68">
        <w:rPr>
          <w:rFonts w:ascii="Times New Roman" w:eastAsia="Times New Roman" w:hAnsi="Times New Roman" w:cs="Times New Roman"/>
          <w:i/>
          <w:sz w:val="24"/>
          <w:szCs w:val="24"/>
          <w:lang w:val="fr-FR"/>
        </w:rPr>
        <w:t xml:space="preserve"> </w:t>
      </w:r>
      <w:r w:rsidR="005F7C68" w:rsidRPr="005F7C68">
        <w:rPr>
          <w:rFonts w:ascii="Times New Roman" w:eastAsia="Times New Roman" w:hAnsi="Times New Roman" w:cs="Times New Roman"/>
          <w:sz w:val="24"/>
          <w:szCs w:val="24"/>
          <w:lang w:val="fr-FR"/>
        </w:rPr>
        <w:t>(77)</w:t>
      </w:r>
      <w:r w:rsidR="00055126" w:rsidRPr="00055126">
        <w:rPr>
          <w:rFonts w:ascii="Times New Roman" w:eastAsia="Times New Roman" w:hAnsi="Times New Roman" w:cs="Times New Roman"/>
          <w:sz w:val="24"/>
          <w:szCs w:val="24"/>
          <w:lang w:val="fr-FR"/>
        </w:rPr>
        <w:t xml:space="preserve">, </w:t>
      </w:r>
      <w:r w:rsidR="00055126" w:rsidRPr="00EA4BC2">
        <w:rPr>
          <w:rFonts w:ascii="Times New Roman" w:eastAsia="Times New Roman" w:hAnsi="Times New Roman" w:cs="Times New Roman"/>
          <w:i/>
          <w:sz w:val="24"/>
          <w:szCs w:val="24"/>
          <w:lang w:val="fr-FR"/>
        </w:rPr>
        <w:t>value</w:t>
      </w:r>
      <w:r w:rsidR="005F7C68">
        <w:rPr>
          <w:rFonts w:ascii="Times New Roman" w:eastAsia="Times New Roman" w:hAnsi="Times New Roman" w:cs="Times New Roman"/>
          <w:i/>
          <w:sz w:val="24"/>
          <w:szCs w:val="24"/>
          <w:lang w:val="fr-FR"/>
        </w:rPr>
        <w:t xml:space="preserve"> </w:t>
      </w:r>
      <w:r w:rsidR="005F7C68">
        <w:rPr>
          <w:rFonts w:ascii="Times New Roman" w:eastAsia="Times New Roman" w:hAnsi="Times New Roman" w:cs="Times New Roman"/>
          <w:sz w:val="24"/>
          <w:szCs w:val="24"/>
          <w:lang w:val="fr-FR"/>
        </w:rPr>
        <w:t>(61)</w:t>
      </w:r>
      <w:r w:rsidR="00055126">
        <w:rPr>
          <w:rFonts w:ascii="Times New Roman" w:eastAsia="Times New Roman" w:hAnsi="Times New Roman" w:cs="Times New Roman"/>
          <w:sz w:val="24"/>
          <w:szCs w:val="24"/>
          <w:lang w:val="fr-FR"/>
        </w:rPr>
        <w:t>,</w:t>
      </w:r>
      <w:r w:rsidR="00055126" w:rsidRPr="00055126">
        <w:rPr>
          <w:rFonts w:ascii="Times New Roman" w:eastAsia="Times New Roman" w:hAnsi="Times New Roman" w:cs="Times New Roman"/>
          <w:sz w:val="24"/>
          <w:szCs w:val="24"/>
          <w:lang w:val="fr-FR"/>
        </w:rPr>
        <w:t xml:space="preserve"> </w:t>
      </w:r>
      <w:r w:rsidR="0082440E" w:rsidRPr="0082440E">
        <w:rPr>
          <w:rFonts w:ascii="Times New Roman" w:eastAsia="Times New Roman" w:hAnsi="Times New Roman" w:cs="Times New Roman"/>
          <w:i/>
          <w:sz w:val="24"/>
          <w:szCs w:val="24"/>
          <w:lang w:val="fr-FR"/>
        </w:rPr>
        <w:t>platform</w:t>
      </w:r>
      <w:r w:rsidR="0082440E">
        <w:rPr>
          <w:rFonts w:ascii="Times New Roman" w:eastAsia="Times New Roman" w:hAnsi="Times New Roman" w:cs="Times New Roman"/>
          <w:sz w:val="24"/>
          <w:szCs w:val="24"/>
          <w:lang w:val="fr-FR"/>
        </w:rPr>
        <w:t xml:space="preserve"> (55), </w:t>
      </w:r>
      <w:r w:rsidR="005F7C68">
        <w:rPr>
          <w:rFonts w:ascii="Times New Roman" w:eastAsia="Times New Roman" w:hAnsi="Times New Roman" w:cs="Times New Roman"/>
          <w:i/>
          <w:sz w:val="24"/>
          <w:szCs w:val="24"/>
          <w:lang w:val="fr-FR"/>
        </w:rPr>
        <w:t xml:space="preserve">access </w:t>
      </w:r>
      <w:r w:rsidR="005F7C68">
        <w:rPr>
          <w:rFonts w:ascii="Times New Roman" w:eastAsia="Times New Roman" w:hAnsi="Times New Roman" w:cs="Times New Roman"/>
          <w:sz w:val="24"/>
          <w:szCs w:val="24"/>
          <w:lang w:val="fr-FR"/>
        </w:rPr>
        <w:t>(50)</w:t>
      </w:r>
      <w:r w:rsidR="005F7C68" w:rsidRPr="00EA4BC2">
        <w:rPr>
          <w:rFonts w:ascii="Times New Roman" w:eastAsia="Times New Roman" w:hAnsi="Times New Roman" w:cs="Times New Roman"/>
          <w:sz w:val="24"/>
          <w:szCs w:val="24"/>
          <w:lang w:val="fr-FR"/>
        </w:rPr>
        <w:t>,</w:t>
      </w:r>
      <w:r w:rsidR="005F7C68">
        <w:rPr>
          <w:rFonts w:ascii="Times New Roman" w:eastAsia="Times New Roman" w:hAnsi="Times New Roman" w:cs="Times New Roman"/>
          <w:sz w:val="24"/>
          <w:szCs w:val="24"/>
          <w:lang w:val="fr-FR"/>
        </w:rPr>
        <w:t xml:space="preserve"> </w:t>
      </w:r>
      <w:r w:rsidR="00055126" w:rsidRPr="00EA4BC2">
        <w:rPr>
          <w:rFonts w:ascii="Times New Roman" w:eastAsia="Times New Roman" w:hAnsi="Times New Roman" w:cs="Times New Roman"/>
          <w:i/>
          <w:sz w:val="24"/>
          <w:szCs w:val="24"/>
          <w:lang w:val="fr-FR"/>
        </w:rPr>
        <w:t>trust</w:t>
      </w:r>
      <w:r w:rsidR="005F7C68">
        <w:rPr>
          <w:rFonts w:ascii="Times New Roman" w:eastAsia="Times New Roman" w:hAnsi="Times New Roman" w:cs="Times New Roman"/>
          <w:i/>
          <w:sz w:val="24"/>
          <w:szCs w:val="24"/>
          <w:lang w:val="fr-FR"/>
        </w:rPr>
        <w:t xml:space="preserve"> </w:t>
      </w:r>
      <w:r w:rsidR="005F7C68">
        <w:rPr>
          <w:rFonts w:ascii="Times New Roman" w:eastAsia="Times New Roman" w:hAnsi="Times New Roman" w:cs="Times New Roman"/>
          <w:sz w:val="24"/>
          <w:szCs w:val="24"/>
          <w:lang w:val="fr-FR"/>
        </w:rPr>
        <w:t>(48)</w:t>
      </w:r>
      <w:r w:rsidR="00055126" w:rsidRPr="00EA4BC2">
        <w:rPr>
          <w:rFonts w:ascii="Times New Roman" w:eastAsia="Times New Roman" w:hAnsi="Times New Roman" w:cs="Times New Roman"/>
          <w:sz w:val="24"/>
          <w:szCs w:val="24"/>
          <w:lang w:val="fr-FR"/>
        </w:rPr>
        <w:t>,</w:t>
      </w:r>
      <w:r w:rsidR="0082440E">
        <w:rPr>
          <w:rFonts w:ascii="Times New Roman" w:eastAsia="Times New Roman" w:hAnsi="Times New Roman" w:cs="Times New Roman"/>
          <w:sz w:val="24"/>
          <w:szCs w:val="24"/>
          <w:lang w:val="fr-FR"/>
        </w:rPr>
        <w:t xml:space="preserve"> et</w:t>
      </w:r>
      <w:r w:rsidR="00055126" w:rsidRPr="00EA4BC2">
        <w:rPr>
          <w:rFonts w:ascii="Times New Roman" w:eastAsia="Times New Roman" w:hAnsi="Times New Roman" w:cs="Times New Roman"/>
          <w:i/>
          <w:sz w:val="24"/>
          <w:szCs w:val="24"/>
          <w:lang w:val="fr-FR"/>
        </w:rPr>
        <w:t xml:space="preserve"> attitude</w:t>
      </w:r>
      <w:r w:rsidR="005F7C68">
        <w:rPr>
          <w:rFonts w:ascii="Times New Roman" w:eastAsia="Times New Roman" w:hAnsi="Times New Roman" w:cs="Times New Roman"/>
          <w:i/>
          <w:sz w:val="24"/>
          <w:szCs w:val="24"/>
          <w:lang w:val="fr-FR"/>
        </w:rPr>
        <w:t xml:space="preserve"> </w:t>
      </w:r>
      <w:r w:rsidR="005F7C68">
        <w:rPr>
          <w:rFonts w:ascii="Times New Roman" w:eastAsia="Times New Roman" w:hAnsi="Times New Roman" w:cs="Times New Roman"/>
          <w:sz w:val="24"/>
          <w:szCs w:val="24"/>
          <w:lang w:val="fr-FR"/>
        </w:rPr>
        <w:t>(41)</w:t>
      </w:r>
      <w:r w:rsidR="00055126" w:rsidRPr="00055126">
        <w:rPr>
          <w:rFonts w:ascii="Times New Roman" w:eastAsia="Times New Roman" w:hAnsi="Times New Roman" w:cs="Times New Roman"/>
          <w:sz w:val="24"/>
          <w:szCs w:val="24"/>
          <w:lang w:val="fr-FR"/>
        </w:rPr>
        <w:t>.</w:t>
      </w:r>
      <w:r w:rsidR="00AD7BBD">
        <w:rPr>
          <w:rFonts w:ascii="Times New Roman" w:eastAsia="Times New Roman" w:hAnsi="Times New Roman" w:cs="Times New Roman"/>
          <w:sz w:val="24"/>
          <w:szCs w:val="24"/>
          <w:lang w:val="fr-FR"/>
        </w:rPr>
        <w:t xml:space="preserve"> Elles</w:t>
      </w:r>
      <w:r w:rsidR="0082440E">
        <w:rPr>
          <w:rFonts w:ascii="Times New Roman" w:eastAsia="Times New Roman" w:hAnsi="Times New Roman" w:cs="Times New Roman"/>
          <w:sz w:val="24"/>
          <w:szCs w:val="24"/>
          <w:lang w:val="fr-FR"/>
        </w:rPr>
        <w:t xml:space="preserve"> </w:t>
      </w:r>
      <w:r w:rsidR="000D0560">
        <w:rPr>
          <w:rFonts w:ascii="Times New Roman" w:eastAsia="Times New Roman" w:hAnsi="Times New Roman" w:cs="Times New Roman"/>
          <w:sz w:val="24"/>
          <w:szCs w:val="24"/>
          <w:lang w:val="fr-FR"/>
        </w:rPr>
        <w:t>s</w:t>
      </w:r>
      <w:r w:rsidR="00717DF9">
        <w:rPr>
          <w:rFonts w:ascii="Times New Roman" w:eastAsia="Times New Roman" w:hAnsi="Times New Roman" w:cs="Times New Roman"/>
          <w:sz w:val="24"/>
          <w:szCs w:val="24"/>
          <w:lang w:val="fr-FR"/>
        </w:rPr>
        <w:t xml:space="preserve">e trouvent </w:t>
      </w:r>
      <w:r w:rsidR="00F10943">
        <w:rPr>
          <w:rFonts w:ascii="Times New Roman" w:eastAsia="Times New Roman" w:hAnsi="Times New Roman" w:cs="Times New Roman"/>
          <w:sz w:val="24"/>
          <w:szCs w:val="24"/>
          <w:lang w:val="fr-FR"/>
        </w:rPr>
        <w:t xml:space="preserve">souvent </w:t>
      </w:r>
      <w:r w:rsidR="0082440E">
        <w:rPr>
          <w:rFonts w:ascii="Times New Roman" w:eastAsia="Times New Roman" w:hAnsi="Times New Roman" w:cs="Times New Roman"/>
          <w:sz w:val="24"/>
          <w:szCs w:val="24"/>
          <w:lang w:val="fr-FR"/>
        </w:rPr>
        <w:t xml:space="preserve">au centre de la Figure </w:t>
      </w:r>
      <w:r w:rsidR="000B607A">
        <w:rPr>
          <w:rFonts w:ascii="Times New Roman" w:eastAsia="Times New Roman" w:hAnsi="Times New Roman" w:cs="Times New Roman"/>
          <w:sz w:val="24"/>
          <w:szCs w:val="24"/>
          <w:lang w:val="fr-FR"/>
        </w:rPr>
        <w:t>6</w:t>
      </w:r>
      <w:r w:rsidR="0082440E">
        <w:rPr>
          <w:rFonts w:ascii="Times New Roman" w:eastAsia="Times New Roman" w:hAnsi="Times New Roman" w:cs="Times New Roman"/>
          <w:sz w:val="24"/>
          <w:szCs w:val="24"/>
          <w:lang w:val="fr-FR"/>
        </w:rPr>
        <w:t>.</w:t>
      </w:r>
      <w:r w:rsidR="00055126" w:rsidRPr="00055126">
        <w:rPr>
          <w:rFonts w:ascii="Times New Roman" w:eastAsia="Times New Roman" w:hAnsi="Times New Roman" w:cs="Times New Roman"/>
          <w:sz w:val="24"/>
          <w:szCs w:val="24"/>
          <w:lang w:val="fr-FR"/>
        </w:rPr>
        <w:t xml:space="preserve"> </w:t>
      </w:r>
      <w:r w:rsidR="007C7C2B">
        <w:rPr>
          <w:rFonts w:ascii="Times New Roman" w:eastAsia="Times New Roman" w:hAnsi="Times New Roman" w:cs="Times New Roman"/>
          <w:sz w:val="24"/>
          <w:szCs w:val="24"/>
          <w:lang w:val="fr-FR"/>
        </w:rPr>
        <w:t>À</w:t>
      </w:r>
      <w:r w:rsidR="00EA4BC2">
        <w:rPr>
          <w:rFonts w:ascii="Times New Roman" w:eastAsia="Times New Roman" w:hAnsi="Times New Roman" w:cs="Times New Roman"/>
          <w:sz w:val="24"/>
          <w:szCs w:val="24"/>
          <w:lang w:val="fr-FR"/>
        </w:rPr>
        <w:t xml:space="preserve"> l’inverse, </w:t>
      </w:r>
      <w:r w:rsidR="00717DF9">
        <w:rPr>
          <w:rFonts w:ascii="Times New Roman" w:eastAsia="Times New Roman" w:hAnsi="Times New Roman" w:cs="Times New Roman"/>
          <w:sz w:val="24"/>
          <w:szCs w:val="24"/>
          <w:lang w:val="fr-FR"/>
        </w:rPr>
        <w:t xml:space="preserve">les termes </w:t>
      </w:r>
      <w:r w:rsidR="0082440E">
        <w:rPr>
          <w:rFonts w:ascii="Times New Roman" w:eastAsia="Times New Roman" w:hAnsi="Times New Roman" w:cs="Times New Roman"/>
          <w:sz w:val="24"/>
          <w:szCs w:val="24"/>
          <w:lang w:val="fr-FR"/>
        </w:rPr>
        <w:t xml:space="preserve">excentrés </w:t>
      </w:r>
      <w:r w:rsidR="009B666B">
        <w:rPr>
          <w:rFonts w:ascii="Times New Roman" w:eastAsia="Times New Roman" w:hAnsi="Times New Roman" w:cs="Times New Roman"/>
          <w:sz w:val="24"/>
          <w:szCs w:val="24"/>
          <w:lang w:val="fr-FR"/>
        </w:rPr>
        <w:t xml:space="preserve">et avec moins d’occurrences </w:t>
      </w:r>
      <w:r w:rsidR="0082440E">
        <w:rPr>
          <w:rFonts w:ascii="Times New Roman" w:eastAsia="Times New Roman" w:hAnsi="Times New Roman" w:cs="Times New Roman"/>
          <w:sz w:val="24"/>
          <w:szCs w:val="24"/>
          <w:lang w:val="fr-FR"/>
        </w:rPr>
        <w:t xml:space="preserve">correspondent </w:t>
      </w:r>
      <w:r w:rsidR="000D0560">
        <w:rPr>
          <w:rFonts w:ascii="Times New Roman" w:eastAsia="Times New Roman" w:hAnsi="Times New Roman" w:cs="Times New Roman"/>
          <w:sz w:val="24"/>
          <w:szCs w:val="24"/>
          <w:lang w:val="fr-FR"/>
        </w:rPr>
        <w:t>à des</w:t>
      </w:r>
      <w:r w:rsidR="0082440E">
        <w:rPr>
          <w:rFonts w:ascii="Times New Roman" w:eastAsia="Times New Roman" w:hAnsi="Times New Roman" w:cs="Times New Roman"/>
          <w:sz w:val="24"/>
          <w:szCs w:val="24"/>
          <w:lang w:val="fr-FR"/>
        </w:rPr>
        <w:t xml:space="preserve"> thématiques</w:t>
      </w:r>
      <w:r w:rsidR="000D0560">
        <w:rPr>
          <w:rFonts w:ascii="Times New Roman" w:eastAsia="Times New Roman" w:hAnsi="Times New Roman" w:cs="Times New Roman"/>
          <w:sz w:val="24"/>
          <w:szCs w:val="24"/>
          <w:lang w:val="fr-FR"/>
        </w:rPr>
        <w:t xml:space="preserve"> </w:t>
      </w:r>
      <w:r w:rsidR="0082440E">
        <w:rPr>
          <w:rFonts w:ascii="Times New Roman" w:eastAsia="Times New Roman" w:hAnsi="Times New Roman" w:cs="Times New Roman"/>
          <w:sz w:val="24"/>
          <w:szCs w:val="24"/>
          <w:lang w:val="fr-FR"/>
        </w:rPr>
        <w:t>plus isolées</w:t>
      </w:r>
      <w:r w:rsidR="00F10943">
        <w:rPr>
          <w:rFonts w:ascii="Times New Roman" w:eastAsia="Times New Roman" w:hAnsi="Times New Roman" w:cs="Times New Roman"/>
          <w:sz w:val="24"/>
          <w:szCs w:val="24"/>
          <w:lang w:val="fr-FR"/>
        </w:rPr>
        <w:t xml:space="preserve"> et</w:t>
      </w:r>
      <w:r w:rsidR="007C57EE">
        <w:rPr>
          <w:rFonts w:ascii="Times New Roman" w:eastAsia="Times New Roman" w:hAnsi="Times New Roman" w:cs="Times New Roman"/>
          <w:sz w:val="24"/>
          <w:szCs w:val="24"/>
          <w:lang w:val="fr-FR"/>
        </w:rPr>
        <w:t xml:space="preserve"> moins</w:t>
      </w:r>
      <w:r w:rsidR="000D0560">
        <w:rPr>
          <w:rFonts w:ascii="Times New Roman" w:eastAsia="Times New Roman" w:hAnsi="Times New Roman" w:cs="Times New Roman"/>
          <w:sz w:val="24"/>
          <w:szCs w:val="24"/>
          <w:lang w:val="fr-FR"/>
        </w:rPr>
        <w:t xml:space="preserve"> étudiées</w:t>
      </w:r>
      <w:r w:rsidR="00717DF9">
        <w:rPr>
          <w:rFonts w:ascii="Times New Roman" w:eastAsia="Times New Roman" w:hAnsi="Times New Roman" w:cs="Times New Roman"/>
          <w:sz w:val="24"/>
          <w:szCs w:val="24"/>
          <w:lang w:val="fr-FR"/>
        </w:rPr>
        <w:t>.</w:t>
      </w:r>
      <w:r w:rsidR="000D0560">
        <w:rPr>
          <w:rFonts w:ascii="Times New Roman" w:eastAsia="Times New Roman" w:hAnsi="Times New Roman" w:cs="Times New Roman"/>
          <w:sz w:val="24"/>
          <w:szCs w:val="24"/>
          <w:lang w:val="fr-FR"/>
        </w:rPr>
        <w:t xml:space="preserve"> </w:t>
      </w:r>
      <w:r w:rsidR="00717DF9">
        <w:rPr>
          <w:rFonts w:ascii="Times New Roman" w:eastAsia="Times New Roman" w:hAnsi="Times New Roman" w:cs="Times New Roman"/>
          <w:sz w:val="24"/>
          <w:szCs w:val="24"/>
          <w:lang w:val="fr-FR"/>
        </w:rPr>
        <w:t>O</w:t>
      </w:r>
      <w:r w:rsidR="000D0560">
        <w:rPr>
          <w:rFonts w:ascii="Times New Roman" w:eastAsia="Times New Roman" w:hAnsi="Times New Roman" w:cs="Times New Roman"/>
          <w:sz w:val="24"/>
          <w:szCs w:val="24"/>
          <w:lang w:val="fr-FR"/>
        </w:rPr>
        <w:t xml:space="preserve">n </w:t>
      </w:r>
      <w:r w:rsidR="00B71CCF">
        <w:rPr>
          <w:rFonts w:ascii="Times New Roman" w:eastAsia="Times New Roman" w:hAnsi="Times New Roman" w:cs="Times New Roman"/>
          <w:sz w:val="24"/>
          <w:szCs w:val="24"/>
          <w:lang w:val="fr-FR"/>
        </w:rPr>
        <w:t xml:space="preserve">y </w:t>
      </w:r>
      <w:r w:rsidR="000D0560">
        <w:rPr>
          <w:rFonts w:ascii="Times New Roman" w:eastAsia="Times New Roman" w:hAnsi="Times New Roman" w:cs="Times New Roman"/>
          <w:sz w:val="24"/>
          <w:szCs w:val="24"/>
          <w:lang w:val="fr-FR"/>
        </w:rPr>
        <w:t xml:space="preserve">trouve </w:t>
      </w:r>
      <w:r w:rsidR="00F10943">
        <w:rPr>
          <w:rFonts w:ascii="Times New Roman" w:eastAsia="Times New Roman" w:hAnsi="Times New Roman" w:cs="Times New Roman"/>
          <w:sz w:val="24"/>
          <w:szCs w:val="24"/>
          <w:lang w:val="fr-FR"/>
        </w:rPr>
        <w:t>des sujets tels que</w:t>
      </w:r>
      <w:r w:rsidR="000D0560">
        <w:rPr>
          <w:rFonts w:ascii="Times New Roman" w:eastAsia="Times New Roman" w:hAnsi="Times New Roman" w:cs="Times New Roman"/>
          <w:sz w:val="24"/>
          <w:szCs w:val="24"/>
          <w:lang w:val="fr-FR"/>
        </w:rPr>
        <w:t xml:space="preserve"> </w:t>
      </w:r>
      <w:r w:rsidR="00717DF9" w:rsidRPr="00717DF9">
        <w:rPr>
          <w:rFonts w:ascii="Times New Roman" w:eastAsia="Times New Roman" w:hAnsi="Times New Roman" w:cs="Times New Roman"/>
          <w:i/>
          <w:sz w:val="24"/>
          <w:szCs w:val="24"/>
          <w:lang w:val="fr-FR"/>
        </w:rPr>
        <w:t>anti-consumption</w:t>
      </w:r>
      <w:r w:rsidR="00717DF9">
        <w:rPr>
          <w:rFonts w:ascii="Times New Roman" w:eastAsia="Times New Roman" w:hAnsi="Times New Roman" w:cs="Times New Roman"/>
          <w:sz w:val="24"/>
          <w:szCs w:val="24"/>
          <w:lang w:val="fr-FR"/>
        </w:rPr>
        <w:t xml:space="preserve">, </w:t>
      </w:r>
      <w:r w:rsidR="00717DF9" w:rsidRPr="00717DF9">
        <w:rPr>
          <w:rFonts w:ascii="Times New Roman" w:eastAsia="Times New Roman" w:hAnsi="Times New Roman" w:cs="Times New Roman"/>
          <w:i/>
          <w:sz w:val="24"/>
          <w:szCs w:val="24"/>
          <w:lang w:val="fr-FR"/>
        </w:rPr>
        <w:t>ewom</w:t>
      </w:r>
      <w:r w:rsidR="00717DF9">
        <w:rPr>
          <w:rFonts w:ascii="Times New Roman" w:eastAsia="Times New Roman" w:hAnsi="Times New Roman" w:cs="Times New Roman"/>
          <w:sz w:val="24"/>
          <w:szCs w:val="24"/>
          <w:lang w:val="fr-FR"/>
        </w:rPr>
        <w:t xml:space="preserve">, </w:t>
      </w:r>
      <w:r w:rsidR="00717DF9" w:rsidRPr="00717DF9">
        <w:rPr>
          <w:rFonts w:ascii="Times New Roman" w:eastAsia="Times New Roman" w:hAnsi="Times New Roman" w:cs="Times New Roman"/>
          <w:i/>
          <w:sz w:val="24"/>
          <w:szCs w:val="24"/>
          <w:lang w:val="fr-FR"/>
        </w:rPr>
        <w:t>power</w:t>
      </w:r>
      <w:r w:rsidR="00717DF9">
        <w:rPr>
          <w:rFonts w:ascii="Times New Roman" w:eastAsia="Times New Roman" w:hAnsi="Times New Roman" w:cs="Times New Roman"/>
          <w:sz w:val="24"/>
          <w:szCs w:val="24"/>
          <w:lang w:val="fr-FR"/>
        </w:rPr>
        <w:t xml:space="preserve">, </w:t>
      </w:r>
      <w:r w:rsidR="00B71CCF" w:rsidRPr="00B71CCF">
        <w:rPr>
          <w:rFonts w:ascii="Times New Roman" w:eastAsia="Times New Roman" w:hAnsi="Times New Roman" w:cs="Times New Roman"/>
          <w:i/>
          <w:sz w:val="24"/>
          <w:szCs w:val="24"/>
          <w:lang w:val="fr-FR"/>
        </w:rPr>
        <w:t>supplier</w:t>
      </w:r>
      <w:r w:rsidR="00B71CCF">
        <w:rPr>
          <w:rFonts w:ascii="Times New Roman" w:eastAsia="Times New Roman" w:hAnsi="Times New Roman" w:cs="Times New Roman"/>
          <w:i/>
          <w:sz w:val="24"/>
          <w:szCs w:val="24"/>
          <w:lang w:val="fr-FR"/>
        </w:rPr>
        <w:t xml:space="preserve">, </w:t>
      </w:r>
      <w:r w:rsidR="00B71CCF" w:rsidRPr="00B71CCF">
        <w:rPr>
          <w:rFonts w:ascii="Times New Roman" w:eastAsia="Times New Roman" w:hAnsi="Times New Roman" w:cs="Times New Roman"/>
          <w:sz w:val="24"/>
          <w:szCs w:val="24"/>
          <w:lang w:val="fr-FR"/>
        </w:rPr>
        <w:t>et</w:t>
      </w:r>
      <w:r w:rsidR="00B71CCF">
        <w:rPr>
          <w:rFonts w:ascii="Times New Roman" w:eastAsia="Times New Roman" w:hAnsi="Times New Roman" w:cs="Times New Roman"/>
          <w:i/>
          <w:sz w:val="24"/>
          <w:szCs w:val="24"/>
          <w:lang w:val="fr-FR"/>
        </w:rPr>
        <w:t xml:space="preserve"> loyalty</w:t>
      </w:r>
      <w:r w:rsidR="00055126">
        <w:rPr>
          <w:rFonts w:ascii="Times New Roman" w:eastAsia="Times New Roman" w:hAnsi="Times New Roman" w:cs="Times New Roman"/>
          <w:sz w:val="24"/>
          <w:szCs w:val="24"/>
          <w:lang w:val="fr-FR"/>
        </w:rPr>
        <w:t>.</w:t>
      </w:r>
      <w:r w:rsidR="005F7C68">
        <w:rPr>
          <w:rFonts w:ascii="Times New Roman" w:eastAsia="Times New Roman" w:hAnsi="Times New Roman" w:cs="Times New Roman"/>
          <w:sz w:val="24"/>
          <w:szCs w:val="24"/>
          <w:lang w:val="fr-FR"/>
        </w:rPr>
        <w:t xml:space="preserve"> </w:t>
      </w:r>
      <w:r w:rsidR="00717DF9">
        <w:rPr>
          <w:rFonts w:ascii="Times New Roman" w:eastAsia="Times New Roman" w:hAnsi="Times New Roman" w:cs="Times New Roman"/>
          <w:sz w:val="24"/>
          <w:szCs w:val="24"/>
          <w:lang w:val="fr-FR"/>
        </w:rPr>
        <w:t>Enfin</w:t>
      </w:r>
      <w:r w:rsidR="007C57EE">
        <w:rPr>
          <w:rFonts w:ascii="Times New Roman" w:eastAsia="Times New Roman" w:hAnsi="Times New Roman" w:cs="Times New Roman"/>
          <w:sz w:val="24"/>
          <w:szCs w:val="24"/>
          <w:lang w:val="fr-FR"/>
        </w:rPr>
        <w:t>,</w:t>
      </w:r>
      <w:r w:rsidR="00717DF9">
        <w:rPr>
          <w:rFonts w:ascii="Times New Roman" w:eastAsia="Times New Roman" w:hAnsi="Times New Roman" w:cs="Times New Roman"/>
          <w:sz w:val="24"/>
          <w:szCs w:val="24"/>
          <w:lang w:val="fr-FR"/>
        </w:rPr>
        <w:t xml:space="preserve"> la carte est longitudinale (sur la base de la date de publication de l’article)</w:t>
      </w:r>
      <w:r w:rsidR="00AD7BBD">
        <w:rPr>
          <w:rFonts w:ascii="Times New Roman" w:eastAsia="Times New Roman" w:hAnsi="Times New Roman" w:cs="Times New Roman"/>
          <w:sz w:val="24"/>
          <w:szCs w:val="24"/>
          <w:lang w:val="fr-FR"/>
        </w:rPr>
        <w:t xml:space="preserve"> et donne aussi </w:t>
      </w:r>
      <w:r w:rsidR="00717DF9">
        <w:rPr>
          <w:rFonts w:ascii="Times New Roman" w:eastAsia="Times New Roman" w:hAnsi="Times New Roman" w:cs="Times New Roman"/>
          <w:sz w:val="24"/>
          <w:szCs w:val="24"/>
          <w:lang w:val="fr-FR"/>
        </w:rPr>
        <w:t xml:space="preserve"> des informations sur les tendances d’évolution dans le temps des centres d’intérêt de cette recherche.</w:t>
      </w:r>
    </w:p>
    <w:p w14:paraId="68F87584" w14:textId="5C471EC4" w:rsidR="0023726F" w:rsidRPr="00BC6632" w:rsidRDefault="0023726F" w:rsidP="00F55F1C">
      <w:pPr>
        <w:spacing w:before="240" w:after="120" w:line="360" w:lineRule="auto"/>
        <w:rPr>
          <w:rFonts w:ascii="Times New Roman" w:eastAsia="Times New Roman" w:hAnsi="Times New Roman" w:cs="Times New Roman"/>
          <w:b/>
          <w:sz w:val="24"/>
          <w:szCs w:val="24"/>
          <w:lang w:val="fr-FR"/>
        </w:rPr>
      </w:pPr>
      <w:r w:rsidRPr="00BC6632">
        <w:rPr>
          <w:rFonts w:ascii="Times New Roman" w:eastAsia="Times New Roman" w:hAnsi="Times New Roman" w:cs="Times New Roman"/>
          <w:b/>
          <w:sz w:val="24"/>
          <w:szCs w:val="24"/>
          <w:lang w:val="fr-FR"/>
        </w:rPr>
        <w:lastRenderedPageBreak/>
        <w:t>Conclusion</w:t>
      </w:r>
      <w:r w:rsidR="00D43673" w:rsidRPr="00BC6632">
        <w:rPr>
          <w:rFonts w:ascii="Times New Roman" w:eastAsia="Times New Roman" w:hAnsi="Times New Roman" w:cs="Times New Roman"/>
          <w:b/>
          <w:sz w:val="24"/>
          <w:szCs w:val="24"/>
          <w:lang w:val="fr-FR"/>
        </w:rPr>
        <w:t xml:space="preserve"> </w:t>
      </w:r>
      <w:r w:rsidR="0027174C" w:rsidRPr="00BC6632">
        <w:rPr>
          <w:rFonts w:ascii="Times New Roman" w:eastAsia="Times New Roman" w:hAnsi="Times New Roman" w:cs="Times New Roman"/>
          <w:b/>
          <w:sz w:val="24"/>
          <w:szCs w:val="24"/>
          <w:lang w:val="fr-FR"/>
        </w:rPr>
        <w:t>et</w:t>
      </w:r>
      <w:r w:rsidR="000B5E8E" w:rsidRPr="00BC6632">
        <w:rPr>
          <w:rFonts w:ascii="Times New Roman" w:eastAsia="Times New Roman" w:hAnsi="Times New Roman" w:cs="Times New Roman"/>
          <w:b/>
          <w:sz w:val="24"/>
          <w:szCs w:val="24"/>
          <w:lang w:val="fr-FR"/>
        </w:rPr>
        <w:t xml:space="preserve"> limit</w:t>
      </w:r>
      <w:r w:rsidR="0027174C" w:rsidRPr="00BC6632">
        <w:rPr>
          <w:rFonts w:ascii="Times New Roman" w:eastAsia="Times New Roman" w:hAnsi="Times New Roman" w:cs="Times New Roman"/>
          <w:b/>
          <w:sz w:val="24"/>
          <w:szCs w:val="24"/>
          <w:lang w:val="fr-FR"/>
        </w:rPr>
        <w:t>e</w:t>
      </w:r>
      <w:r w:rsidR="000B5E8E" w:rsidRPr="00BC6632">
        <w:rPr>
          <w:rFonts w:ascii="Times New Roman" w:eastAsia="Times New Roman" w:hAnsi="Times New Roman" w:cs="Times New Roman"/>
          <w:b/>
          <w:sz w:val="24"/>
          <w:szCs w:val="24"/>
          <w:lang w:val="fr-FR"/>
        </w:rPr>
        <w:t>s</w:t>
      </w:r>
    </w:p>
    <w:p w14:paraId="0F9BB3C3" w14:textId="62542B7E" w:rsidR="006F52C1" w:rsidRDefault="000352AC" w:rsidP="00F55F1C">
      <w:pPr>
        <w:spacing w:after="240" w:line="360" w:lineRule="auto"/>
        <w:jc w:val="both"/>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t>C</w:t>
      </w:r>
      <w:r w:rsidR="00D636A7">
        <w:rPr>
          <w:rFonts w:ascii="Times New Roman" w:eastAsia="Times New Roman" w:hAnsi="Times New Roman" w:cs="Times New Roman"/>
          <w:sz w:val="24"/>
          <w:szCs w:val="24"/>
          <w:lang w:val="fr-FR"/>
        </w:rPr>
        <w:t>e</w:t>
      </w:r>
      <w:r>
        <w:rPr>
          <w:rFonts w:ascii="Times New Roman" w:eastAsia="Times New Roman" w:hAnsi="Times New Roman" w:cs="Times New Roman"/>
          <w:sz w:val="24"/>
          <w:szCs w:val="24"/>
          <w:lang w:val="fr-FR"/>
        </w:rPr>
        <w:t>tte</w:t>
      </w:r>
      <w:r w:rsidR="00D43673" w:rsidRPr="00D43673">
        <w:rPr>
          <w:rFonts w:ascii="Times New Roman" w:eastAsia="Times New Roman" w:hAnsi="Times New Roman" w:cs="Times New Roman"/>
          <w:sz w:val="24"/>
          <w:szCs w:val="24"/>
          <w:lang w:val="fr-FR"/>
        </w:rPr>
        <w:t xml:space="preserve"> </w:t>
      </w:r>
      <w:r w:rsidR="00604F22">
        <w:rPr>
          <w:rFonts w:ascii="Times New Roman" w:eastAsia="Times New Roman" w:hAnsi="Times New Roman" w:cs="Times New Roman"/>
          <w:sz w:val="24"/>
          <w:szCs w:val="24"/>
          <w:lang w:val="fr-FR"/>
        </w:rPr>
        <w:t>revue</w:t>
      </w:r>
      <w:r w:rsidR="00D43673" w:rsidRPr="00D43673">
        <w:rPr>
          <w:rFonts w:ascii="Times New Roman" w:eastAsia="Times New Roman" w:hAnsi="Times New Roman" w:cs="Times New Roman"/>
          <w:sz w:val="24"/>
          <w:szCs w:val="24"/>
          <w:lang w:val="fr-FR"/>
        </w:rPr>
        <w:t xml:space="preserve"> </w:t>
      </w:r>
      <w:r w:rsidR="000F2345">
        <w:rPr>
          <w:rFonts w:ascii="Times New Roman" w:eastAsia="Times New Roman" w:hAnsi="Times New Roman" w:cs="Times New Roman"/>
          <w:sz w:val="24"/>
          <w:szCs w:val="24"/>
          <w:lang w:val="fr-FR"/>
        </w:rPr>
        <w:t xml:space="preserve">nous </w:t>
      </w:r>
      <w:r w:rsidR="00BB169A">
        <w:rPr>
          <w:rFonts w:ascii="Times New Roman" w:eastAsia="Times New Roman" w:hAnsi="Times New Roman" w:cs="Times New Roman"/>
          <w:sz w:val="24"/>
          <w:szCs w:val="24"/>
          <w:lang w:val="fr-FR"/>
        </w:rPr>
        <w:t xml:space="preserve">a </w:t>
      </w:r>
      <w:r>
        <w:rPr>
          <w:rFonts w:ascii="Times New Roman" w:eastAsia="Times New Roman" w:hAnsi="Times New Roman" w:cs="Times New Roman"/>
          <w:sz w:val="24"/>
          <w:szCs w:val="24"/>
          <w:lang w:val="fr-FR"/>
        </w:rPr>
        <w:t>permis</w:t>
      </w:r>
      <w:r w:rsidR="00BB169A">
        <w:rPr>
          <w:rFonts w:ascii="Times New Roman" w:eastAsia="Times New Roman" w:hAnsi="Times New Roman" w:cs="Times New Roman"/>
          <w:sz w:val="24"/>
          <w:szCs w:val="24"/>
          <w:lang w:val="fr-FR"/>
        </w:rPr>
        <w:t xml:space="preserve"> </w:t>
      </w:r>
      <w:r w:rsidR="005F4C89">
        <w:rPr>
          <w:rFonts w:ascii="Times New Roman" w:eastAsia="Times New Roman" w:hAnsi="Times New Roman" w:cs="Times New Roman"/>
          <w:sz w:val="24"/>
          <w:szCs w:val="24"/>
          <w:lang w:val="fr-FR"/>
        </w:rPr>
        <w:t>de déterminer</w:t>
      </w:r>
      <w:r w:rsidR="00F8588E">
        <w:rPr>
          <w:rFonts w:ascii="Times New Roman" w:eastAsia="Times New Roman" w:hAnsi="Times New Roman" w:cs="Times New Roman"/>
          <w:sz w:val="24"/>
          <w:szCs w:val="24"/>
          <w:lang w:val="fr-FR"/>
        </w:rPr>
        <w:t xml:space="preserve"> les</w:t>
      </w:r>
      <w:r w:rsidR="00D636A7">
        <w:rPr>
          <w:rFonts w:ascii="Times New Roman" w:eastAsia="Times New Roman" w:hAnsi="Times New Roman" w:cs="Times New Roman"/>
          <w:sz w:val="24"/>
          <w:szCs w:val="24"/>
          <w:lang w:val="fr-FR"/>
        </w:rPr>
        <w:t xml:space="preserve"> tendances </w:t>
      </w:r>
      <w:r w:rsidR="00F8588E">
        <w:rPr>
          <w:rFonts w:ascii="Times New Roman" w:eastAsia="Times New Roman" w:hAnsi="Times New Roman" w:cs="Times New Roman"/>
          <w:sz w:val="24"/>
          <w:szCs w:val="24"/>
          <w:lang w:val="fr-FR"/>
        </w:rPr>
        <w:t xml:space="preserve">majeures </w:t>
      </w:r>
      <w:r w:rsidR="00D636A7">
        <w:rPr>
          <w:rFonts w:ascii="Times New Roman" w:eastAsia="Times New Roman" w:hAnsi="Times New Roman" w:cs="Times New Roman"/>
          <w:sz w:val="24"/>
          <w:szCs w:val="24"/>
          <w:lang w:val="fr-FR"/>
        </w:rPr>
        <w:t xml:space="preserve">de cette </w:t>
      </w:r>
      <w:r w:rsidR="00604F22">
        <w:rPr>
          <w:rFonts w:ascii="Times New Roman" w:eastAsia="Times New Roman" w:hAnsi="Times New Roman" w:cs="Times New Roman"/>
          <w:sz w:val="24"/>
          <w:szCs w:val="24"/>
          <w:lang w:val="fr-FR"/>
        </w:rPr>
        <w:t>littérature</w:t>
      </w:r>
      <w:r w:rsidR="00A04515">
        <w:rPr>
          <w:rFonts w:ascii="Times New Roman" w:eastAsia="Times New Roman" w:hAnsi="Times New Roman" w:cs="Times New Roman"/>
          <w:sz w:val="24"/>
          <w:szCs w:val="24"/>
          <w:lang w:val="fr-FR"/>
        </w:rPr>
        <w:t xml:space="preserve"> </w:t>
      </w:r>
      <w:r w:rsidR="004B46D0">
        <w:rPr>
          <w:rFonts w:ascii="Times New Roman" w:eastAsia="Times New Roman" w:hAnsi="Times New Roman" w:cs="Times New Roman"/>
          <w:sz w:val="24"/>
          <w:szCs w:val="24"/>
          <w:lang w:val="fr-FR"/>
        </w:rPr>
        <w:t>et</w:t>
      </w:r>
      <w:r w:rsidR="00D636A7">
        <w:rPr>
          <w:rFonts w:ascii="Times New Roman" w:eastAsia="Times New Roman" w:hAnsi="Times New Roman" w:cs="Times New Roman"/>
          <w:sz w:val="24"/>
          <w:szCs w:val="24"/>
          <w:lang w:val="fr-FR"/>
        </w:rPr>
        <w:t xml:space="preserve"> </w:t>
      </w:r>
      <w:r>
        <w:rPr>
          <w:rFonts w:ascii="Times New Roman" w:eastAsia="Times New Roman" w:hAnsi="Times New Roman" w:cs="Times New Roman"/>
          <w:sz w:val="24"/>
          <w:szCs w:val="24"/>
          <w:lang w:val="fr-FR"/>
        </w:rPr>
        <w:t>d’</w:t>
      </w:r>
      <w:r w:rsidR="000F2345">
        <w:rPr>
          <w:rFonts w:ascii="Times New Roman" w:eastAsia="Times New Roman" w:hAnsi="Times New Roman" w:cs="Times New Roman"/>
          <w:sz w:val="24"/>
          <w:szCs w:val="24"/>
          <w:lang w:val="fr-FR"/>
        </w:rPr>
        <w:t xml:space="preserve">identifier </w:t>
      </w:r>
      <w:r w:rsidR="00F8588E">
        <w:rPr>
          <w:rFonts w:ascii="Times New Roman" w:eastAsia="Times New Roman" w:hAnsi="Times New Roman" w:cs="Times New Roman"/>
          <w:sz w:val="24"/>
          <w:szCs w:val="24"/>
          <w:lang w:val="fr-FR"/>
        </w:rPr>
        <w:t>de</w:t>
      </w:r>
      <w:r w:rsidR="000F2345">
        <w:rPr>
          <w:rFonts w:ascii="Times New Roman" w:eastAsia="Times New Roman" w:hAnsi="Times New Roman" w:cs="Times New Roman"/>
          <w:sz w:val="24"/>
          <w:szCs w:val="24"/>
          <w:lang w:val="fr-FR"/>
        </w:rPr>
        <w:t>s pistes de recherche future</w:t>
      </w:r>
      <w:r w:rsidR="00580FAF">
        <w:rPr>
          <w:rFonts w:ascii="Times New Roman" w:eastAsia="Times New Roman" w:hAnsi="Times New Roman" w:cs="Times New Roman"/>
          <w:sz w:val="24"/>
          <w:szCs w:val="24"/>
          <w:lang w:val="fr-FR"/>
        </w:rPr>
        <w:t xml:space="preserve"> synthétisées dans le Tableau 7</w:t>
      </w:r>
      <w:r w:rsidR="009324F8">
        <w:rPr>
          <w:rFonts w:ascii="Times New Roman" w:eastAsia="Times New Roman" w:hAnsi="Times New Roman" w:cs="Times New Roman"/>
          <w:sz w:val="24"/>
          <w:szCs w:val="24"/>
          <w:lang w:val="fr-FR"/>
        </w:rPr>
        <w:t>.</w:t>
      </w:r>
      <w:r w:rsidR="00C77398">
        <w:rPr>
          <w:rFonts w:ascii="Times New Roman" w:eastAsia="Times New Roman" w:hAnsi="Times New Roman" w:cs="Times New Roman"/>
          <w:sz w:val="24"/>
          <w:szCs w:val="24"/>
          <w:lang w:val="fr-FR"/>
        </w:rPr>
        <w:t xml:space="preserve"> </w:t>
      </w:r>
      <w:r>
        <w:rPr>
          <w:rFonts w:ascii="Times New Roman" w:eastAsia="Times New Roman" w:hAnsi="Times New Roman" w:cs="Times New Roman"/>
          <w:sz w:val="24"/>
          <w:szCs w:val="24"/>
          <w:lang w:val="fr-FR"/>
        </w:rPr>
        <w:t xml:space="preserve">Nous avons </w:t>
      </w:r>
      <w:r w:rsidR="00FA3580">
        <w:rPr>
          <w:rFonts w:ascii="Times New Roman" w:eastAsia="Times New Roman" w:hAnsi="Times New Roman" w:cs="Times New Roman"/>
          <w:sz w:val="24"/>
          <w:szCs w:val="24"/>
          <w:lang w:val="fr-FR"/>
        </w:rPr>
        <w:t>en outre</w:t>
      </w:r>
      <w:r>
        <w:rPr>
          <w:rFonts w:ascii="Times New Roman" w:eastAsia="Times New Roman" w:hAnsi="Times New Roman" w:cs="Times New Roman"/>
          <w:sz w:val="24"/>
          <w:szCs w:val="24"/>
          <w:lang w:val="fr-FR"/>
        </w:rPr>
        <w:t xml:space="preserve"> </w:t>
      </w:r>
      <w:r w:rsidR="00A04515">
        <w:rPr>
          <w:rFonts w:ascii="Times New Roman" w:eastAsia="Times New Roman" w:hAnsi="Times New Roman" w:cs="Times New Roman"/>
          <w:sz w:val="24"/>
          <w:szCs w:val="24"/>
          <w:lang w:val="fr-FR"/>
        </w:rPr>
        <w:t xml:space="preserve">pu </w:t>
      </w:r>
      <w:r>
        <w:rPr>
          <w:rFonts w:ascii="Times New Roman" w:eastAsia="Times New Roman" w:hAnsi="Times New Roman" w:cs="Times New Roman"/>
          <w:sz w:val="24"/>
          <w:szCs w:val="24"/>
          <w:lang w:val="fr-FR"/>
        </w:rPr>
        <w:t>montr</w:t>
      </w:r>
      <w:r w:rsidR="00A04515">
        <w:rPr>
          <w:rFonts w:ascii="Times New Roman" w:eastAsia="Times New Roman" w:hAnsi="Times New Roman" w:cs="Times New Roman"/>
          <w:sz w:val="24"/>
          <w:szCs w:val="24"/>
          <w:lang w:val="fr-FR"/>
        </w:rPr>
        <w:t>er</w:t>
      </w:r>
      <w:r>
        <w:rPr>
          <w:rFonts w:ascii="Times New Roman" w:eastAsia="Times New Roman" w:hAnsi="Times New Roman" w:cs="Times New Roman"/>
          <w:sz w:val="24"/>
          <w:szCs w:val="24"/>
          <w:lang w:val="fr-FR"/>
        </w:rPr>
        <w:t xml:space="preserve"> la </w:t>
      </w:r>
      <w:r w:rsidR="005F4C89">
        <w:rPr>
          <w:rFonts w:ascii="Times New Roman" w:eastAsia="Times New Roman" w:hAnsi="Times New Roman" w:cs="Times New Roman"/>
          <w:sz w:val="24"/>
          <w:szCs w:val="24"/>
          <w:lang w:val="fr-FR"/>
        </w:rPr>
        <w:t xml:space="preserve">pertinence et l’intérêt de la </w:t>
      </w:r>
      <w:r>
        <w:rPr>
          <w:rFonts w:ascii="Times New Roman" w:eastAsia="Times New Roman" w:hAnsi="Times New Roman" w:cs="Times New Roman"/>
          <w:sz w:val="24"/>
          <w:szCs w:val="24"/>
          <w:lang w:val="fr-FR"/>
        </w:rPr>
        <w:t xml:space="preserve">bibliométrie </w:t>
      </w:r>
      <w:r w:rsidR="00F8588E">
        <w:rPr>
          <w:rFonts w:ascii="Times New Roman" w:eastAsia="Times New Roman" w:hAnsi="Times New Roman" w:cs="Times New Roman"/>
          <w:sz w:val="24"/>
          <w:szCs w:val="24"/>
          <w:lang w:val="fr-FR"/>
        </w:rPr>
        <w:t>lorsqu’il s’agit</w:t>
      </w:r>
      <w:r>
        <w:rPr>
          <w:rFonts w:ascii="Times New Roman" w:eastAsia="Times New Roman" w:hAnsi="Times New Roman" w:cs="Times New Roman"/>
          <w:sz w:val="24"/>
          <w:szCs w:val="24"/>
          <w:lang w:val="fr-FR"/>
        </w:rPr>
        <w:t xml:space="preserve"> </w:t>
      </w:r>
      <w:r w:rsidR="00F8588E">
        <w:rPr>
          <w:rFonts w:ascii="Times New Roman" w:eastAsia="Times New Roman" w:hAnsi="Times New Roman" w:cs="Times New Roman"/>
          <w:sz w:val="24"/>
          <w:szCs w:val="24"/>
          <w:lang w:val="fr-FR"/>
        </w:rPr>
        <w:t>d’étudier</w:t>
      </w:r>
      <w:r>
        <w:rPr>
          <w:rFonts w:ascii="Times New Roman" w:eastAsia="Times New Roman" w:hAnsi="Times New Roman" w:cs="Times New Roman"/>
          <w:sz w:val="24"/>
          <w:szCs w:val="24"/>
          <w:lang w:val="fr-FR"/>
        </w:rPr>
        <w:t xml:space="preserve"> </w:t>
      </w:r>
      <w:r w:rsidR="00A04515">
        <w:rPr>
          <w:rFonts w:ascii="Times New Roman" w:eastAsia="Times New Roman" w:hAnsi="Times New Roman" w:cs="Times New Roman"/>
          <w:sz w:val="24"/>
          <w:szCs w:val="24"/>
          <w:lang w:val="fr-FR"/>
        </w:rPr>
        <w:t>un grand nombre de publication</w:t>
      </w:r>
      <w:r w:rsidR="00AD7BBD">
        <w:rPr>
          <w:rFonts w:ascii="Times New Roman" w:eastAsia="Times New Roman" w:hAnsi="Times New Roman" w:cs="Times New Roman"/>
          <w:sz w:val="24"/>
          <w:szCs w:val="24"/>
          <w:lang w:val="fr-FR"/>
        </w:rPr>
        <w:t>s</w:t>
      </w:r>
      <w:r w:rsidR="00A04515">
        <w:rPr>
          <w:rFonts w:ascii="Times New Roman" w:eastAsia="Times New Roman" w:hAnsi="Times New Roman" w:cs="Times New Roman"/>
          <w:sz w:val="24"/>
          <w:szCs w:val="24"/>
          <w:lang w:val="fr-FR"/>
        </w:rPr>
        <w:t xml:space="preserve">. Cette méthodologie </w:t>
      </w:r>
      <w:r w:rsidR="00F8588E">
        <w:rPr>
          <w:rFonts w:ascii="Times New Roman" w:eastAsia="Times New Roman" w:hAnsi="Times New Roman" w:cs="Times New Roman"/>
          <w:sz w:val="24"/>
          <w:szCs w:val="24"/>
          <w:lang w:val="fr-FR"/>
        </w:rPr>
        <w:t xml:space="preserve">permet </w:t>
      </w:r>
      <w:r w:rsidR="00F10943">
        <w:rPr>
          <w:rFonts w:ascii="Times New Roman" w:eastAsia="Times New Roman" w:hAnsi="Times New Roman" w:cs="Times New Roman"/>
          <w:sz w:val="24"/>
          <w:szCs w:val="24"/>
          <w:lang w:val="fr-FR"/>
        </w:rPr>
        <w:t>en effet</w:t>
      </w:r>
      <w:r w:rsidR="008A184C">
        <w:rPr>
          <w:rFonts w:ascii="Times New Roman" w:eastAsia="Times New Roman" w:hAnsi="Times New Roman" w:cs="Times New Roman"/>
          <w:sz w:val="24"/>
          <w:szCs w:val="24"/>
          <w:lang w:val="fr-FR"/>
        </w:rPr>
        <w:t xml:space="preserve"> </w:t>
      </w:r>
      <w:r w:rsidR="00F8588E">
        <w:rPr>
          <w:rFonts w:ascii="Times New Roman" w:eastAsia="Times New Roman" w:hAnsi="Times New Roman" w:cs="Times New Roman"/>
          <w:sz w:val="24"/>
          <w:szCs w:val="24"/>
          <w:lang w:val="fr-FR"/>
        </w:rPr>
        <w:t>de</w:t>
      </w:r>
      <w:r w:rsidR="005F4C89">
        <w:rPr>
          <w:rFonts w:ascii="Times New Roman" w:eastAsia="Times New Roman" w:hAnsi="Times New Roman" w:cs="Times New Roman"/>
          <w:sz w:val="24"/>
          <w:szCs w:val="24"/>
          <w:lang w:val="fr-FR"/>
        </w:rPr>
        <w:t xml:space="preserve"> réaliser des analyses à </w:t>
      </w:r>
      <w:r w:rsidR="00FA3580">
        <w:rPr>
          <w:rFonts w:ascii="Times New Roman" w:eastAsia="Times New Roman" w:hAnsi="Times New Roman" w:cs="Times New Roman"/>
          <w:sz w:val="24"/>
          <w:szCs w:val="24"/>
          <w:lang w:val="fr-FR"/>
        </w:rPr>
        <w:t>différents niveaux</w:t>
      </w:r>
      <w:r w:rsidR="00C91293">
        <w:rPr>
          <w:rFonts w:ascii="Times New Roman" w:eastAsia="Times New Roman" w:hAnsi="Times New Roman" w:cs="Times New Roman"/>
          <w:sz w:val="24"/>
          <w:szCs w:val="24"/>
          <w:lang w:val="fr-FR"/>
        </w:rPr>
        <w:t>:</w:t>
      </w:r>
      <w:r w:rsidR="00FA3580">
        <w:rPr>
          <w:rFonts w:ascii="Times New Roman" w:eastAsia="Times New Roman" w:hAnsi="Times New Roman" w:cs="Times New Roman"/>
          <w:sz w:val="24"/>
          <w:szCs w:val="24"/>
          <w:lang w:val="fr-FR"/>
        </w:rPr>
        <w:t xml:space="preserve"> </w:t>
      </w:r>
      <w:r>
        <w:rPr>
          <w:rFonts w:ascii="Times New Roman" w:eastAsia="Times New Roman" w:hAnsi="Times New Roman" w:cs="Times New Roman"/>
          <w:sz w:val="24"/>
          <w:szCs w:val="24"/>
          <w:lang w:val="fr-FR"/>
        </w:rPr>
        <w:t>macro</w:t>
      </w:r>
      <w:r w:rsidR="00C91293">
        <w:rPr>
          <w:rFonts w:ascii="Times New Roman" w:eastAsia="Times New Roman" w:hAnsi="Times New Roman" w:cs="Times New Roman"/>
          <w:sz w:val="24"/>
          <w:szCs w:val="24"/>
          <w:lang w:val="fr-FR"/>
        </w:rPr>
        <w:t xml:space="preserve"> (comparaison de</w:t>
      </w:r>
      <w:r w:rsidR="00F8588E">
        <w:rPr>
          <w:rFonts w:ascii="Times New Roman" w:eastAsia="Times New Roman" w:hAnsi="Times New Roman" w:cs="Times New Roman"/>
          <w:sz w:val="24"/>
          <w:szCs w:val="24"/>
          <w:lang w:val="fr-FR"/>
        </w:rPr>
        <w:t xml:space="preserve"> 126</w:t>
      </w:r>
      <w:r w:rsidR="00C91293">
        <w:rPr>
          <w:rFonts w:ascii="Times New Roman" w:eastAsia="Times New Roman" w:hAnsi="Times New Roman" w:cs="Times New Roman"/>
          <w:sz w:val="24"/>
          <w:szCs w:val="24"/>
          <w:lang w:val="fr-FR"/>
        </w:rPr>
        <w:t xml:space="preserve"> </w:t>
      </w:r>
      <w:r w:rsidR="009324F8">
        <w:rPr>
          <w:rFonts w:ascii="Times New Roman" w:eastAsia="Times New Roman" w:hAnsi="Times New Roman" w:cs="Times New Roman"/>
          <w:sz w:val="24"/>
          <w:szCs w:val="24"/>
          <w:lang w:val="fr-FR"/>
        </w:rPr>
        <w:t xml:space="preserve">articles </w:t>
      </w:r>
      <w:r w:rsidR="00F10943">
        <w:rPr>
          <w:rFonts w:ascii="Times New Roman" w:eastAsia="Times New Roman" w:hAnsi="Times New Roman" w:cs="Times New Roman"/>
          <w:sz w:val="24"/>
          <w:szCs w:val="24"/>
          <w:lang w:val="fr-FR"/>
        </w:rPr>
        <w:t xml:space="preserve">spécialisés </w:t>
      </w:r>
      <w:r w:rsidR="00C91293">
        <w:rPr>
          <w:rFonts w:ascii="Times New Roman" w:eastAsia="Times New Roman" w:hAnsi="Times New Roman" w:cs="Times New Roman"/>
          <w:sz w:val="24"/>
          <w:szCs w:val="24"/>
          <w:lang w:val="fr-FR"/>
        </w:rPr>
        <w:t>en marketing avec 1323 publications pluridisciplinaires)</w:t>
      </w:r>
      <w:r>
        <w:rPr>
          <w:rFonts w:ascii="Times New Roman" w:eastAsia="Times New Roman" w:hAnsi="Times New Roman" w:cs="Times New Roman"/>
          <w:sz w:val="24"/>
          <w:szCs w:val="24"/>
          <w:lang w:val="fr-FR"/>
        </w:rPr>
        <w:t>, méso</w:t>
      </w:r>
      <w:r w:rsidR="00C91293">
        <w:rPr>
          <w:rFonts w:ascii="Times New Roman" w:eastAsia="Times New Roman" w:hAnsi="Times New Roman" w:cs="Times New Roman"/>
          <w:sz w:val="24"/>
          <w:szCs w:val="24"/>
          <w:lang w:val="fr-FR"/>
        </w:rPr>
        <w:t xml:space="preserve"> (analyse des 207 références les plus citées), </w:t>
      </w:r>
      <w:r>
        <w:rPr>
          <w:rFonts w:ascii="Times New Roman" w:eastAsia="Times New Roman" w:hAnsi="Times New Roman" w:cs="Times New Roman"/>
          <w:sz w:val="24"/>
          <w:szCs w:val="24"/>
          <w:lang w:val="fr-FR"/>
        </w:rPr>
        <w:t xml:space="preserve">et </w:t>
      </w:r>
      <w:r w:rsidR="00C91293">
        <w:rPr>
          <w:rFonts w:ascii="Times New Roman" w:eastAsia="Times New Roman" w:hAnsi="Times New Roman" w:cs="Times New Roman"/>
          <w:sz w:val="24"/>
          <w:szCs w:val="24"/>
          <w:lang w:val="fr-FR"/>
        </w:rPr>
        <w:t xml:space="preserve">enfin </w:t>
      </w:r>
      <w:r>
        <w:rPr>
          <w:rFonts w:ascii="Times New Roman" w:eastAsia="Times New Roman" w:hAnsi="Times New Roman" w:cs="Times New Roman"/>
          <w:sz w:val="24"/>
          <w:szCs w:val="24"/>
          <w:lang w:val="fr-FR"/>
        </w:rPr>
        <w:t>micro</w:t>
      </w:r>
      <w:r w:rsidR="00C91293">
        <w:rPr>
          <w:rFonts w:ascii="Times New Roman" w:eastAsia="Times New Roman" w:hAnsi="Times New Roman" w:cs="Times New Roman"/>
          <w:sz w:val="24"/>
          <w:szCs w:val="24"/>
          <w:lang w:val="fr-FR"/>
        </w:rPr>
        <w:t xml:space="preserve"> (étude des 310 termes les plus </w:t>
      </w:r>
      <w:r w:rsidR="00AD7BBD">
        <w:rPr>
          <w:rFonts w:ascii="Times New Roman" w:eastAsia="Times New Roman" w:hAnsi="Times New Roman" w:cs="Times New Roman"/>
          <w:sz w:val="24"/>
          <w:szCs w:val="24"/>
          <w:lang w:val="fr-FR"/>
        </w:rPr>
        <w:t>récurrents</w:t>
      </w:r>
      <w:r w:rsidR="008A184C">
        <w:rPr>
          <w:rFonts w:ascii="Times New Roman" w:eastAsia="Times New Roman" w:hAnsi="Times New Roman" w:cs="Times New Roman"/>
          <w:sz w:val="24"/>
          <w:szCs w:val="24"/>
          <w:lang w:val="fr-FR"/>
        </w:rPr>
        <w:t>)</w:t>
      </w:r>
      <w:r w:rsidR="005F4C89">
        <w:rPr>
          <w:rFonts w:ascii="Times New Roman" w:eastAsia="Times New Roman" w:hAnsi="Times New Roman" w:cs="Times New Roman"/>
          <w:sz w:val="24"/>
          <w:szCs w:val="24"/>
          <w:lang w:val="fr-FR"/>
        </w:rPr>
        <w:t>.</w:t>
      </w:r>
      <w:r>
        <w:rPr>
          <w:rFonts w:ascii="Times New Roman" w:eastAsia="Times New Roman" w:hAnsi="Times New Roman" w:cs="Times New Roman"/>
          <w:sz w:val="24"/>
          <w:szCs w:val="24"/>
          <w:lang w:val="fr-FR"/>
        </w:rPr>
        <w:t xml:space="preserve"> </w:t>
      </w:r>
      <w:r w:rsidR="009B666B">
        <w:rPr>
          <w:rFonts w:ascii="Times New Roman" w:eastAsia="Times New Roman" w:hAnsi="Times New Roman" w:cs="Times New Roman"/>
          <w:sz w:val="24"/>
          <w:szCs w:val="24"/>
          <w:lang w:val="fr-FR"/>
        </w:rPr>
        <w:t xml:space="preserve">Les résultats issus de ces analyses peuvent soit être concordants, soit se compléter. </w:t>
      </w:r>
      <w:r w:rsidR="00F8588E">
        <w:rPr>
          <w:rFonts w:ascii="Times New Roman" w:eastAsia="Times New Roman" w:hAnsi="Times New Roman" w:cs="Times New Roman"/>
          <w:sz w:val="24"/>
          <w:szCs w:val="24"/>
          <w:lang w:val="fr-FR"/>
        </w:rPr>
        <w:t>Notre travail</w:t>
      </w:r>
      <w:r w:rsidR="00C8040B">
        <w:rPr>
          <w:rFonts w:ascii="Times New Roman" w:eastAsia="Times New Roman" w:hAnsi="Times New Roman" w:cs="Times New Roman"/>
          <w:sz w:val="24"/>
          <w:szCs w:val="24"/>
          <w:lang w:val="fr-FR"/>
        </w:rPr>
        <w:t xml:space="preserve"> possède </w:t>
      </w:r>
      <w:r w:rsidR="00AD7BBD">
        <w:rPr>
          <w:rFonts w:ascii="Times New Roman" w:eastAsia="Times New Roman" w:hAnsi="Times New Roman" w:cs="Times New Roman"/>
          <w:sz w:val="24"/>
          <w:szCs w:val="24"/>
          <w:lang w:val="fr-FR"/>
        </w:rPr>
        <w:t xml:space="preserve">aussi </w:t>
      </w:r>
      <w:r w:rsidR="00C8040B">
        <w:rPr>
          <w:rFonts w:ascii="Times New Roman" w:eastAsia="Times New Roman" w:hAnsi="Times New Roman" w:cs="Times New Roman"/>
          <w:sz w:val="24"/>
          <w:szCs w:val="24"/>
          <w:lang w:val="fr-FR"/>
        </w:rPr>
        <w:t>c</w:t>
      </w:r>
      <w:r w:rsidR="00D636A7">
        <w:rPr>
          <w:rFonts w:ascii="Times New Roman" w:eastAsia="Times New Roman" w:hAnsi="Times New Roman" w:cs="Times New Roman"/>
          <w:sz w:val="24"/>
          <w:szCs w:val="24"/>
          <w:lang w:val="fr-FR"/>
        </w:rPr>
        <w:t>ertain</w:t>
      </w:r>
      <w:r w:rsidR="00D43673">
        <w:rPr>
          <w:rFonts w:ascii="Times New Roman" w:eastAsia="Times New Roman" w:hAnsi="Times New Roman" w:cs="Times New Roman"/>
          <w:sz w:val="24"/>
          <w:szCs w:val="24"/>
          <w:lang w:val="fr-FR"/>
        </w:rPr>
        <w:t>es limites.</w:t>
      </w:r>
      <w:r w:rsidR="004A2AD1">
        <w:rPr>
          <w:rFonts w:ascii="Times New Roman" w:eastAsia="Times New Roman" w:hAnsi="Times New Roman" w:cs="Times New Roman"/>
          <w:sz w:val="24"/>
          <w:szCs w:val="24"/>
          <w:lang w:val="fr-FR"/>
        </w:rPr>
        <w:t xml:space="preserve"> Tout d’abord, </w:t>
      </w:r>
      <w:r w:rsidR="0077030C">
        <w:rPr>
          <w:rFonts w:ascii="Times New Roman" w:eastAsia="Times New Roman" w:hAnsi="Times New Roman" w:cs="Times New Roman"/>
          <w:sz w:val="24"/>
          <w:szCs w:val="24"/>
          <w:lang w:val="fr-FR"/>
        </w:rPr>
        <w:t xml:space="preserve">même si toutes les citations n’ont pas nécessairement la même valeur, </w:t>
      </w:r>
      <w:r w:rsidR="00A53296">
        <w:rPr>
          <w:rFonts w:ascii="Times New Roman" w:eastAsia="Times New Roman" w:hAnsi="Times New Roman" w:cs="Times New Roman"/>
          <w:sz w:val="24"/>
          <w:szCs w:val="24"/>
          <w:lang w:val="fr-FR"/>
        </w:rPr>
        <w:t>les méthodes bibliométriques</w:t>
      </w:r>
      <w:r w:rsidR="0077030C">
        <w:rPr>
          <w:rFonts w:ascii="Times New Roman" w:eastAsia="Times New Roman" w:hAnsi="Times New Roman" w:cs="Times New Roman"/>
          <w:sz w:val="24"/>
          <w:szCs w:val="24"/>
          <w:lang w:val="fr-FR"/>
        </w:rPr>
        <w:t xml:space="preserve"> les considèrent </w:t>
      </w:r>
      <w:r w:rsidR="00A53296">
        <w:rPr>
          <w:rFonts w:ascii="Times New Roman" w:eastAsia="Times New Roman" w:hAnsi="Times New Roman" w:cs="Times New Roman"/>
          <w:sz w:val="24"/>
          <w:szCs w:val="24"/>
          <w:lang w:val="fr-FR"/>
        </w:rPr>
        <w:t>de manière identique</w:t>
      </w:r>
      <w:r w:rsidR="00624A45">
        <w:rPr>
          <w:rFonts w:ascii="Times New Roman" w:eastAsia="Times New Roman" w:hAnsi="Times New Roman" w:cs="Times New Roman"/>
          <w:sz w:val="24"/>
          <w:szCs w:val="24"/>
          <w:lang w:val="fr-FR"/>
        </w:rPr>
        <w:t>. En</w:t>
      </w:r>
      <w:r w:rsidR="004A2AD1">
        <w:rPr>
          <w:rFonts w:ascii="Times New Roman" w:eastAsia="Times New Roman" w:hAnsi="Times New Roman" w:cs="Times New Roman"/>
          <w:sz w:val="24"/>
          <w:szCs w:val="24"/>
          <w:lang w:val="fr-FR"/>
        </w:rPr>
        <w:t>suite</w:t>
      </w:r>
      <w:r w:rsidR="00624A45">
        <w:rPr>
          <w:rFonts w:ascii="Times New Roman" w:eastAsia="Times New Roman" w:hAnsi="Times New Roman" w:cs="Times New Roman"/>
          <w:sz w:val="24"/>
          <w:szCs w:val="24"/>
          <w:lang w:val="fr-FR"/>
        </w:rPr>
        <w:t xml:space="preserve">, </w:t>
      </w:r>
      <w:r w:rsidR="00F10943">
        <w:rPr>
          <w:rFonts w:ascii="Times New Roman" w:eastAsia="Times New Roman" w:hAnsi="Times New Roman" w:cs="Times New Roman"/>
          <w:sz w:val="24"/>
          <w:szCs w:val="24"/>
          <w:lang w:val="fr-FR"/>
        </w:rPr>
        <w:t>seul</w:t>
      </w:r>
      <w:r w:rsidR="00935891">
        <w:rPr>
          <w:rFonts w:ascii="Times New Roman" w:eastAsia="Times New Roman" w:hAnsi="Times New Roman" w:cs="Times New Roman"/>
          <w:sz w:val="24"/>
          <w:szCs w:val="24"/>
          <w:lang w:val="fr-FR"/>
        </w:rPr>
        <w:t>e</w:t>
      </w:r>
      <w:r w:rsidR="00F10943">
        <w:rPr>
          <w:rFonts w:ascii="Times New Roman" w:eastAsia="Times New Roman" w:hAnsi="Times New Roman" w:cs="Times New Roman"/>
          <w:sz w:val="24"/>
          <w:szCs w:val="24"/>
          <w:lang w:val="fr-FR"/>
        </w:rPr>
        <w:t>s d</w:t>
      </w:r>
      <w:r w:rsidR="00A53296">
        <w:rPr>
          <w:rFonts w:ascii="Times New Roman" w:eastAsia="Times New Roman" w:hAnsi="Times New Roman" w:cs="Times New Roman"/>
          <w:sz w:val="24"/>
          <w:szCs w:val="24"/>
          <w:lang w:val="fr-FR"/>
        </w:rPr>
        <w:t xml:space="preserve">es </w:t>
      </w:r>
      <w:r w:rsidR="00F10943">
        <w:rPr>
          <w:rFonts w:ascii="Times New Roman" w:eastAsia="Times New Roman" w:hAnsi="Times New Roman" w:cs="Times New Roman"/>
          <w:sz w:val="24"/>
          <w:szCs w:val="24"/>
          <w:lang w:val="fr-FR"/>
        </w:rPr>
        <w:t>publications</w:t>
      </w:r>
      <w:r w:rsidR="00A53296">
        <w:rPr>
          <w:rFonts w:ascii="Times New Roman" w:eastAsia="Times New Roman" w:hAnsi="Times New Roman" w:cs="Times New Roman"/>
          <w:sz w:val="24"/>
          <w:szCs w:val="24"/>
          <w:lang w:val="fr-FR"/>
        </w:rPr>
        <w:t xml:space="preserve"> référencé</w:t>
      </w:r>
      <w:r w:rsidR="00F10943">
        <w:rPr>
          <w:rFonts w:ascii="Times New Roman" w:eastAsia="Times New Roman" w:hAnsi="Times New Roman" w:cs="Times New Roman"/>
          <w:sz w:val="24"/>
          <w:szCs w:val="24"/>
          <w:lang w:val="fr-FR"/>
        </w:rPr>
        <w:t>e</w:t>
      </w:r>
      <w:r w:rsidR="00A53296">
        <w:rPr>
          <w:rFonts w:ascii="Times New Roman" w:eastAsia="Times New Roman" w:hAnsi="Times New Roman" w:cs="Times New Roman"/>
          <w:sz w:val="24"/>
          <w:szCs w:val="24"/>
          <w:lang w:val="fr-FR"/>
        </w:rPr>
        <w:t xml:space="preserve">s dans </w:t>
      </w:r>
      <w:r w:rsidR="00F10943">
        <w:rPr>
          <w:rFonts w:ascii="Times New Roman" w:eastAsia="Times New Roman" w:hAnsi="Times New Roman" w:cs="Times New Roman"/>
          <w:sz w:val="24"/>
          <w:szCs w:val="24"/>
          <w:lang w:val="fr-FR"/>
        </w:rPr>
        <w:t>l</w:t>
      </w:r>
      <w:r w:rsidR="00A53296">
        <w:rPr>
          <w:rFonts w:ascii="Times New Roman" w:eastAsia="Times New Roman" w:hAnsi="Times New Roman" w:cs="Times New Roman"/>
          <w:sz w:val="24"/>
          <w:szCs w:val="24"/>
          <w:lang w:val="fr-FR"/>
        </w:rPr>
        <w:t xml:space="preserve">es bases de données </w:t>
      </w:r>
      <w:r w:rsidR="00A04515">
        <w:rPr>
          <w:rFonts w:ascii="Times New Roman" w:eastAsia="Times New Roman" w:hAnsi="Times New Roman" w:cs="Times New Roman"/>
          <w:sz w:val="24"/>
          <w:szCs w:val="24"/>
          <w:lang w:val="fr-FR"/>
        </w:rPr>
        <w:t xml:space="preserve">telles que </w:t>
      </w:r>
      <w:r w:rsidR="00FD674D" w:rsidRPr="00A53296">
        <w:rPr>
          <w:rFonts w:ascii="Times New Roman" w:eastAsia="Times New Roman" w:hAnsi="Times New Roman" w:cs="Times New Roman"/>
          <w:sz w:val="24"/>
          <w:szCs w:val="24"/>
          <w:lang w:val="fr-FR"/>
        </w:rPr>
        <w:t>W</w:t>
      </w:r>
      <w:r w:rsidR="00325D9A" w:rsidRPr="00A53296">
        <w:rPr>
          <w:rFonts w:ascii="Times New Roman" w:eastAsia="Times New Roman" w:hAnsi="Times New Roman" w:cs="Times New Roman"/>
          <w:sz w:val="24"/>
          <w:szCs w:val="24"/>
          <w:lang w:val="fr-FR"/>
        </w:rPr>
        <w:t xml:space="preserve">eb </w:t>
      </w:r>
      <w:r w:rsidR="00FD674D" w:rsidRPr="00A53296">
        <w:rPr>
          <w:rFonts w:ascii="Times New Roman" w:eastAsia="Times New Roman" w:hAnsi="Times New Roman" w:cs="Times New Roman"/>
          <w:sz w:val="24"/>
          <w:szCs w:val="24"/>
          <w:lang w:val="fr-FR"/>
        </w:rPr>
        <w:t>o</w:t>
      </w:r>
      <w:r w:rsidR="00325D9A" w:rsidRPr="00A53296">
        <w:rPr>
          <w:rFonts w:ascii="Times New Roman" w:eastAsia="Times New Roman" w:hAnsi="Times New Roman" w:cs="Times New Roman"/>
          <w:sz w:val="24"/>
          <w:szCs w:val="24"/>
          <w:lang w:val="fr-FR"/>
        </w:rPr>
        <w:t xml:space="preserve">f </w:t>
      </w:r>
      <w:r w:rsidR="00FD674D" w:rsidRPr="00A53296">
        <w:rPr>
          <w:rFonts w:ascii="Times New Roman" w:eastAsia="Times New Roman" w:hAnsi="Times New Roman" w:cs="Times New Roman"/>
          <w:sz w:val="24"/>
          <w:szCs w:val="24"/>
          <w:lang w:val="fr-FR"/>
        </w:rPr>
        <w:t>S</w:t>
      </w:r>
      <w:r w:rsidR="00325D9A" w:rsidRPr="00A53296">
        <w:rPr>
          <w:rFonts w:ascii="Times New Roman" w:eastAsia="Times New Roman" w:hAnsi="Times New Roman" w:cs="Times New Roman"/>
          <w:sz w:val="24"/>
          <w:szCs w:val="24"/>
          <w:lang w:val="fr-FR"/>
        </w:rPr>
        <w:t>cience</w:t>
      </w:r>
      <w:r w:rsidR="00A53296">
        <w:rPr>
          <w:rFonts w:ascii="Times New Roman" w:eastAsia="Times New Roman" w:hAnsi="Times New Roman" w:cs="Times New Roman"/>
          <w:sz w:val="24"/>
          <w:szCs w:val="24"/>
          <w:lang w:val="fr-FR"/>
        </w:rPr>
        <w:t xml:space="preserve"> ou Scopus sont susceptibles d’être analysé</w:t>
      </w:r>
      <w:r w:rsidR="00F10943">
        <w:rPr>
          <w:rFonts w:ascii="Times New Roman" w:eastAsia="Times New Roman" w:hAnsi="Times New Roman" w:cs="Times New Roman"/>
          <w:sz w:val="24"/>
          <w:szCs w:val="24"/>
          <w:lang w:val="fr-FR"/>
        </w:rPr>
        <w:t>e</w:t>
      </w:r>
      <w:r w:rsidR="00A53296">
        <w:rPr>
          <w:rFonts w:ascii="Times New Roman" w:eastAsia="Times New Roman" w:hAnsi="Times New Roman" w:cs="Times New Roman"/>
          <w:sz w:val="24"/>
          <w:szCs w:val="24"/>
          <w:lang w:val="fr-FR"/>
        </w:rPr>
        <w:t xml:space="preserve">s tel que nous l’avons fait. </w:t>
      </w:r>
      <w:r w:rsidR="00CA281F">
        <w:rPr>
          <w:rFonts w:ascii="Times New Roman" w:eastAsia="Times New Roman" w:hAnsi="Times New Roman" w:cs="Times New Roman"/>
          <w:sz w:val="24"/>
          <w:szCs w:val="24"/>
          <w:lang w:val="fr-FR"/>
        </w:rPr>
        <w:t>O</w:t>
      </w:r>
      <w:r w:rsidR="0077030C">
        <w:rPr>
          <w:rFonts w:ascii="Times New Roman" w:eastAsia="Times New Roman" w:hAnsi="Times New Roman" w:cs="Times New Roman"/>
          <w:sz w:val="24"/>
          <w:szCs w:val="24"/>
          <w:lang w:val="fr-FR"/>
        </w:rPr>
        <w:t xml:space="preserve">r ces bases de données sont </w:t>
      </w:r>
      <w:r w:rsidR="008A184C">
        <w:rPr>
          <w:rFonts w:ascii="Times New Roman" w:eastAsia="Times New Roman" w:hAnsi="Times New Roman" w:cs="Times New Roman"/>
          <w:sz w:val="24"/>
          <w:szCs w:val="24"/>
          <w:lang w:val="fr-FR"/>
        </w:rPr>
        <w:t xml:space="preserve">souvent </w:t>
      </w:r>
      <w:r w:rsidR="00CA281F">
        <w:rPr>
          <w:rFonts w:ascii="Times New Roman" w:eastAsia="Times New Roman" w:hAnsi="Times New Roman" w:cs="Times New Roman"/>
          <w:sz w:val="24"/>
          <w:szCs w:val="24"/>
          <w:lang w:val="fr-FR"/>
        </w:rPr>
        <w:t>déten</w:t>
      </w:r>
      <w:r w:rsidR="004A2AD1">
        <w:rPr>
          <w:rFonts w:ascii="Times New Roman" w:eastAsia="Times New Roman" w:hAnsi="Times New Roman" w:cs="Times New Roman"/>
          <w:sz w:val="24"/>
          <w:szCs w:val="24"/>
          <w:lang w:val="fr-FR"/>
        </w:rPr>
        <w:t>ues et gérées par des organismes privé</w:t>
      </w:r>
      <w:r w:rsidR="00CA281F">
        <w:rPr>
          <w:rFonts w:ascii="Times New Roman" w:eastAsia="Times New Roman" w:hAnsi="Times New Roman" w:cs="Times New Roman"/>
          <w:sz w:val="24"/>
          <w:szCs w:val="24"/>
          <w:lang w:val="fr-FR"/>
        </w:rPr>
        <w:t xml:space="preserve">s, ce qui nous amène à poser </w:t>
      </w:r>
      <w:r w:rsidR="0077030C">
        <w:rPr>
          <w:rFonts w:ascii="Times New Roman" w:eastAsia="Times New Roman" w:hAnsi="Times New Roman" w:cs="Times New Roman"/>
          <w:sz w:val="24"/>
          <w:szCs w:val="24"/>
          <w:lang w:val="fr-FR"/>
        </w:rPr>
        <w:t>la</w:t>
      </w:r>
      <w:r w:rsidR="00CA281F">
        <w:rPr>
          <w:rFonts w:ascii="Times New Roman" w:eastAsia="Times New Roman" w:hAnsi="Times New Roman" w:cs="Times New Roman"/>
          <w:sz w:val="24"/>
          <w:szCs w:val="24"/>
          <w:lang w:val="fr-FR"/>
        </w:rPr>
        <w:t xml:space="preserve"> question </w:t>
      </w:r>
      <w:r w:rsidR="0077030C">
        <w:rPr>
          <w:rFonts w:ascii="Times New Roman" w:eastAsia="Times New Roman" w:hAnsi="Times New Roman" w:cs="Times New Roman"/>
          <w:sz w:val="24"/>
          <w:szCs w:val="24"/>
          <w:lang w:val="fr-FR"/>
        </w:rPr>
        <w:t>de</w:t>
      </w:r>
      <w:r w:rsidR="00CA281F">
        <w:rPr>
          <w:rFonts w:ascii="Times New Roman" w:eastAsia="Times New Roman" w:hAnsi="Times New Roman" w:cs="Times New Roman"/>
          <w:sz w:val="24"/>
          <w:szCs w:val="24"/>
          <w:lang w:val="fr-FR"/>
        </w:rPr>
        <w:t xml:space="preserve"> l’indépendance de la recherche.</w:t>
      </w:r>
    </w:p>
    <w:p w14:paraId="63360768" w14:textId="77777777" w:rsidR="00F55F1C" w:rsidRDefault="00F55F1C">
      <w:pPr>
        <w:rPr>
          <w:rFonts w:ascii="Times New Roman" w:hAnsi="Times New Roman" w:cs="Times New Roman"/>
          <w:sz w:val="24"/>
          <w:szCs w:val="24"/>
          <w:lang w:val="fr-FR"/>
        </w:rPr>
      </w:pPr>
      <w:r>
        <w:rPr>
          <w:rFonts w:ascii="Times New Roman" w:hAnsi="Times New Roman" w:cs="Times New Roman"/>
          <w:sz w:val="24"/>
          <w:szCs w:val="24"/>
          <w:lang w:val="fr-FR"/>
        </w:rPr>
        <w:br w:type="page"/>
      </w:r>
    </w:p>
    <w:p w14:paraId="5F6D576F" w14:textId="498DE279" w:rsidR="005362A6" w:rsidRPr="007C7C2B" w:rsidRDefault="000711AE" w:rsidP="00C57F3C">
      <w:pPr>
        <w:spacing w:before="240" w:after="240" w:line="360" w:lineRule="auto"/>
        <w:jc w:val="both"/>
        <w:rPr>
          <w:rFonts w:ascii="Times New Roman" w:hAnsi="Times New Roman" w:cs="Times New Roman"/>
          <w:sz w:val="24"/>
          <w:szCs w:val="24"/>
          <w:lang w:val="fr-FR"/>
        </w:rPr>
      </w:pPr>
      <w:r w:rsidRPr="007C7C2B">
        <w:rPr>
          <w:rFonts w:ascii="Times New Roman" w:hAnsi="Times New Roman" w:cs="Times New Roman"/>
          <w:sz w:val="24"/>
          <w:szCs w:val="24"/>
          <w:lang w:val="fr-FR"/>
        </w:rPr>
        <w:lastRenderedPageBreak/>
        <w:t>R</w:t>
      </w:r>
      <w:r w:rsidR="007C7C2B" w:rsidRPr="007C7C2B">
        <w:rPr>
          <w:rFonts w:ascii="Times New Roman" w:hAnsi="Times New Roman" w:cs="Times New Roman"/>
          <w:sz w:val="24"/>
          <w:szCs w:val="24"/>
          <w:lang w:val="fr-FR"/>
        </w:rPr>
        <w:t>ÉFÉ</w:t>
      </w:r>
      <w:r w:rsidRPr="007C7C2B">
        <w:rPr>
          <w:rFonts w:ascii="Times New Roman" w:hAnsi="Times New Roman" w:cs="Times New Roman"/>
          <w:sz w:val="24"/>
          <w:szCs w:val="24"/>
          <w:lang w:val="fr-FR"/>
        </w:rPr>
        <w:t>RENCES</w:t>
      </w:r>
      <w:r w:rsidR="003E21FF" w:rsidRPr="007C7C2B">
        <w:rPr>
          <w:rFonts w:ascii="Times New Roman" w:hAnsi="Times New Roman" w:cs="Times New Roman"/>
          <w:sz w:val="24"/>
          <w:szCs w:val="24"/>
          <w:lang w:val="fr-FR"/>
        </w:rPr>
        <w:t xml:space="preserve"> BIBLIOGRAPHIQUES</w:t>
      </w:r>
    </w:p>
    <w:p w14:paraId="3BAA7805" w14:textId="77777777" w:rsidR="00E86417" w:rsidRPr="00C57F3C" w:rsidRDefault="005362A6" w:rsidP="00E86417">
      <w:pPr>
        <w:pStyle w:val="Bibliographie"/>
        <w:rPr>
          <w:rFonts w:ascii="Times New Roman" w:hAnsi="Times New Roman" w:cs="Times New Roman"/>
          <w:sz w:val="24"/>
          <w:szCs w:val="24"/>
          <w:lang w:val="fr-FR"/>
        </w:rPr>
      </w:pPr>
      <w:r w:rsidRPr="00C57F3C">
        <w:rPr>
          <w:rFonts w:ascii="Times New Roman" w:hAnsi="Times New Roman" w:cs="Times New Roman"/>
          <w:b/>
          <w:sz w:val="24"/>
          <w:szCs w:val="24"/>
        </w:rPr>
        <w:fldChar w:fldCharType="begin"/>
      </w:r>
      <w:r w:rsidR="00FD6CAA" w:rsidRPr="00935891">
        <w:rPr>
          <w:rFonts w:ascii="Times New Roman" w:hAnsi="Times New Roman" w:cs="Times New Roman"/>
          <w:b/>
          <w:sz w:val="24"/>
          <w:szCs w:val="24"/>
          <w:lang w:val="fr-FR"/>
        </w:rPr>
        <w:instrText xml:space="preserve"> ADDIN ZOTERO_BIBL {"uncited":[],"omitted":[],"custom":[]} CSL_BIBLIOGRAPHY </w:instrText>
      </w:r>
      <w:r w:rsidRPr="00C57F3C">
        <w:rPr>
          <w:rFonts w:ascii="Times New Roman" w:hAnsi="Times New Roman" w:cs="Times New Roman"/>
          <w:b/>
          <w:sz w:val="24"/>
          <w:szCs w:val="24"/>
        </w:rPr>
        <w:fldChar w:fldCharType="separate"/>
      </w:r>
      <w:r w:rsidR="00E86417" w:rsidRPr="00935891">
        <w:rPr>
          <w:rFonts w:ascii="Times New Roman" w:hAnsi="Times New Roman" w:cs="Times New Roman"/>
          <w:sz w:val="24"/>
          <w:szCs w:val="24"/>
          <w:lang w:val="fr-FR"/>
        </w:rPr>
        <w:t xml:space="preserve">Aaker JL (1997) Dimensions of brand personality. </w:t>
      </w:r>
      <w:r w:rsidR="00E86417" w:rsidRPr="00C57F3C">
        <w:rPr>
          <w:rFonts w:ascii="Times New Roman" w:hAnsi="Times New Roman" w:cs="Times New Roman"/>
          <w:i/>
          <w:iCs/>
          <w:sz w:val="24"/>
          <w:szCs w:val="24"/>
          <w:lang w:val="fr-FR"/>
        </w:rPr>
        <w:t>Journal of marketing research</w:t>
      </w:r>
      <w:r w:rsidR="00E86417" w:rsidRPr="00C57F3C">
        <w:rPr>
          <w:rFonts w:ascii="Times New Roman" w:hAnsi="Times New Roman" w:cs="Times New Roman"/>
          <w:sz w:val="24"/>
          <w:szCs w:val="24"/>
          <w:lang w:val="fr-FR"/>
        </w:rPr>
        <w:t xml:space="preserve"> 34(3): 347–356.</w:t>
      </w:r>
    </w:p>
    <w:p w14:paraId="15CB2A9D" w14:textId="77777777" w:rsidR="00E86417" w:rsidRPr="00C57F3C" w:rsidRDefault="00E86417" w:rsidP="00E86417">
      <w:pPr>
        <w:pStyle w:val="Bibliographie"/>
        <w:rPr>
          <w:rFonts w:ascii="Times New Roman" w:hAnsi="Times New Roman" w:cs="Times New Roman"/>
          <w:sz w:val="24"/>
          <w:szCs w:val="24"/>
        </w:rPr>
      </w:pPr>
      <w:r w:rsidRPr="00C57F3C">
        <w:rPr>
          <w:rFonts w:ascii="Times New Roman" w:hAnsi="Times New Roman" w:cs="Times New Roman"/>
          <w:sz w:val="24"/>
          <w:szCs w:val="24"/>
          <w:lang w:val="fr-FR"/>
        </w:rPr>
        <w:t xml:space="preserve">Acquier A, Carbone V and Massé D (2016) L’économie collaborative: fondements théoriques et agenda de recherche. </w:t>
      </w:r>
      <w:r w:rsidRPr="00C57F3C">
        <w:rPr>
          <w:rFonts w:ascii="Times New Roman" w:hAnsi="Times New Roman" w:cs="Times New Roman"/>
          <w:sz w:val="24"/>
          <w:szCs w:val="24"/>
        </w:rPr>
        <w:t xml:space="preserve">In: </w:t>
      </w:r>
      <w:r w:rsidRPr="00C57F3C">
        <w:rPr>
          <w:rFonts w:ascii="Times New Roman" w:hAnsi="Times New Roman" w:cs="Times New Roman"/>
          <w:i/>
          <w:iCs/>
          <w:sz w:val="24"/>
          <w:szCs w:val="24"/>
        </w:rPr>
        <w:t>Article présenté au Second International Workshop on the Sharing Economy. ESCP Europe</w:t>
      </w:r>
      <w:r w:rsidRPr="00C57F3C">
        <w:rPr>
          <w:rFonts w:ascii="Times New Roman" w:hAnsi="Times New Roman" w:cs="Times New Roman"/>
          <w:sz w:val="24"/>
          <w:szCs w:val="24"/>
        </w:rPr>
        <w:t>, 2016.</w:t>
      </w:r>
    </w:p>
    <w:p w14:paraId="2E2E97DC" w14:textId="77777777" w:rsidR="00E86417" w:rsidRPr="00C57F3C" w:rsidRDefault="00E86417" w:rsidP="00E86417">
      <w:pPr>
        <w:pStyle w:val="Bibliographie"/>
        <w:rPr>
          <w:rFonts w:ascii="Times New Roman" w:hAnsi="Times New Roman" w:cs="Times New Roman"/>
          <w:sz w:val="24"/>
          <w:szCs w:val="24"/>
        </w:rPr>
      </w:pPr>
      <w:r w:rsidRPr="00C57F3C">
        <w:rPr>
          <w:rFonts w:ascii="Times New Roman" w:hAnsi="Times New Roman" w:cs="Times New Roman"/>
          <w:sz w:val="24"/>
          <w:szCs w:val="24"/>
        </w:rPr>
        <w:t xml:space="preserve">Ajzen I (1991) The theory of planned behavior. </w:t>
      </w:r>
      <w:r w:rsidRPr="00C57F3C">
        <w:rPr>
          <w:rFonts w:ascii="Times New Roman" w:hAnsi="Times New Roman" w:cs="Times New Roman"/>
          <w:i/>
          <w:iCs/>
          <w:sz w:val="24"/>
          <w:szCs w:val="24"/>
        </w:rPr>
        <w:t>Organizational Behavior and Human Decision Processes</w:t>
      </w:r>
      <w:r w:rsidRPr="00C57F3C">
        <w:rPr>
          <w:rFonts w:ascii="Times New Roman" w:hAnsi="Times New Roman" w:cs="Times New Roman"/>
          <w:sz w:val="24"/>
          <w:szCs w:val="24"/>
        </w:rPr>
        <w:t xml:space="preserve"> 50(2): 179–211. DOI: 10.1016/0749-5978(91)90020-T.</w:t>
      </w:r>
    </w:p>
    <w:p w14:paraId="4C84B00F" w14:textId="77777777" w:rsidR="00E86417" w:rsidRPr="00C57F3C" w:rsidRDefault="00E86417" w:rsidP="00E86417">
      <w:pPr>
        <w:pStyle w:val="Bibliographie"/>
        <w:rPr>
          <w:rFonts w:ascii="Times New Roman" w:hAnsi="Times New Roman" w:cs="Times New Roman"/>
          <w:sz w:val="24"/>
          <w:szCs w:val="24"/>
        </w:rPr>
      </w:pPr>
      <w:r w:rsidRPr="00C57F3C">
        <w:rPr>
          <w:rFonts w:ascii="Times New Roman" w:hAnsi="Times New Roman" w:cs="Times New Roman"/>
          <w:sz w:val="24"/>
          <w:szCs w:val="24"/>
        </w:rPr>
        <w:t xml:space="preserve">Akbar P, Mai R and Hoffmann S (2016) When do materialistic consumers join commercial sharing systems. </w:t>
      </w:r>
      <w:r w:rsidRPr="00C57F3C">
        <w:rPr>
          <w:rFonts w:ascii="Times New Roman" w:hAnsi="Times New Roman" w:cs="Times New Roman"/>
          <w:i/>
          <w:iCs/>
          <w:sz w:val="24"/>
          <w:szCs w:val="24"/>
        </w:rPr>
        <w:t>Journal of Business Research</w:t>
      </w:r>
      <w:r w:rsidRPr="00C57F3C">
        <w:rPr>
          <w:rFonts w:ascii="Times New Roman" w:hAnsi="Times New Roman" w:cs="Times New Roman"/>
          <w:sz w:val="24"/>
          <w:szCs w:val="24"/>
        </w:rPr>
        <w:t xml:space="preserve"> 69(10): 4215–4224. DOI: 10.1016/j.jbusres.2016.03.003.</w:t>
      </w:r>
    </w:p>
    <w:p w14:paraId="196300D3" w14:textId="77777777" w:rsidR="00E86417" w:rsidRPr="00C57F3C" w:rsidRDefault="00E86417" w:rsidP="00E86417">
      <w:pPr>
        <w:pStyle w:val="Bibliographie"/>
        <w:rPr>
          <w:rFonts w:ascii="Times New Roman" w:hAnsi="Times New Roman" w:cs="Times New Roman"/>
          <w:sz w:val="24"/>
          <w:szCs w:val="24"/>
        </w:rPr>
      </w:pPr>
      <w:r w:rsidRPr="00C57F3C">
        <w:rPr>
          <w:rFonts w:ascii="Times New Roman" w:hAnsi="Times New Roman" w:cs="Times New Roman"/>
          <w:sz w:val="24"/>
          <w:szCs w:val="24"/>
        </w:rPr>
        <w:t xml:space="preserve">Akerlof GA (1978) The market for “lemons”: Quality uncertainty and the market mechanism. In: </w:t>
      </w:r>
      <w:r w:rsidRPr="00C57F3C">
        <w:rPr>
          <w:rFonts w:ascii="Times New Roman" w:hAnsi="Times New Roman" w:cs="Times New Roman"/>
          <w:i/>
          <w:iCs/>
          <w:sz w:val="24"/>
          <w:szCs w:val="24"/>
        </w:rPr>
        <w:t>Uncertainty in Economics</w:t>
      </w:r>
      <w:r w:rsidRPr="00C57F3C">
        <w:rPr>
          <w:rFonts w:ascii="Times New Roman" w:hAnsi="Times New Roman" w:cs="Times New Roman"/>
          <w:sz w:val="24"/>
          <w:szCs w:val="24"/>
        </w:rPr>
        <w:t>. Elsevier, pp. 235–251.</w:t>
      </w:r>
    </w:p>
    <w:p w14:paraId="06235C2C" w14:textId="77777777" w:rsidR="00E86417" w:rsidRPr="00C57F3C" w:rsidRDefault="00E86417" w:rsidP="00E86417">
      <w:pPr>
        <w:pStyle w:val="Bibliographie"/>
        <w:rPr>
          <w:rFonts w:ascii="Times New Roman" w:hAnsi="Times New Roman" w:cs="Times New Roman"/>
          <w:sz w:val="24"/>
          <w:szCs w:val="24"/>
        </w:rPr>
      </w:pPr>
      <w:r w:rsidRPr="00C57F3C">
        <w:rPr>
          <w:rFonts w:ascii="Times New Roman" w:hAnsi="Times New Roman" w:cs="Times New Roman"/>
          <w:sz w:val="24"/>
          <w:szCs w:val="24"/>
        </w:rPr>
        <w:t xml:space="preserve">Albinsson PA and Yasanthi Perera B (2012) Alternative marketplaces in the 21st century: Building community through sharing events: Alternative marketplaces in the 21st century. </w:t>
      </w:r>
      <w:r w:rsidRPr="00C57F3C">
        <w:rPr>
          <w:rFonts w:ascii="Times New Roman" w:hAnsi="Times New Roman" w:cs="Times New Roman"/>
          <w:i/>
          <w:iCs/>
          <w:sz w:val="24"/>
          <w:szCs w:val="24"/>
        </w:rPr>
        <w:t>Journal of Consumer Behaviour</w:t>
      </w:r>
      <w:r w:rsidRPr="00C57F3C">
        <w:rPr>
          <w:rFonts w:ascii="Times New Roman" w:hAnsi="Times New Roman" w:cs="Times New Roman"/>
          <w:sz w:val="24"/>
          <w:szCs w:val="24"/>
        </w:rPr>
        <w:t xml:space="preserve"> 11(4): 303–315. DOI: 10.1002/cb.1389.</w:t>
      </w:r>
    </w:p>
    <w:p w14:paraId="1593BC55" w14:textId="77777777" w:rsidR="00E86417" w:rsidRPr="00C57F3C" w:rsidRDefault="00E86417" w:rsidP="00E86417">
      <w:pPr>
        <w:pStyle w:val="Bibliographie"/>
        <w:rPr>
          <w:rFonts w:ascii="Times New Roman" w:hAnsi="Times New Roman" w:cs="Times New Roman"/>
          <w:sz w:val="24"/>
          <w:szCs w:val="24"/>
          <w:lang w:val="fr-FR"/>
        </w:rPr>
      </w:pPr>
      <w:r w:rsidRPr="00C57F3C">
        <w:rPr>
          <w:rFonts w:ascii="Times New Roman" w:hAnsi="Times New Roman" w:cs="Times New Roman"/>
          <w:sz w:val="24"/>
          <w:szCs w:val="24"/>
        </w:rPr>
        <w:t xml:space="preserve">Alcantara Guimarães JG, Rosa Franco V and Castro-Lucas De Souza C (2018) Sharing economy: a review of the recent literature. </w:t>
      </w:r>
      <w:r w:rsidRPr="00C57F3C">
        <w:rPr>
          <w:rFonts w:ascii="Times New Roman" w:hAnsi="Times New Roman" w:cs="Times New Roman"/>
          <w:sz w:val="24"/>
          <w:szCs w:val="24"/>
          <w:lang w:val="fr-FR"/>
        </w:rPr>
        <w:t>Classiques Garnier: 20 pages, pages 77-96. DOI: 10.15122/ISBN.978-2-406-08633-8.P.0077.</w:t>
      </w:r>
    </w:p>
    <w:p w14:paraId="5FACD322" w14:textId="77777777" w:rsidR="00E86417" w:rsidRPr="00C57F3C" w:rsidRDefault="00E86417" w:rsidP="00E86417">
      <w:pPr>
        <w:pStyle w:val="Bibliographie"/>
        <w:rPr>
          <w:rFonts w:ascii="Times New Roman" w:hAnsi="Times New Roman" w:cs="Times New Roman"/>
          <w:sz w:val="24"/>
          <w:szCs w:val="24"/>
        </w:rPr>
      </w:pPr>
      <w:r w:rsidRPr="00C57F3C">
        <w:rPr>
          <w:rFonts w:ascii="Times New Roman" w:hAnsi="Times New Roman" w:cs="Times New Roman"/>
          <w:sz w:val="24"/>
          <w:szCs w:val="24"/>
          <w:lang w:val="fr-FR"/>
        </w:rPr>
        <w:t xml:space="preserve">Andreassen TW, Lervik-Olsen L, Snyder H, et al. </w:t>
      </w:r>
      <w:r w:rsidRPr="00C57F3C">
        <w:rPr>
          <w:rFonts w:ascii="Times New Roman" w:hAnsi="Times New Roman" w:cs="Times New Roman"/>
          <w:sz w:val="24"/>
          <w:szCs w:val="24"/>
        </w:rPr>
        <w:t xml:space="preserve">(2018) Business model innovation and value-creation: the triadic way. </w:t>
      </w:r>
      <w:r w:rsidRPr="00C57F3C">
        <w:rPr>
          <w:rFonts w:ascii="Times New Roman" w:hAnsi="Times New Roman" w:cs="Times New Roman"/>
          <w:i/>
          <w:iCs/>
          <w:sz w:val="24"/>
          <w:szCs w:val="24"/>
        </w:rPr>
        <w:t>Journal of Service Management</w:t>
      </w:r>
      <w:r w:rsidRPr="00C57F3C">
        <w:rPr>
          <w:rFonts w:ascii="Times New Roman" w:hAnsi="Times New Roman" w:cs="Times New Roman"/>
          <w:sz w:val="24"/>
          <w:szCs w:val="24"/>
        </w:rPr>
        <w:t>.</w:t>
      </w:r>
    </w:p>
    <w:p w14:paraId="042C996B" w14:textId="77777777" w:rsidR="00E86417" w:rsidRPr="00C57F3C" w:rsidRDefault="00E86417" w:rsidP="00E86417">
      <w:pPr>
        <w:pStyle w:val="Bibliographie"/>
        <w:rPr>
          <w:rFonts w:ascii="Times New Roman" w:hAnsi="Times New Roman" w:cs="Times New Roman"/>
          <w:sz w:val="24"/>
          <w:szCs w:val="24"/>
        </w:rPr>
      </w:pPr>
      <w:r w:rsidRPr="00C57F3C">
        <w:rPr>
          <w:rFonts w:ascii="Times New Roman" w:hAnsi="Times New Roman" w:cs="Times New Roman"/>
          <w:sz w:val="24"/>
          <w:szCs w:val="24"/>
        </w:rPr>
        <w:t xml:space="preserve">Arcidiacono D, Gandini A and Pais I (2018) Sharing what? The ‘sharing economy’ in the sociological debate. </w:t>
      </w:r>
      <w:r w:rsidRPr="00C57F3C">
        <w:rPr>
          <w:rFonts w:ascii="Times New Roman" w:hAnsi="Times New Roman" w:cs="Times New Roman"/>
          <w:i/>
          <w:iCs/>
          <w:sz w:val="24"/>
          <w:szCs w:val="24"/>
        </w:rPr>
        <w:t>The Sociological Review</w:t>
      </w:r>
      <w:r w:rsidRPr="00C57F3C">
        <w:rPr>
          <w:rFonts w:ascii="Times New Roman" w:hAnsi="Times New Roman" w:cs="Times New Roman"/>
          <w:sz w:val="24"/>
          <w:szCs w:val="24"/>
        </w:rPr>
        <w:t xml:space="preserve"> 66(2): 275–288. DOI: 10.1177/0038026118758529.</w:t>
      </w:r>
    </w:p>
    <w:p w14:paraId="3E065E16" w14:textId="77777777" w:rsidR="00E86417" w:rsidRPr="00C57F3C" w:rsidRDefault="00E86417" w:rsidP="00E86417">
      <w:pPr>
        <w:pStyle w:val="Bibliographie"/>
        <w:rPr>
          <w:rFonts w:ascii="Times New Roman" w:hAnsi="Times New Roman" w:cs="Times New Roman"/>
          <w:sz w:val="24"/>
          <w:szCs w:val="24"/>
        </w:rPr>
      </w:pPr>
      <w:r w:rsidRPr="00C57F3C">
        <w:rPr>
          <w:rFonts w:ascii="Times New Roman" w:hAnsi="Times New Roman" w:cs="Times New Roman"/>
          <w:sz w:val="24"/>
          <w:szCs w:val="24"/>
        </w:rPr>
        <w:t xml:space="preserve">Aspara J and Wittkowski K (2018) Sharing-Dominant Logic? Quantifying the Association Between Consumer Intelligence and Choice of Social Access Modes. </w:t>
      </w:r>
      <w:r w:rsidRPr="00C57F3C">
        <w:rPr>
          <w:rFonts w:ascii="Times New Roman" w:hAnsi="Times New Roman" w:cs="Times New Roman"/>
          <w:i/>
          <w:iCs/>
          <w:sz w:val="24"/>
          <w:szCs w:val="24"/>
        </w:rPr>
        <w:t>Journal of Consumer Research</w:t>
      </w:r>
      <w:r w:rsidRPr="00C57F3C">
        <w:rPr>
          <w:rFonts w:ascii="Times New Roman" w:hAnsi="Times New Roman" w:cs="Times New Roman"/>
          <w:sz w:val="24"/>
          <w:szCs w:val="24"/>
        </w:rPr>
        <w:t xml:space="preserve"> Morwitz VG, Inman JJ, and Toubia O (eds). DOI: 10.1093/jcr/ucy074.</w:t>
      </w:r>
    </w:p>
    <w:p w14:paraId="15543F05" w14:textId="77777777" w:rsidR="00E86417" w:rsidRPr="00C57F3C" w:rsidRDefault="00E86417" w:rsidP="00E86417">
      <w:pPr>
        <w:pStyle w:val="Bibliographie"/>
        <w:rPr>
          <w:rFonts w:ascii="Times New Roman" w:hAnsi="Times New Roman" w:cs="Times New Roman"/>
          <w:sz w:val="24"/>
          <w:szCs w:val="24"/>
        </w:rPr>
      </w:pPr>
      <w:r w:rsidRPr="00C57F3C">
        <w:rPr>
          <w:rFonts w:ascii="Times New Roman" w:hAnsi="Times New Roman" w:cs="Times New Roman"/>
          <w:sz w:val="24"/>
          <w:szCs w:val="24"/>
        </w:rPr>
        <w:t xml:space="preserve">Bagozzi RP (1975) Marketing as Exchange. </w:t>
      </w:r>
      <w:r w:rsidRPr="00C57F3C">
        <w:rPr>
          <w:rFonts w:ascii="Times New Roman" w:hAnsi="Times New Roman" w:cs="Times New Roman"/>
          <w:i/>
          <w:iCs/>
          <w:sz w:val="24"/>
          <w:szCs w:val="24"/>
        </w:rPr>
        <w:t>Journal of Marketing</w:t>
      </w:r>
      <w:r w:rsidRPr="00C57F3C">
        <w:rPr>
          <w:rFonts w:ascii="Times New Roman" w:hAnsi="Times New Roman" w:cs="Times New Roman"/>
          <w:sz w:val="24"/>
          <w:szCs w:val="24"/>
        </w:rPr>
        <w:t xml:space="preserve"> 39(4): 32–39. DOI: 10.1177/002224297503900405.</w:t>
      </w:r>
    </w:p>
    <w:p w14:paraId="5C02722A" w14:textId="77777777" w:rsidR="00E86417" w:rsidRPr="00C57F3C" w:rsidRDefault="00E86417" w:rsidP="00E86417">
      <w:pPr>
        <w:pStyle w:val="Bibliographie"/>
        <w:rPr>
          <w:rFonts w:ascii="Times New Roman" w:hAnsi="Times New Roman" w:cs="Times New Roman"/>
          <w:sz w:val="24"/>
          <w:szCs w:val="24"/>
        </w:rPr>
      </w:pPr>
      <w:r w:rsidRPr="00C57F3C">
        <w:rPr>
          <w:rFonts w:ascii="Times New Roman" w:hAnsi="Times New Roman" w:cs="Times New Roman"/>
          <w:sz w:val="24"/>
          <w:szCs w:val="24"/>
        </w:rPr>
        <w:t xml:space="preserve">Bardhi F and Eckhardt GM (2012) Access-Based Consumption: The Case of Car Sharing. </w:t>
      </w:r>
      <w:r w:rsidRPr="00C57F3C">
        <w:rPr>
          <w:rFonts w:ascii="Times New Roman" w:hAnsi="Times New Roman" w:cs="Times New Roman"/>
          <w:i/>
          <w:iCs/>
          <w:sz w:val="24"/>
          <w:szCs w:val="24"/>
        </w:rPr>
        <w:t>Journal of Consumer Research</w:t>
      </w:r>
      <w:r w:rsidRPr="00C57F3C">
        <w:rPr>
          <w:rFonts w:ascii="Times New Roman" w:hAnsi="Times New Roman" w:cs="Times New Roman"/>
          <w:sz w:val="24"/>
          <w:szCs w:val="24"/>
        </w:rPr>
        <w:t xml:space="preserve"> 39(4): 881–898. DOI: 10.1086/666376.</w:t>
      </w:r>
    </w:p>
    <w:p w14:paraId="64E29CCF" w14:textId="77777777" w:rsidR="00E86417" w:rsidRPr="00C57F3C" w:rsidRDefault="00E86417" w:rsidP="00E86417">
      <w:pPr>
        <w:pStyle w:val="Bibliographie"/>
        <w:rPr>
          <w:rFonts w:ascii="Times New Roman" w:hAnsi="Times New Roman" w:cs="Times New Roman"/>
          <w:sz w:val="24"/>
          <w:szCs w:val="24"/>
        </w:rPr>
      </w:pPr>
      <w:r w:rsidRPr="00C57F3C">
        <w:rPr>
          <w:rFonts w:ascii="Times New Roman" w:hAnsi="Times New Roman" w:cs="Times New Roman"/>
          <w:sz w:val="24"/>
          <w:szCs w:val="24"/>
        </w:rPr>
        <w:t xml:space="preserve">Becker-Leifhold C and Iran S (2018) Collaborative fashion consumption – drivers, barriers and future pathways. </w:t>
      </w:r>
      <w:r w:rsidRPr="00C57F3C">
        <w:rPr>
          <w:rFonts w:ascii="Times New Roman" w:hAnsi="Times New Roman" w:cs="Times New Roman"/>
          <w:i/>
          <w:iCs/>
          <w:sz w:val="24"/>
          <w:szCs w:val="24"/>
        </w:rPr>
        <w:t>Journal of Fashion Marketing and Management: An International Journal</w:t>
      </w:r>
      <w:r w:rsidRPr="00C57F3C">
        <w:rPr>
          <w:rFonts w:ascii="Times New Roman" w:hAnsi="Times New Roman" w:cs="Times New Roman"/>
          <w:sz w:val="24"/>
          <w:szCs w:val="24"/>
        </w:rPr>
        <w:t xml:space="preserve"> 22(2): 189–208. DOI: 10.1108/JFMM-10-2017-0109.</w:t>
      </w:r>
    </w:p>
    <w:p w14:paraId="64A68C16" w14:textId="77777777" w:rsidR="00E86417" w:rsidRPr="00C57F3C" w:rsidRDefault="00E86417" w:rsidP="00E86417">
      <w:pPr>
        <w:pStyle w:val="Bibliographie"/>
        <w:rPr>
          <w:rFonts w:ascii="Times New Roman" w:hAnsi="Times New Roman" w:cs="Times New Roman"/>
          <w:sz w:val="24"/>
          <w:szCs w:val="24"/>
        </w:rPr>
      </w:pPr>
      <w:r w:rsidRPr="00C57F3C">
        <w:rPr>
          <w:rFonts w:ascii="Times New Roman" w:hAnsi="Times New Roman" w:cs="Times New Roman"/>
          <w:sz w:val="24"/>
          <w:szCs w:val="24"/>
        </w:rPr>
        <w:lastRenderedPageBreak/>
        <w:t xml:space="preserve">Belk R (2007) Why Not Share Rather Than Own? </w:t>
      </w:r>
      <w:r w:rsidRPr="00C57F3C">
        <w:rPr>
          <w:rFonts w:ascii="Times New Roman" w:hAnsi="Times New Roman" w:cs="Times New Roman"/>
          <w:i/>
          <w:iCs/>
          <w:sz w:val="24"/>
          <w:szCs w:val="24"/>
        </w:rPr>
        <w:t>The ANNALS of the American Academy of Political and Social Science</w:t>
      </w:r>
      <w:r w:rsidRPr="00C57F3C">
        <w:rPr>
          <w:rFonts w:ascii="Times New Roman" w:hAnsi="Times New Roman" w:cs="Times New Roman"/>
          <w:sz w:val="24"/>
          <w:szCs w:val="24"/>
        </w:rPr>
        <w:t xml:space="preserve"> 611(1): 126–140. DOI: 10.1177/0002716206298483.</w:t>
      </w:r>
    </w:p>
    <w:p w14:paraId="64590E7E" w14:textId="77777777" w:rsidR="00E86417" w:rsidRPr="00C57F3C" w:rsidRDefault="00E86417" w:rsidP="00E86417">
      <w:pPr>
        <w:pStyle w:val="Bibliographie"/>
        <w:rPr>
          <w:rFonts w:ascii="Times New Roman" w:hAnsi="Times New Roman" w:cs="Times New Roman"/>
          <w:sz w:val="24"/>
          <w:szCs w:val="24"/>
        </w:rPr>
      </w:pPr>
      <w:r w:rsidRPr="00C57F3C">
        <w:rPr>
          <w:rFonts w:ascii="Times New Roman" w:hAnsi="Times New Roman" w:cs="Times New Roman"/>
          <w:sz w:val="24"/>
          <w:szCs w:val="24"/>
        </w:rPr>
        <w:t xml:space="preserve">Belk R (2010) Sharing. </w:t>
      </w:r>
      <w:r w:rsidRPr="00C57F3C">
        <w:rPr>
          <w:rFonts w:ascii="Times New Roman" w:hAnsi="Times New Roman" w:cs="Times New Roman"/>
          <w:i/>
          <w:iCs/>
          <w:sz w:val="24"/>
          <w:szCs w:val="24"/>
        </w:rPr>
        <w:t>Journal of Consumer Research</w:t>
      </w:r>
      <w:r w:rsidRPr="00C57F3C">
        <w:rPr>
          <w:rFonts w:ascii="Times New Roman" w:hAnsi="Times New Roman" w:cs="Times New Roman"/>
          <w:sz w:val="24"/>
          <w:szCs w:val="24"/>
        </w:rPr>
        <w:t xml:space="preserve"> 36(5): 715–734. DOI: 10.1086/612649.</w:t>
      </w:r>
    </w:p>
    <w:p w14:paraId="478DE432" w14:textId="77777777" w:rsidR="00E86417" w:rsidRPr="00C57F3C" w:rsidRDefault="00E86417" w:rsidP="00E86417">
      <w:pPr>
        <w:pStyle w:val="Bibliographie"/>
        <w:rPr>
          <w:rFonts w:ascii="Times New Roman" w:hAnsi="Times New Roman" w:cs="Times New Roman"/>
          <w:sz w:val="24"/>
          <w:szCs w:val="24"/>
        </w:rPr>
      </w:pPr>
      <w:r w:rsidRPr="00C57F3C">
        <w:rPr>
          <w:rFonts w:ascii="Times New Roman" w:hAnsi="Times New Roman" w:cs="Times New Roman"/>
          <w:sz w:val="24"/>
          <w:szCs w:val="24"/>
        </w:rPr>
        <w:t xml:space="preserve">Belk R (2014) You are what you can access: Sharing and collaborative consumption online. </w:t>
      </w:r>
      <w:r w:rsidRPr="00C57F3C">
        <w:rPr>
          <w:rFonts w:ascii="Times New Roman" w:hAnsi="Times New Roman" w:cs="Times New Roman"/>
          <w:i/>
          <w:iCs/>
          <w:sz w:val="24"/>
          <w:szCs w:val="24"/>
        </w:rPr>
        <w:t>Journal of Business Research</w:t>
      </w:r>
      <w:r w:rsidRPr="00C57F3C">
        <w:rPr>
          <w:rFonts w:ascii="Times New Roman" w:hAnsi="Times New Roman" w:cs="Times New Roman"/>
          <w:sz w:val="24"/>
          <w:szCs w:val="24"/>
        </w:rPr>
        <w:t xml:space="preserve"> 67(8): 1595–1600. DOI: 10.1016/j.jbusres.2013.10.001.</w:t>
      </w:r>
    </w:p>
    <w:p w14:paraId="297825A3" w14:textId="77777777" w:rsidR="00E86417" w:rsidRPr="00C57F3C" w:rsidRDefault="00E86417" w:rsidP="00E86417">
      <w:pPr>
        <w:pStyle w:val="Bibliographie"/>
        <w:rPr>
          <w:rFonts w:ascii="Times New Roman" w:hAnsi="Times New Roman" w:cs="Times New Roman"/>
          <w:sz w:val="24"/>
          <w:szCs w:val="24"/>
        </w:rPr>
      </w:pPr>
      <w:r w:rsidRPr="00C57F3C">
        <w:rPr>
          <w:rFonts w:ascii="Times New Roman" w:hAnsi="Times New Roman" w:cs="Times New Roman"/>
          <w:sz w:val="24"/>
          <w:szCs w:val="24"/>
        </w:rPr>
        <w:t xml:space="preserve">Benoit S, Baker TL, Bolton RN, et al. (2017) A triadic framework for collaborative consumption (CC): Motives, activities and resources &amp; capabilities of actors. </w:t>
      </w:r>
      <w:r w:rsidRPr="00C57F3C">
        <w:rPr>
          <w:rFonts w:ascii="Times New Roman" w:hAnsi="Times New Roman" w:cs="Times New Roman"/>
          <w:i/>
          <w:iCs/>
          <w:sz w:val="24"/>
          <w:szCs w:val="24"/>
        </w:rPr>
        <w:t>Journal of Business Research</w:t>
      </w:r>
      <w:r w:rsidRPr="00C57F3C">
        <w:rPr>
          <w:rFonts w:ascii="Times New Roman" w:hAnsi="Times New Roman" w:cs="Times New Roman"/>
          <w:sz w:val="24"/>
          <w:szCs w:val="24"/>
        </w:rPr>
        <w:t xml:space="preserve"> 79: 219–227. DOI: 10.1016/j.jbusres.2017.05.004.</w:t>
      </w:r>
    </w:p>
    <w:p w14:paraId="01489F08" w14:textId="77777777" w:rsidR="00E86417" w:rsidRPr="00C57F3C" w:rsidRDefault="00E86417" w:rsidP="00E86417">
      <w:pPr>
        <w:pStyle w:val="Bibliographie"/>
        <w:rPr>
          <w:rFonts w:ascii="Times New Roman" w:hAnsi="Times New Roman" w:cs="Times New Roman"/>
          <w:sz w:val="24"/>
          <w:szCs w:val="24"/>
        </w:rPr>
      </w:pPr>
      <w:r w:rsidRPr="00C57F3C">
        <w:rPr>
          <w:rFonts w:ascii="Times New Roman" w:hAnsi="Times New Roman" w:cs="Times New Roman"/>
          <w:sz w:val="24"/>
          <w:szCs w:val="24"/>
        </w:rPr>
        <w:t xml:space="preserve">Blau PM (1964) Social exchange theory. </w:t>
      </w:r>
      <w:r w:rsidRPr="00C57F3C">
        <w:rPr>
          <w:rFonts w:ascii="Times New Roman" w:hAnsi="Times New Roman" w:cs="Times New Roman"/>
          <w:i/>
          <w:iCs/>
          <w:sz w:val="24"/>
          <w:szCs w:val="24"/>
        </w:rPr>
        <w:t>Retrieved September</w:t>
      </w:r>
      <w:r w:rsidRPr="00C57F3C">
        <w:rPr>
          <w:rFonts w:ascii="Times New Roman" w:hAnsi="Times New Roman" w:cs="Times New Roman"/>
          <w:sz w:val="24"/>
          <w:szCs w:val="24"/>
        </w:rPr>
        <w:t xml:space="preserve"> 3(2007): 62.</w:t>
      </w:r>
    </w:p>
    <w:p w14:paraId="5A09ADF4" w14:textId="77777777" w:rsidR="00E86417" w:rsidRPr="00C57F3C" w:rsidRDefault="00E86417" w:rsidP="00E86417">
      <w:pPr>
        <w:pStyle w:val="Bibliographie"/>
        <w:rPr>
          <w:rFonts w:ascii="Times New Roman" w:hAnsi="Times New Roman" w:cs="Times New Roman"/>
          <w:sz w:val="24"/>
          <w:szCs w:val="24"/>
        </w:rPr>
      </w:pPr>
      <w:r w:rsidRPr="00C57F3C">
        <w:rPr>
          <w:rFonts w:ascii="Times New Roman" w:hAnsi="Times New Roman" w:cs="Times New Roman"/>
          <w:sz w:val="24"/>
          <w:szCs w:val="24"/>
        </w:rPr>
        <w:t>Botsman R and Rogers R (2010) What’s mine is yours: how collaborative consumption is changing the way we live.</w:t>
      </w:r>
    </w:p>
    <w:p w14:paraId="40633E63" w14:textId="77777777" w:rsidR="00E86417" w:rsidRPr="00C57F3C" w:rsidRDefault="00E86417" w:rsidP="00E86417">
      <w:pPr>
        <w:pStyle w:val="Bibliographie"/>
        <w:rPr>
          <w:rFonts w:ascii="Times New Roman" w:hAnsi="Times New Roman" w:cs="Times New Roman"/>
          <w:sz w:val="24"/>
          <w:szCs w:val="24"/>
        </w:rPr>
      </w:pPr>
      <w:r w:rsidRPr="00C57F3C">
        <w:rPr>
          <w:rFonts w:ascii="Times New Roman" w:hAnsi="Times New Roman" w:cs="Times New Roman"/>
          <w:sz w:val="24"/>
          <w:szCs w:val="24"/>
        </w:rPr>
        <w:t xml:space="preserve">Cheng M (2016) Sharing economy: A review and agenda for future research. </w:t>
      </w:r>
      <w:r w:rsidRPr="00C57F3C">
        <w:rPr>
          <w:rFonts w:ascii="Times New Roman" w:hAnsi="Times New Roman" w:cs="Times New Roman"/>
          <w:i/>
          <w:iCs/>
          <w:sz w:val="24"/>
          <w:szCs w:val="24"/>
        </w:rPr>
        <w:t>International Journal of Hospitality Management</w:t>
      </w:r>
      <w:r w:rsidRPr="00C57F3C">
        <w:rPr>
          <w:rFonts w:ascii="Times New Roman" w:hAnsi="Times New Roman" w:cs="Times New Roman"/>
          <w:sz w:val="24"/>
          <w:szCs w:val="24"/>
        </w:rPr>
        <w:t xml:space="preserve"> 57: 60–70. DOI: 10.1016/j.ijhm.2016.06.003.</w:t>
      </w:r>
    </w:p>
    <w:p w14:paraId="3A5D2B9D" w14:textId="77777777" w:rsidR="00E86417" w:rsidRPr="00C57F3C" w:rsidRDefault="00E86417" w:rsidP="00E86417">
      <w:pPr>
        <w:pStyle w:val="Bibliographie"/>
        <w:rPr>
          <w:rFonts w:ascii="Times New Roman" w:hAnsi="Times New Roman" w:cs="Times New Roman"/>
          <w:sz w:val="24"/>
          <w:szCs w:val="24"/>
        </w:rPr>
      </w:pPr>
      <w:r w:rsidRPr="00C57F3C">
        <w:rPr>
          <w:rFonts w:ascii="Times New Roman" w:hAnsi="Times New Roman" w:cs="Times New Roman"/>
          <w:sz w:val="24"/>
          <w:szCs w:val="24"/>
        </w:rPr>
        <w:t xml:space="preserve">Cohen B and Kietzmann J (2014) Ride on! Mobility business models for the sharing economy. </w:t>
      </w:r>
      <w:r w:rsidRPr="00C57F3C">
        <w:rPr>
          <w:rFonts w:ascii="Times New Roman" w:hAnsi="Times New Roman" w:cs="Times New Roman"/>
          <w:i/>
          <w:iCs/>
          <w:sz w:val="24"/>
          <w:szCs w:val="24"/>
        </w:rPr>
        <w:t>Organization &amp; Environment</w:t>
      </w:r>
      <w:r w:rsidRPr="00C57F3C">
        <w:rPr>
          <w:rFonts w:ascii="Times New Roman" w:hAnsi="Times New Roman" w:cs="Times New Roman"/>
          <w:sz w:val="24"/>
          <w:szCs w:val="24"/>
        </w:rPr>
        <w:t xml:space="preserve"> 27(3): 279–296.</w:t>
      </w:r>
    </w:p>
    <w:p w14:paraId="235F0319" w14:textId="77777777" w:rsidR="00E86417" w:rsidRPr="00C57F3C" w:rsidRDefault="00E86417" w:rsidP="00E86417">
      <w:pPr>
        <w:pStyle w:val="Bibliographie"/>
        <w:rPr>
          <w:rFonts w:ascii="Times New Roman" w:hAnsi="Times New Roman" w:cs="Times New Roman"/>
          <w:sz w:val="24"/>
          <w:szCs w:val="24"/>
        </w:rPr>
      </w:pPr>
      <w:r w:rsidRPr="00C57F3C">
        <w:rPr>
          <w:rFonts w:ascii="Times New Roman" w:hAnsi="Times New Roman" w:cs="Times New Roman"/>
          <w:sz w:val="24"/>
          <w:szCs w:val="24"/>
        </w:rPr>
        <w:t xml:space="preserve">Correa JC, Garzón W, Brooker P, et al. (2019) Evaluation of collaborative consumption of food delivery services through web mining techniques. </w:t>
      </w:r>
      <w:r w:rsidRPr="00C57F3C">
        <w:rPr>
          <w:rFonts w:ascii="Times New Roman" w:hAnsi="Times New Roman" w:cs="Times New Roman"/>
          <w:i/>
          <w:iCs/>
          <w:sz w:val="24"/>
          <w:szCs w:val="24"/>
        </w:rPr>
        <w:t>Journal of Retailing and Consumer Services</w:t>
      </w:r>
      <w:r w:rsidRPr="00C57F3C">
        <w:rPr>
          <w:rFonts w:ascii="Times New Roman" w:hAnsi="Times New Roman" w:cs="Times New Roman"/>
          <w:sz w:val="24"/>
          <w:szCs w:val="24"/>
        </w:rPr>
        <w:t xml:space="preserve"> 46: 45–50. DOI: 10.1016/j.jretconser.2018.05.002.</w:t>
      </w:r>
    </w:p>
    <w:p w14:paraId="0F06A07D" w14:textId="77777777" w:rsidR="00E86417" w:rsidRPr="00C57F3C" w:rsidRDefault="00E86417" w:rsidP="00E86417">
      <w:pPr>
        <w:pStyle w:val="Bibliographie"/>
        <w:rPr>
          <w:rFonts w:ascii="Times New Roman" w:hAnsi="Times New Roman" w:cs="Times New Roman"/>
          <w:sz w:val="24"/>
          <w:szCs w:val="24"/>
        </w:rPr>
      </w:pPr>
      <w:r w:rsidRPr="00C57F3C">
        <w:rPr>
          <w:rFonts w:ascii="Times New Roman" w:hAnsi="Times New Roman" w:cs="Times New Roman"/>
          <w:sz w:val="24"/>
          <w:szCs w:val="24"/>
        </w:rPr>
        <w:t xml:space="preserve">Dann D, Teubner T and Weinhardt C (2019) Poster child and guinea pig–insights from a structured literature review on Airbnb. </w:t>
      </w:r>
      <w:r w:rsidRPr="00C57F3C">
        <w:rPr>
          <w:rFonts w:ascii="Times New Roman" w:hAnsi="Times New Roman" w:cs="Times New Roman"/>
          <w:i/>
          <w:iCs/>
          <w:sz w:val="24"/>
          <w:szCs w:val="24"/>
        </w:rPr>
        <w:t>International Journal of Contemporary Hospitality Management</w:t>
      </w:r>
      <w:r w:rsidRPr="00C57F3C">
        <w:rPr>
          <w:rFonts w:ascii="Times New Roman" w:hAnsi="Times New Roman" w:cs="Times New Roman"/>
          <w:sz w:val="24"/>
          <w:szCs w:val="24"/>
        </w:rPr>
        <w:t xml:space="preserve"> 31(1): 427–473.</w:t>
      </w:r>
    </w:p>
    <w:p w14:paraId="0C479D0D" w14:textId="77777777" w:rsidR="00E86417" w:rsidRPr="00C57F3C" w:rsidRDefault="00E86417" w:rsidP="00E86417">
      <w:pPr>
        <w:pStyle w:val="Bibliographie"/>
        <w:rPr>
          <w:rFonts w:ascii="Times New Roman" w:hAnsi="Times New Roman" w:cs="Times New Roman"/>
          <w:sz w:val="24"/>
          <w:szCs w:val="24"/>
        </w:rPr>
      </w:pPr>
      <w:r w:rsidRPr="00C57F3C">
        <w:rPr>
          <w:rFonts w:ascii="Times New Roman" w:hAnsi="Times New Roman" w:cs="Times New Roman"/>
          <w:sz w:val="24"/>
          <w:szCs w:val="24"/>
        </w:rPr>
        <w:t xml:space="preserve">Danvila-del-Valle I, Estévez-Mendoza C and Lara FJ (2019) Human resources training: A bibliometric analysis. </w:t>
      </w:r>
      <w:r w:rsidRPr="00C57F3C">
        <w:rPr>
          <w:rFonts w:ascii="Times New Roman" w:hAnsi="Times New Roman" w:cs="Times New Roman"/>
          <w:i/>
          <w:iCs/>
          <w:sz w:val="24"/>
          <w:szCs w:val="24"/>
        </w:rPr>
        <w:t>Journal of Business Research</w:t>
      </w:r>
      <w:r w:rsidRPr="00C57F3C">
        <w:rPr>
          <w:rFonts w:ascii="Times New Roman" w:hAnsi="Times New Roman" w:cs="Times New Roman"/>
          <w:sz w:val="24"/>
          <w:szCs w:val="24"/>
        </w:rPr>
        <w:t xml:space="preserve"> 101: 627–636. DOI: 10.1016/j.jbusres.2019.02.026.</w:t>
      </w:r>
    </w:p>
    <w:p w14:paraId="3260B3B2" w14:textId="77777777" w:rsidR="00E86417" w:rsidRPr="00C57F3C" w:rsidRDefault="00E86417" w:rsidP="00E86417">
      <w:pPr>
        <w:pStyle w:val="Bibliographie"/>
        <w:rPr>
          <w:rFonts w:ascii="Times New Roman" w:hAnsi="Times New Roman" w:cs="Times New Roman"/>
          <w:sz w:val="24"/>
          <w:szCs w:val="24"/>
        </w:rPr>
      </w:pPr>
      <w:r w:rsidRPr="00C57F3C">
        <w:rPr>
          <w:rFonts w:ascii="Times New Roman" w:hAnsi="Times New Roman" w:cs="Times New Roman"/>
          <w:sz w:val="24"/>
          <w:szCs w:val="24"/>
        </w:rPr>
        <w:t xml:space="preserve">Decrop A, Del Chiappa G, Mallargé J, et al. (2018) “Couchsurfing has made me a better person and the world a better place”: the transformative power of collaborative tourism experiences. </w:t>
      </w:r>
      <w:r w:rsidRPr="00C57F3C">
        <w:rPr>
          <w:rFonts w:ascii="Times New Roman" w:hAnsi="Times New Roman" w:cs="Times New Roman"/>
          <w:i/>
          <w:iCs/>
          <w:sz w:val="24"/>
          <w:szCs w:val="24"/>
        </w:rPr>
        <w:t>Journal of Travel &amp; Tourism Marketing</w:t>
      </w:r>
      <w:r w:rsidRPr="00C57F3C">
        <w:rPr>
          <w:rFonts w:ascii="Times New Roman" w:hAnsi="Times New Roman" w:cs="Times New Roman"/>
          <w:sz w:val="24"/>
          <w:szCs w:val="24"/>
        </w:rPr>
        <w:t xml:space="preserve"> 35(1). Taylor &amp; Francis: 57–72.</w:t>
      </w:r>
    </w:p>
    <w:p w14:paraId="42DA8171" w14:textId="77777777" w:rsidR="00E86417" w:rsidRPr="00C57F3C" w:rsidRDefault="00E86417" w:rsidP="00E86417">
      <w:pPr>
        <w:pStyle w:val="Bibliographie"/>
        <w:rPr>
          <w:rFonts w:ascii="Times New Roman" w:hAnsi="Times New Roman" w:cs="Times New Roman"/>
          <w:sz w:val="24"/>
          <w:szCs w:val="24"/>
        </w:rPr>
      </w:pPr>
      <w:r w:rsidRPr="00C57F3C">
        <w:rPr>
          <w:rFonts w:ascii="Times New Roman" w:hAnsi="Times New Roman" w:cs="Times New Roman"/>
          <w:sz w:val="24"/>
          <w:szCs w:val="24"/>
        </w:rPr>
        <w:t xml:space="preserve">Dillahunt TR, Wang X, Wheeler E, et al. (2017) The sharing economy in computing: A systematic literature review. </w:t>
      </w:r>
      <w:r w:rsidRPr="00C57F3C">
        <w:rPr>
          <w:rFonts w:ascii="Times New Roman" w:hAnsi="Times New Roman" w:cs="Times New Roman"/>
          <w:i/>
          <w:iCs/>
          <w:sz w:val="24"/>
          <w:szCs w:val="24"/>
        </w:rPr>
        <w:t>Proceedings of the ACM on Human-Computer Interaction</w:t>
      </w:r>
      <w:r w:rsidRPr="00C57F3C">
        <w:rPr>
          <w:rFonts w:ascii="Times New Roman" w:hAnsi="Times New Roman" w:cs="Times New Roman"/>
          <w:sz w:val="24"/>
          <w:szCs w:val="24"/>
        </w:rPr>
        <w:t xml:space="preserve"> 1(CSCW): 38.</w:t>
      </w:r>
    </w:p>
    <w:p w14:paraId="53A4945B" w14:textId="77777777" w:rsidR="00E86417" w:rsidRPr="00C57F3C" w:rsidRDefault="00E86417" w:rsidP="00E86417">
      <w:pPr>
        <w:pStyle w:val="Bibliographie"/>
        <w:rPr>
          <w:rFonts w:ascii="Times New Roman" w:hAnsi="Times New Roman" w:cs="Times New Roman"/>
          <w:sz w:val="24"/>
          <w:szCs w:val="24"/>
        </w:rPr>
      </w:pPr>
      <w:r w:rsidRPr="00C57F3C">
        <w:rPr>
          <w:rFonts w:ascii="Times New Roman" w:hAnsi="Times New Roman" w:cs="Times New Roman"/>
          <w:sz w:val="24"/>
          <w:szCs w:val="24"/>
        </w:rPr>
        <w:t xml:space="preserve">Eckhardt GM, Houston MB, Jiang B, et al. (2019) Marketing in the Sharing Economy. </w:t>
      </w:r>
      <w:r w:rsidRPr="00C57F3C">
        <w:rPr>
          <w:rFonts w:ascii="Times New Roman" w:hAnsi="Times New Roman" w:cs="Times New Roman"/>
          <w:i/>
          <w:iCs/>
          <w:sz w:val="24"/>
          <w:szCs w:val="24"/>
        </w:rPr>
        <w:t>Journal of Marketing</w:t>
      </w:r>
      <w:r w:rsidRPr="00C57F3C">
        <w:rPr>
          <w:rFonts w:ascii="Times New Roman" w:hAnsi="Times New Roman" w:cs="Times New Roman"/>
          <w:sz w:val="24"/>
          <w:szCs w:val="24"/>
        </w:rPr>
        <w:t xml:space="preserve"> 83(5): 5–27. DOI: 10.1177/0022242919861929.</w:t>
      </w:r>
    </w:p>
    <w:p w14:paraId="6BDC4BC3" w14:textId="77777777" w:rsidR="00E86417" w:rsidRPr="00C57F3C" w:rsidRDefault="00E86417" w:rsidP="00E86417">
      <w:pPr>
        <w:pStyle w:val="Bibliographie"/>
        <w:rPr>
          <w:rFonts w:ascii="Times New Roman" w:hAnsi="Times New Roman" w:cs="Times New Roman"/>
          <w:sz w:val="24"/>
          <w:szCs w:val="24"/>
        </w:rPr>
      </w:pPr>
      <w:r w:rsidRPr="00C57F3C">
        <w:rPr>
          <w:rFonts w:ascii="Times New Roman" w:hAnsi="Times New Roman" w:cs="Times New Roman"/>
          <w:sz w:val="24"/>
          <w:szCs w:val="24"/>
        </w:rPr>
        <w:t xml:space="preserve">Ertz M and Leblanc-Proulx S (2018) Sustainability in the collaborative economy: A bibliometric analysis reveals emerging interest. </w:t>
      </w:r>
      <w:r w:rsidRPr="00C57F3C">
        <w:rPr>
          <w:rFonts w:ascii="Times New Roman" w:hAnsi="Times New Roman" w:cs="Times New Roman"/>
          <w:i/>
          <w:iCs/>
          <w:sz w:val="24"/>
          <w:szCs w:val="24"/>
        </w:rPr>
        <w:t>Journal of Cleaner Production</w:t>
      </w:r>
      <w:r w:rsidRPr="00C57F3C">
        <w:rPr>
          <w:rFonts w:ascii="Times New Roman" w:hAnsi="Times New Roman" w:cs="Times New Roman"/>
          <w:sz w:val="24"/>
          <w:szCs w:val="24"/>
        </w:rPr>
        <w:t xml:space="preserve"> 196: 1073–1085.</w:t>
      </w:r>
    </w:p>
    <w:p w14:paraId="7D535679" w14:textId="77777777" w:rsidR="00E86417" w:rsidRPr="00C57F3C" w:rsidRDefault="00E86417" w:rsidP="00E86417">
      <w:pPr>
        <w:pStyle w:val="Bibliographie"/>
        <w:rPr>
          <w:rFonts w:ascii="Times New Roman" w:hAnsi="Times New Roman" w:cs="Times New Roman"/>
          <w:sz w:val="24"/>
          <w:szCs w:val="24"/>
        </w:rPr>
      </w:pPr>
      <w:r w:rsidRPr="00C57F3C">
        <w:rPr>
          <w:rFonts w:ascii="Times New Roman" w:hAnsi="Times New Roman" w:cs="Times New Roman"/>
          <w:sz w:val="24"/>
          <w:szCs w:val="24"/>
        </w:rPr>
        <w:lastRenderedPageBreak/>
        <w:t xml:space="preserve">Fahimnia B, Sarkis J and Davarzani H (2015) Green supply chain management: A review and bibliometric analysis. </w:t>
      </w:r>
      <w:r w:rsidRPr="00C57F3C">
        <w:rPr>
          <w:rFonts w:ascii="Times New Roman" w:hAnsi="Times New Roman" w:cs="Times New Roman"/>
          <w:i/>
          <w:iCs/>
          <w:sz w:val="24"/>
          <w:szCs w:val="24"/>
        </w:rPr>
        <w:t>International Journal of Production Economics</w:t>
      </w:r>
      <w:r w:rsidRPr="00C57F3C">
        <w:rPr>
          <w:rFonts w:ascii="Times New Roman" w:hAnsi="Times New Roman" w:cs="Times New Roman"/>
          <w:sz w:val="24"/>
          <w:szCs w:val="24"/>
        </w:rPr>
        <w:t xml:space="preserve"> 162. Elsevier: 101–114.</w:t>
      </w:r>
    </w:p>
    <w:p w14:paraId="012949AF" w14:textId="77777777" w:rsidR="00E86417" w:rsidRPr="00C57F3C" w:rsidRDefault="00E86417" w:rsidP="00E86417">
      <w:pPr>
        <w:pStyle w:val="Bibliographie"/>
        <w:rPr>
          <w:rFonts w:ascii="Times New Roman" w:hAnsi="Times New Roman" w:cs="Times New Roman"/>
          <w:sz w:val="24"/>
          <w:szCs w:val="24"/>
        </w:rPr>
      </w:pPr>
      <w:r w:rsidRPr="00C57F3C">
        <w:rPr>
          <w:rFonts w:ascii="Times New Roman" w:hAnsi="Times New Roman" w:cs="Times New Roman"/>
          <w:sz w:val="24"/>
          <w:szCs w:val="24"/>
        </w:rPr>
        <w:t>Fishbein M and Ajzen I (1977) Belief, attitude, intention, and behavior: An introduction to theory and research.</w:t>
      </w:r>
    </w:p>
    <w:p w14:paraId="27FC7D71" w14:textId="77777777" w:rsidR="00E86417" w:rsidRPr="00C57F3C" w:rsidRDefault="00E86417" w:rsidP="00E86417">
      <w:pPr>
        <w:pStyle w:val="Bibliographie"/>
        <w:rPr>
          <w:rFonts w:ascii="Times New Roman" w:hAnsi="Times New Roman" w:cs="Times New Roman"/>
          <w:sz w:val="24"/>
          <w:szCs w:val="24"/>
        </w:rPr>
      </w:pPr>
      <w:r w:rsidRPr="00C57F3C">
        <w:rPr>
          <w:rFonts w:ascii="Times New Roman" w:hAnsi="Times New Roman" w:cs="Times New Roman"/>
          <w:sz w:val="24"/>
          <w:szCs w:val="24"/>
        </w:rPr>
        <w:t xml:space="preserve">Fishbein M and Ajzen I (1980) Predicting and understanding consumer behavior: Attitude-behavior correspondence. </w:t>
      </w:r>
      <w:r w:rsidRPr="00C57F3C">
        <w:rPr>
          <w:rFonts w:ascii="Times New Roman" w:hAnsi="Times New Roman" w:cs="Times New Roman"/>
          <w:i/>
          <w:iCs/>
          <w:sz w:val="24"/>
          <w:szCs w:val="24"/>
        </w:rPr>
        <w:t>Understanding attitudes and predicting social behavior</w:t>
      </w:r>
      <w:r w:rsidRPr="00C57F3C">
        <w:rPr>
          <w:rFonts w:ascii="Times New Roman" w:hAnsi="Times New Roman" w:cs="Times New Roman"/>
          <w:sz w:val="24"/>
          <w:szCs w:val="24"/>
        </w:rPr>
        <w:t>: 148–172.</w:t>
      </w:r>
    </w:p>
    <w:p w14:paraId="1C651ABE" w14:textId="77777777" w:rsidR="00E86417" w:rsidRPr="00C57F3C" w:rsidRDefault="00E86417" w:rsidP="00E86417">
      <w:pPr>
        <w:pStyle w:val="Bibliographie"/>
        <w:rPr>
          <w:rFonts w:ascii="Times New Roman" w:hAnsi="Times New Roman" w:cs="Times New Roman"/>
          <w:sz w:val="24"/>
          <w:szCs w:val="24"/>
        </w:rPr>
      </w:pPr>
      <w:r w:rsidRPr="00C57F3C">
        <w:rPr>
          <w:rFonts w:ascii="Times New Roman" w:hAnsi="Times New Roman" w:cs="Times New Roman"/>
          <w:sz w:val="24"/>
          <w:szCs w:val="24"/>
        </w:rPr>
        <w:t xml:space="preserve">Fournier S (1998) Consumers and their brands: Developing relationship theory in consumer research. </w:t>
      </w:r>
      <w:r w:rsidRPr="00C57F3C">
        <w:rPr>
          <w:rFonts w:ascii="Times New Roman" w:hAnsi="Times New Roman" w:cs="Times New Roman"/>
          <w:i/>
          <w:iCs/>
          <w:sz w:val="24"/>
          <w:szCs w:val="24"/>
        </w:rPr>
        <w:t>Journal of consumer research</w:t>
      </w:r>
      <w:r w:rsidRPr="00C57F3C">
        <w:rPr>
          <w:rFonts w:ascii="Times New Roman" w:hAnsi="Times New Roman" w:cs="Times New Roman"/>
          <w:sz w:val="24"/>
          <w:szCs w:val="24"/>
        </w:rPr>
        <w:t xml:space="preserve"> 24(4): 343–373.</w:t>
      </w:r>
    </w:p>
    <w:p w14:paraId="6DBF9CF6" w14:textId="77777777" w:rsidR="00E86417" w:rsidRPr="00C57F3C" w:rsidRDefault="00E86417" w:rsidP="00E86417">
      <w:pPr>
        <w:pStyle w:val="Bibliographie"/>
        <w:rPr>
          <w:rFonts w:ascii="Times New Roman" w:hAnsi="Times New Roman" w:cs="Times New Roman"/>
          <w:sz w:val="24"/>
          <w:szCs w:val="24"/>
        </w:rPr>
      </w:pPr>
      <w:r w:rsidRPr="00C57F3C">
        <w:rPr>
          <w:rFonts w:ascii="Times New Roman" w:hAnsi="Times New Roman" w:cs="Times New Roman"/>
          <w:sz w:val="24"/>
          <w:szCs w:val="24"/>
        </w:rPr>
        <w:t xml:space="preserve">Geiger A, Horbel C and Germelmann CC (2018) “Give and take”: how notions of sharing and context determine free peer-to-peer accommodation decisions. </w:t>
      </w:r>
      <w:r w:rsidRPr="00C57F3C">
        <w:rPr>
          <w:rFonts w:ascii="Times New Roman" w:hAnsi="Times New Roman" w:cs="Times New Roman"/>
          <w:i/>
          <w:iCs/>
          <w:sz w:val="24"/>
          <w:szCs w:val="24"/>
        </w:rPr>
        <w:t>Journal of Travel &amp; Tourism Marketing</w:t>
      </w:r>
      <w:r w:rsidRPr="00C57F3C">
        <w:rPr>
          <w:rFonts w:ascii="Times New Roman" w:hAnsi="Times New Roman" w:cs="Times New Roman"/>
          <w:sz w:val="24"/>
          <w:szCs w:val="24"/>
        </w:rPr>
        <w:t xml:space="preserve"> 35(1): 5–15.</w:t>
      </w:r>
    </w:p>
    <w:p w14:paraId="6AF578D2" w14:textId="77777777" w:rsidR="00E86417" w:rsidRPr="00C57F3C" w:rsidRDefault="00E86417" w:rsidP="00E86417">
      <w:pPr>
        <w:pStyle w:val="Bibliographie"/>
        <w:rPr>
          <w:rFonts w:ascii="Times New Roman" w:hAnsi="Times New Roman" w:cs="Times New Roman"/>
          <w:sz w:val="24"/>
          <w:szCs w:val="24"/>
        </w:rPr>
      </w:pPr>
      <w:r w:rsidRPr="00C57F3C">
        <w:rPr>
          <w:rFonts w:ascii="Times New Roman" w:hAnsi="Times New Roman" w:cs="Times New Roman"/>
          <w:sz w:val="24"/>
          <w:szCs w:val="24"/>
        </w:rPr>
        <w:t xml:space="preserve">Gleim MR, Johnson CM and Lawson SJ (2019) Sharers and sellers: A multi-group examination of gig economy workers’ perceptions. </w:t>
      </w:r>
      <w:r w:rsidRPr="00C57F3C">
        <w:rPr>
          <w:rFonts w:ascii="Times New Roman" w:hAnsi="Times New Roman" w:cs="Times New Roman"/>
          <w:i/>
          <w:iCs/>
          <w:sz w:val="24"/>
          <w:szCs w:val="24"/>
        </w:rPr>
        <w:t>Journal of Business Research</w:t>
      </w:r>
      <w:r w:rsidRPr="00C57F3C">
        <w:rPr>
          <w:rFonts w:ascii="Times New Roman" w:hAnsi="Times New Roman" w:cs="Times New Roman"/>
          <w:sz w:val="24"/>
          <w:szCs w:val="24"/>
        </w:rPr>
        <w:t xml:space="preserve"> 98: 142–152.</w:t>
      </w:r>
    </w:p>
    <w:p w14:paraId="662904A7" w14:textId="77777777" w:rsidR="00E86417" w:rsidRPr="00C57F3C" w:rsidRDefault="00E86417" w:rsidP="00E86417">
      <w:pPr>
        <w:pStyle w:val="Bibliographie"/>
        <w:rPr>
          <w:rFonts w:ascii="Times New Roman" w:hAnsi="Times New Roman" w:cs="Times New Roman"/>
          <w:sz w:val="24"/>
          <w:szCs w:val="24"/>
        </w:rPr>
      </w:pPr>
      <w:r w:rsidRPr="00C57F3C">
        <w:rPr>
          <w:rFonts w:ascii="Times New Roman" w:hAnsi="Times New Roman" w:cs="Times New Roman"/>
          <w:sz w:val="24"/>
          <w:szCs w:val="24"/>
        </w:rPr>
        <w:t xml:space="preserve">Gruen A (2017) Design and the creation of meaningful consumption practices in access-based consumption. </w:t>
      </w:r>
      <w:r w:rsidRPr="00C57F3C">
        <w:rPr>
          <w:rFonts w:ascii="Times New Roman" w:hAnsi="Times New Roman" w:cs="Times New Roman"/>
          <w:i/>
          <w:iCs/>
          <w:sz w:val="24"/>
          <w:szCs w:val="24"/>
        </w:rPr>
        <w:t>Journal of Marketing Management</w:t>
      </w:r>
      <w:r w:rsidRPr="00C57F3C">
        <w:rPr>
          <w:rFonts w:ascii="Times New Roman" w:hAnsi="Times New Roman" w:cs="Times New Roman"/>
          <w:sz w:val="24"/>
          <w:szCs w:val="24"/>
        </w:rPr>
        <w:t xml:space="preserve"> 33(3–4): 226–243.</w:t>
      </w:r>
    </w:p>
    <w:p w14:paraId="4EA457F4" w14:textId="77777777" w:rsidR="00E86417" w:rsidRPr="00C57F3C" w:rsidRDefault="00E86417" w:rsidP="00E86417">
      <w:pPr>
        <w:pStyle w:val="Bibliographie"/>
        <w:rPr>
          <w:rFonts w:ascii="Times New Roman" w:hAnsi="Times New Roman" w:cs="Times New Roman"/>
          <w:sz w:val="24"/>
          <w:szCs w:val="24"/>
        </w:rPr>
      </w:pPr>
      <w:r w:rsidRPr="00C57F3C">
        <w:rPr>
          <w:rFonts w:ascii="Times New Roman" w:hAnsi="Times New Roman" w:cs="Times New Roman"/>
          <w:sz w:val="24"/>
          <w:szCs w:val="24"/>
        </w:rPr>
        <w:t xml:space="preserve">Hamari J (2013) Transforming homo economicus into homo ludens: A field experiment on gamification in a utilitarian peer-to-peer trading service. </w:t>
      </w:r>
      <w:r w:rsidRPr="00C57F3C">
        <w:rPr>
          <w:rFonts w:ascii="Times New Roman" w:hAnsi="Times New Roman" w:cs="Times New Roman"/>
          <w:i/>
          <w:iCs/>
          <w:sz w:val="24"/>
          <w:szCs w:val="24"/>
        </w:rPr>
        <w:t>Electronic commerce research and applications</w:t>
      </w:r>
      <w:r w:rsidRPr="00C57F3C">
        <w:rPr>
          <w:rFonts w:ascii="Times New Roman" w:hAnsi="Times New Roman" w:cs="Times New Roman"/>
          <w:sz w:val="24"/>
          <w:szCs w:val="24"/>
        </w:rPr>
        <w:t xml:space="preserve"> 12(4): 236–245.</w:t>
      </w:r>
    </w:p>
    <w:p w14:paraId="11CF0AF4" w14:textId="77777777" w:rsidR="00E86417" w:rsidRPr="00C57F3C" w:rsidRDefault="00E86417" w:rsidP="00E86417">
      <w:pPr>
        <w:pStyle w:val="Bibliographie"/>
        <w:rPr>
          <w:rFonts w:ascii="Times New Roman" w:hAnsi="Times New Roman" w:cs="Times New Roman"/>
          <w:sz w:val="24"/>
          <w:szCs w:val="24"/>
        </w:rPr>
      </w:pPr>
      <w:r w:rsidRPr="00C57F3C">
        <w:rPr>
          <w:rFonts w:ascii="Times New Roman" w:hAnsi="Times New Roman" w:cs="Times New Roman"/>
          <w:sz w:val="24"/>
          <w:szCs w:val="24"/>
        </w:rPr>
        <w:t xml:space="preserve">Hamari J, Sjöklint M and Ukkonen A (2016) The sharing economy: Why people participate in collaborative consumption. </w:t>
      </w:r>
      <w:r w:rsidRPr="00C57F3C">
        <w:rPr>
          <w:rFonts w:ascii="Times New Roman" w:hAnsi="Times New Roman" w:cs="Times New Roman"/>
          <w:i/>
          <w:iCs/>
          <w:sz w:val="24"/>
          <w:szCs w:val="24"/>
        </w:rPr>
        <w:t>Journal of the Association for Information Science and Technology</w:t>
      </w:r>
      <w:r w:rsidRPr="00C57F3C">
        <w:rPr>
          <w:rFonts w:ascii="Times New Roman" w:hAnsi="Times New Roman" w:cs="Times New Roman"/>
          <w:sz w:val="24"/>
          <w:szCs w:val="24"/>
        </w:rPr>
        <w:t xml:space="preserve"> 67(9): 2047–2059. DOI: 10.1002/asi.23552.</w:t>
      </w:r>
    </w:p>
    <w:p w14:paraId="4EE3E7EA" w14:textId="77777777" w:rsidR="00E86417" w:rsidRPr="00C57F3C" w:rsidRDefault="00E86417" w:rsidP="00E86417">
      <w:pPr>
        <w:pStyle w:val="Bibliographie"/>
        <w:rPr>
          <w:rFonts w:ascii="Times New Roman" w:hAnsi="Times New Roman" w:cs="Times New Roman"/>
          <w:sz w:val="24"/>
          <w:szCs w:val="24"/>
        </w:rPr>
      </w:pPr>
      <w:r w:rsidRPr="00C57F3C">
        <w:rPr>
          <w:rFonts w:ascii="Times New Roman" w:hAnsi="Times New Roman" w:cs="Times New Roman"/>
          <w:sz w:val="24"/>
          <w:szCs w:val="24"/>
        </w:rPr>
        <w:t xml:space="preserve">Harding LM and Schenkel MT (2017) Brand advertising in an access–ownership world: How marketing channels impact message persuasiveness. </w:t>
      </w:r>
      <w:r w:rsidRPr="00C57F3C">
        <w:rPr>
          <w:rFonts w:ascii="Times New Roman" w:hAnsi="Times New Roman" w:cs="Times New Roman"/>
          <w:i/>
          <w:iCs/>
          <w:sz w:val="24"/>
          <w:szCs w:val="24"/>
        </w:rPr>
        <w:t>Journal of Marketing Channels</w:t>
      </w:r>
      <w:r w:rsidRPr="00C57F3C">
        <w:rPr>
          <w:rFonts w:ascii="Times New Roman" w:hAnsi="Times New Roman" w:cs="Times New Roman"/>
          <w:sz w:val="24"/>
          <w:szCs w:val="24"/>
        </w:rPr>
        <w:t xml:space="preserve"> 24(1–2): 51–72.</w:t>
      </w:r>
    </w:p>
    <w:p w14:paraId="1844DB78" w14:textId="77777777" w:rsidR="00E86417" w:rsidRPr="00C57F3C" w:rsidRDefault="00E86417" w:rsidP="00E86417">
      <w:pPr>
        <w:pStyle w:val="Bibliographie"/>
        <w:rPr>
          <w:rFonts w:ascii="Times New Roman" w:hAnsi="Times New Roman" w:cs="Times New Roman"/>
          <w:sz w:val="24"/>
          <w:szCs w:val="24"/>
          <w:lang w:val="fr-FR"/>
        </w:rPr>
      </w:pPr>
      <w:r w:rsidRPr="00C57F3C">
        <w:rPr>
          <w:rFonts w:ascii="Times New Roman" w:hAnsi="Times New Roman" w:cs="Times New Roman"/>
          <w:sz w:val="24"/>
          <w:szCs w:val="24"/>
        </w:rPr>
        <w:t xml:space="preserve">Hazée S, Delcourt C and Van Vaerenbergh Y (2017) Burdens of Access: Understanding Customer Barriers and Barrier-Attenuating Practices in Access-Based Services. </w:t>
      </w:r>
      <w:r w:rsidRPr="00C57F3C">
        <w:rPr>
          <w:rFonts w:ascii="Times New Roman" w:hAnsi="Times New Roman" w:cs="Times New Roman"/>
          <w:i/>
          <w:iCs/>
          <w:sz w:val="24"/>
          <w:szCs w:val="24"/>
          <w:lang w:val="fr-FR"/>
        </w:rPr>
        <w:t>Journal of Service Research</w:t>
      </w:r>
      <w:r w:rsidRPr="00C57F3C">
        <w:rPr>
          <w:rFonts w:ascii="Times New Roman" w:hAnsi="Times New Roman" w:cs="Times New Roman"/>
          <w:sz w:val="24"/>
          <w:szCs w:val="24"/>
          <w:lang w:val="fr-FR"/>
        </w:rPr>
        <w:t xml:space="preserve"> 20(4): 441–456. DOI: 10.1177/1094670517712877.</w:t>
      </w:r>
    </w:p>
    <w:p w14:paraId="24A44DCE" w14:textId="77777777" w:rsidR="00E86417" w:rsidRPr="00C57F3C" w:rsidRDefault="00E86417" w:rsidP="00E86417">
      <w:pPr>
        <w:pStyle w:val="Bibliographie"/>
        <w:rPr>
          <w:rFonts w:ascii="Times New Roman" w:hAnsi="Times New Roman" w:cs="Times New Roman"/>
          <w:sz w:val="24"/>
          <w:szCs w:val="24"/>
        </w:rPr>
      </w:pPr>
      <w:r w:rsidRPr="00C57F3C">
        <w:rPr>
          <w:rFonts w:ascii="Times New Roman" w:hAnsi="Times New Roman" w:cs="Times New Roman"/>
          <w:sz w:val="24"/>
          <w:szCs w:val="24"/>
          <w:lang w:val="fr-FR"/>
        </w:rPr>
        <w:t xml:space="preserve">Herbert M and Collin-Lachaud I (2017) Pratiques collaboratives et habitus consumériste: une analyse des mécanismes transformatifs de la consommation collaborative. </w:t>
      </w:r>
      <w:r w:rsidRPr="00C57F3C">
        <w:rPr>
          <w:rFonts w:ascii="Times New Roman" w:hAnsi="Times New Roman" w:cs="Times New Roman"/>
          <w:i/>
          <w:iCs/>
          <w:sz w:val="24"/>
          <w:szCs w:val="24"/>
        </w:rPr>
        <w:t>Recherche et Applications en Marketing (French Edition)</w:t>
      </w:r>
      <w:r w:rsidRPr="00C57F3C">
        <w:rPr>
          <w:rFonts w:ascii="Times New Roman" w:hAnsi="Times New Roman" w:cs="Times New Roman"/>
          <w:sz w:val="24"/>
          <w:szCs w:val="24"/>
        </w:rPr>
        <w:t xml:space="preserve"> 32(1): 42–62.</w:t>
      </w:r>
    </w:p>
    <w:p w14:paraId="4E49AF0D" w14:textId="77777777" w:rsidR="00E86417" w:rsidRPr="00C57F3C" w:rsidRDefault="00E86417" w:rsidP="00E86417">
      <w:pPr>
        <w:pStyle w:val="Bibliographie"/>
        <w:rPr>
          <w:rFonts w:ascii="Times New Roman" w:hAnsi="Times New Roman" w:cs="Times New Roman"/>
          <w:sz w:val="24"/>
          <w:szCs w:val="24"/>
        </w:rPr>
      </w:pPr>
      <w:r w:rsidRPr="00C57F3C">
        <w:rPr>
          <w:rFonts w:ascii="Times New Roman" w:hAnsi="Times New Roman" w:cs="Times New Roman"/>
          <w:sz w:val="24"/>
          <w:szCs w:val="24"/>
        </w:rPr>
        <w:t xml:space="preserve">Johnson KKP, Mun JM and Chae Y (2016) Antecedents to internet use to collaboratively consume apparel. </w:t>
      </w:r>
      <w:r w:rsidRPr="00C57F3C">
        <w:rPr>
          <w:rFonts w:ascii="Times New Roman" w:hAnsi="Times New Roman" w:cs="Times New Roman"/>
          <w:i/>
          <w:iCs/>
          <w:sz w:val="24"/>
          <w:szCs w:val="24"/>
        </w:rPr>
        <w:t>Journal of Fashion Marketing and Management: An International Journal</w:t>
      </w:r>
      <w:r w:rsidRPr="00C57F3C">
        <w:rPr>
          <w:rFonts w:ascii="Times New Roman" w:hAnsi="Times New Roman" w:cs="Times New Roman"/>
          <w:sz w:val="24"/>
          <w:szCs w:val="24"/>
        </w:rPr>
        <w:t xml:space="preserve"> 20(4): 370–382. DOI: 10.1108/JFMM-12-2015-0092.</w:t>
      </w:r>
    </w:p>
    <w:p w14:paraId="7BCD700B" w14:textId="77777777" w:rsidR="00E86417" w:rsidRPr="00C57F3C" w:rsidRDefault="00E86417" w:rsidP="00E86417">
      <w:pPr>
        <w:pStyle w:val="Bibliographie"/>
        <w:rPr>
          <w:rFonts w:ascii="Times New Roman" w:hAnsi="Times New Roman" w:cs="Times New Roman"/>
          <w:sz w:val="24"/>
          <w:szCs w:val="24"/>
        </w:rPr>
      </w:pPr>
      <w:r w:rsidRPr="00C57F3C">
        <w:rPr>
          <w:rFonts w:ascii="Times New Roman" w:hAnsi="Times New Roman" w:cs="Times New Roman"/>
          <w:sz w:val="24"/>
          <w:szCs w:val="24"/>
        </w:rPr>
        <w:lastRenderedPageBreak/>
        <w:t xml:space="preserve">Jordan EJ and Moore J (2018) An in-depth exploration of residents’ perceived impacts of transient vacation rentals. </w:t>
      </w:r>
      <w:r w:rsidRPr="00C57F3C">
        <w:rPr>
          <w:rFonts w:ascii="Times New Roman" w:hAnsi="Times New Roman" w:cs="Times New Roman"/>
          <w:i/>
          <w:iCs/>
          <w:sz w:val="24"/>
          <w:szCs w:val="24"/>
        </w:rPr>
        <w:t>Journal of Travel &amp; Tourism Marketing</w:t>
      </w:r>
      <w:r w:rsidRPr="00C57F3C">
        <w:rPr>
          <w:rFonts w:ascii="Times New Roman" w:hAnsi="Times New Roman" w:cs="Times New Roman"/>
          <w:sz w:val="24"/>
          <w:szCs w:val="24"/>
        </w:rPr>
        <w:t xml:space="preserve"> 35(1): 90–101.</w:t>
      </w:r>
    </w:p>
    <w:p w14:paraId="13504C89" w14:textId="77777777" w:rsidR="00E86417" w:rsidRPr="00C57F3C" w:rsidRDefault="00E86417" w:rsidP="00E86417">
      <w:pPr>
        <w:pStyle w:val="Bibliographie"/>
        <w:rPr>
          <w:rFonts w:ascii="Times New Roman" w:hAnsi="Times New Roman" w:cs="Times New Roman"/>
          <w:sz w:val="24"/>
          <w:szCs w:val="24"/>
        </w:rPr>
      </w:pPr>
      <w:r w:rsidRPr="00C57F3C">
        <w:rPr>
          <w:rFonts w:ascii="Times New Roman" w:hAnsi="Times New Roman" w:cs="Times New Roman"/>
          <w:sz w:val="24"/>
          <w:szCs w:val="24"/>
        </w:rPr>
        <w:t xml:space="preserve">Khan J and Rundle-Thiele S (2019) Factors explaining shared clothes consumption in China: Individual benefit or planet concern? </w:t>
      </w:r>
      <w:r w:rsidRPr="00C57F3C">
        <w:rPr>
          <w:rFonts w:ascii="Times New Roman" w:hAnsi="Times New Roman" w:cs="Times New Roman"/>
          <w:i/>
          <w:iCs/>
          <w:sz w:val="24"/>
          <w:szCs w:val="24"/>
        </w:rPr>
        <w:t>International Journal of Nonprofit and Voluntary Sector Marketing</w:t>
      </w:r>
      <w:r w:rsidRPr="00C57F3C">
        <w:rPr>
          <w:rFonts w:ascii="Times New Roman" w:hAnsi="Times New Roman" w:cs="Times New Roman"/>
          <w:sz w:val="24"/>
          <w:szCs w:val="24"/>
        </w:rPr>
        <w:t xml:space="preserve"> 24(4): e1652.</w:t>
      </w:r>
    </w:p>
    <w:p w14:paraId="0A94E4E3" w14:textId="77777777" w:rsidR="00E86417" w:rsidRPr="00C57F3C" w:rsidRDefault="00E86417" w:rsidP="00E86417">
      <w:pPr>
        <w:pStyle w:val="Bibliographie"/>
        <w:rPr>
          <w:rFonts w:ascii="Times New Roman" w:hAnsi="Times New Roman" w:cs="Times New Roman"/>
          <w:sz w:val="24"/>
          <w:szCs w:val="24"/>
        </w:rPr>
      </w:pPr>
      <w:r w:rsidRPr="00C57F3C">
        <w:rPr>
          <w:rFonts w:ascii="Times New Roman" w:hAnsi="Times New Roman" w:cs="Times New Roman"/>
          <w:sz w:val="24"/>
          <w:szCs w:val="24"/>
        </w:rPr>
        <w:t xml:space="preserve">Lacan C and Desmet P (2017) Does the crowdfunding platform matter? Risks of negative attitudes in two-sided markets. </w:t>
      </w:r>
      <w:r w:rsidRPr="00C57F3C">
        <w:rPr>
          <w:rFonts w:ascii="Times New Roman" w:hAnsi="Times New Roman" w:cs="Times New Roman"/>
          <w:i/>
          <w:iCs/>
          <w:sz w:val="24"/>
          <w:szCs w:val="24"/>
        </w:rPr>
        <w:t>Journal of Consumer Marketing</w:t>
      </w:r>
      <w:r w:rsidRPr="00C57F3C">
        <w:rPr>
          <w:rFonts w:ascii="Times New Roman" w:hAnsi="Times New Roman" w:cs="Times New Roman"/>
          <w:sz w:val="24"/>
          <w:szCs w:val="24"/>
        </w:rPr>
        <w:t xml:space="preserve"> 34(6): 472–479.</w:t>
      </w:r>
    </w:p>
    <w:p w14:paraId="0D1D8606" w14:textId="77777777" w:rsidR="00E86417" w:rsidRPr="00C57F3C" w:rsidRDefault="00E86417" w:rsidP="00E86417">
      <w:pPr>
        <w:pStyle w:val="Bibliographie"/>
        <w:rPr>
          <w:rFonts w:ascii="Times New Roman" w:hAnsi="Times New Roman" w:cs="Times New Roman"/>
          <w:sz w:val="24"/>
          <w:szCs w:val="24"/>
        </w:rPr>
      </w:pPr>
      <w:r w:rsidRPr="00C57F3C">
        <w:rPr>
          <w:rFonts w:ascii="Times New Roman" w:hAnsi="Times New Roman" w:cs="Times New Roman"/>
          <w:sz w:val="24"/>
          <w:szCs w:val="24"/>
        </w:rPr>
        <w:t xml:space="preserve">Lamberton CP and Rose RL (2012) When is Ours Better than Mine? A Framework for Understanding and Altering Participation in Commercial Sharing Systems. </w:t>
      </w:r>
      <w:r w:rsidRPr="00C57F3C">
        <w:rPr>
          <w:rFonts w:ascii="Times New Roman" w:hAnsi="Times New Roman" w:cs="Times New Roman"/>
          <w:i/>
          <w:iCs/>
          <w:sz w:val="24"/>
          <w:szCs w:val="24"/>
        </w:rPr>
        <w:t>Journal of Marketing</w:t>
      </w:r>
      <w:r w:rsidRPr="00C57F3C">
        <w:rPr>
          <w:rFonts w:ascii="Times New Roman" w:hAnsi="Times New Roman" w:cs="Times New Roman"/>
          <w:sz w:val="24"/>
          <w:szCs w:val="24"/>
        </w:rPr>
        <w:t xml:space="preserve"> 76(4): 109–125. DOI: 10.1509/jm.10.0368.</w:t>
      </w:r>
    </w:p>
    <w:p w14:paraId="40AB5871" w14:textId="77777777" w:rsidR="00E86417" w:rsidRPr="00C57F3C" w:rsidRDefault="00E86417" w:rsidP="00E86417">
      <w:pPr>
        <w:pStyle w:val="Bibliographie"/>
        <w:rPr>
          <w:rFonts w:ascii="Times New Roman" w:hAnsi="Times New Roman" w:cs="Times New Roman"/>
          <w:sz w:val="24"/>
          <w:szCs w:val="24"/>
          <w:lang w:val="fr-FR"/>
        </w:rPr>
      </w:pPr>
      <w:r w:rsidRPr="00C57F3C">
        <w:rPr>
          <w:rFonts w:ascii="Times New Roman" w:hAnsi="Times New Roman" w:cs="Times New Roman"/>
          <w:sz w:val="24"/>
          <w:szCs w:val="24"/>
        </w:rPr>
        <w:t xml:space="preserve">Lang C and Joyner Armstrong CM (2018) Collaborative consumption: The influence of fashion leadership, need for uniqueness, and materialism on female consumers’ adoption of clothing renting and swapping. </w:t>
      </w:r>
      <w:r w:rsidRPr="00C57F3C">
        <w:rPr>
          <w:rFonts w:ascii="Times New Roman" w:hAnsi="Times New Roman" w:cs="Times New Roman"/>
          <w:i/>
          <w:iCs/>
          <w:sz w:val="24"/>
          <w:szCs w:val="24"/>
          <w:lang w:val="fr-FR"/>
        </w:rPr>
        <w:t>Sustainable Production and Consumption</w:t>
      </w:r>
      <w:r w:rsidRPr="00C57F3C">
        <w:rPr>
          <w:rFonts w:ascii="Times New Roman" w:hAnsi="Times New Roman" w:cs="Times New Roman"/>
          <w:sz w:val="24"/>
          <w:szCs w:val="24"/>
          <w:lang w:val="fr-FR"/>
        </w:rPr>
        <w:t xml:space="preserve"> 13: 37–47. DOI: 10.1016/j.spc.2017.11.005.</w:t>
      </w:r>
    </w:p>
    <w:p w14:paraId="086CACBD" w14:textId="77777777" w:rsidR="00E86417" w:rsidRPr="00C57F3C" w:rsidRDefault="00E86417" w:rsidP="00E86417">
      <w:pPr>
        <w:pStyle w:val="Bibliographie"/>
        <w:rPr>
          <w:rFonts w:ascii="Times New Roman" w:hAnsi="Times New Roman" w:cs="Times New Roman"/>
          <w:sz w:val="24"/>
          <w:szCs w:val="24"/>
          <w:lang w:val="fr-FR"/>
        </w:rPr>
      </w:pPr>
      <w:r w:rsidRPr="00C57F3C">
        <w:rPr>
          <w:rFonts w:ascii="Times New Roman" w:hAnsi="Times New Roman" w:cs="Times New Roman"/>
          <w:sz w:val="24"/>
          <w:szCs w:val="24"/>
          <w:lang w:val="fr-FR"/>
        </w:rPr>
        <w:t xml:space="preserve">Laroche P and Soulez S (2012) La méthodologie de la méta-analyse en marketing. </w:t>
      </w:r>
      <w:r w:rsidRPr="00C57F3C">
        <w:rPr>
          <w:rFonts w:ascii="Times New Roman" w:hAnsi="Times New Roman" w:cs="Times New Roman"/>
          <w:i/>
          <w:iCs/>
          <w:sz w:val="24"/>
          <w:szCs w:val="24"/>
          <w:lang w:val="fr-FR"/>
        </w:rPr>
        <w:t>Recherche et Applications en Marketing (French Edition)</w:t>
      </w:r>
      <w:r w:rsidRPr="00C57F3C">
        <w:rPr>
          <w:rFonts w:ascii="Times New Roman" w:hAnsi="Times New Roman" w:cs="Times New Roman"/>
          <w:sz w:val="24"/>
          <w:szCs w:val="24"/>
          <w:lang w:val="fr-FR"/>
        </w:rPr>
        <w:t xml:space="preserve"> 27(1). SAGE Publications Sage UK: London, England: 79–105.</w:t>
      </w:r>
    </w:p>
    <w:p w14:paraId="4C2B7F4A" w14:textId="77777777" w:rsidR="00E86417" w:rsidRPr="00C57F3C" w:rsidRDefault="00E86417" w:rsidP="00E86417">
      <w:pPr>
        <w:pStyle w:val="Bibliographie"/>
        <w:rPr>
          <w:rFonts w:ascii="Times New Roman" w:hAnsi="Times New Roman" w:cs="Times New Roman"/>
          <w:sz w:val="24"/>
          <w:szCs w:val="24"/>
        </w:rPr>
      </w:pPr>
      <w:r w:rsidRPr="00C57F3C">
        <w:rPr>
          <w:rFonts w:ascii="Times New Roman" w:hAnsi="Times New Roman" w:cs="Times New Roman"/>
          <w:sz w:val="24"/>
          <w:szCs w:val="24"/>
        </w:rPr>
        <w:t xml:space="preserve">Lee H (2019) The effect of anti-consumption lifestyle on consumer’s attitude and purchase intention toward commercial sharing systems. </w:t>
      </w:r>
      <w:r w:rsidRPr="00C57F3C">
        <w:rPr>
          <w:rFonts w:ascii="Times New Roman" w:hAnsi="Times New Roman" w:cs="Times New Roman"/>
          <w:i/>
          <w:iCs/>
          <w:sz w:val="24"/>
          <w:szCs w:val="24"/>
        </w:rPr>
        <w:t>Asia Pacific Journal of Marketing and Logistics</w:t>
      </w:r>
      <w:r w:rsidRPr="00C57F3C">
        <w:rPr>
          <w:rFonts w:ascii="Times New Roman" w:hAnsi="Times New Roman" w:cs="Times New Roman"/>
          <w:sz w:val="24"/>
          <w:szCs w:val="24"/>
        </w:rPr>
        <w:t xml:space="preserve"> 31(5): 1422–1441. DOI: 10.1108/APJML-06-2018-0218.</w:t>
      </w:r>
    </w:p>
    <w:p w14:paraId="3BBF0F4D" w14:textId="77777777" w:rsidR="00E86417" w:rsidRPr="00C57F3C" w:rsidRDefault="00E86417" w:rsidP="00E86417">
      <w:pPr>
        <w:pStyle w:val="Bibliographie"/>
        <w:rPr>
          <w:rFonts w:ascii="Times New Roman" w:hAnsi="Times New Roman" w:cs="Times New Roman"/>
          <w:sz w:val="24"/>
          <w:szCs w:val="24"/>
        </w:rPr>
      </w:pPr>
      <w:r w:rsidRPr="00C57F3C">
        <w:rPr>
          <w:rFonts w:ascii="Times New Roman" w:hAnsi="Times New Roman" w:cs="Times New Roman"/>
          <w:sz w:val="24"/>
          <w:szCs w:val="24"/>
        </w:rPr>
        <w:t xml:space="preserve">Lee S and Kim D-Y (2018) Brand personality of Airbnb: application of user involvement and gender differences. </w:t>
      </w:r>
      <w:r w:rsidRPr="00C57F3C">
        <w:rPr>
          <w:rFonts w:ascii="Times New Roman" w:hAnsi="Times New Roman" w:cs="Times New Roman"/>
          <w:i/>
          <w:iCs/>
          <w:sz w:val="24"/>
          <w:szCs w:val="24"/>
        </w:rPr>
        <w:t>Journal of Travel &amp; Tourism Marketing</w:t>
      </w:r>
      <w:r w:rsidRPr="00C57F3C">
        <w:rPr>
          <w:rFonts w:ascii="Times New Roman" w:hAnsi="Times New Roman" w:cs="Times New Roman"/>
          <w:sz w:val="24"/>
          <w:szCs w:val="24"/>
        </w:rPr>
        <w:t xml:space="preserve"> 35(1): 32–45.</w:t>
      </w:r>
    </w:p>
    <w:p w14:paraId="2BBAD983" w14:textId="77777777" w:rsidR="00E86417" w:rsidRPr="00C57F3C" w:rsidRDefault="00E86417" w:rsidP="00E86417">
      <w:pPr>
        <w:pStyle w:val="Bibliographie"/>
        <w:rPr>
          <w:rFonts w:ascii="Times New Roman" w:hAnsi="Times New Roman" w:cs="Times New Roman"/>
          <w:sz w:val="24"/>
          <w:szCs w:val="24"/>
        </w:rPr>
      </w:pPr>
      <w:r w:rsidRPr="00C57F3C">
        <w:rPr>
          <w:rFonts w:ascii="Times New Roman" w:hAnsi="Times New Roman" w:cs="Times New Roman"/>
          <w:sz w:val="24"/>
          <w:szCs w:val="24"/>
        </w:rPr>
        <w:t xml:space="preserve">Lindblom A and Lindblom T (2017) De-ownership orientation and collaborative consumption during turbulent economic times: LINDBLOM and LINDBLOM. </w:t>
      </w:r>
      <w:r w:rsidRPr="00C57F3C">
        <w:rPr>
          <w:rFonts w:ascii="Times New Roman" w:hAnsi="Times New Roman" w:cs="Times New Roman"/>
          <w:i/>
          <w:iCs/>
          <w:sz w:val="24"/>
          <w:szCs w:val="24"/>
        </w:rPr>
        <w:t>International Journal of Consumer Studies</w:t>
      </w:r>
      <w:r w:rsidRPr="00C57F3C">
        <w:rPr>
          <w:rFonts w:ascii="Times New Roman" w:hAnsi="Times New Roman" w:cs="Times New Roman"/>
          <w:sz w:val="24"/>
          <w:szCs w:val="24"/>
        </w:rPr>
        <w:t xml:space="preserve"> 41(4): 431–438. DOI: 10.1111/ijcs.12336.</w:t>
      </w:r>
    </w:p>
    <w:p w14:paraId="3A373694" w14:textId="77777777" w:rsidR="00E86417" w:rsidRPr="00C57F3C" w:rsidRDefault="00E86417" w:rsidP="00E86417">
      <w:pPr>
        <w:pStyle w:val="Bibliographie"/>
        <w:rPr>
          <w:rFonts w:ascii="Times New Roman" w:hAnsi="Times New Roman" w:cs="Times New Roman"/>
          <w:sz w:val="24"/>
          <w:szCs w:val="24"/>
        </w:rPr>
      </w:pPr>
      <w:r w:rsidRPr="00C57F3C">
        <w:rPr>
          <w:rFonts w:ascii="Times New Roman" w:hAnsi="Times New Roman" w:cs="Times New Roman"/>
          <w:sz w:val="24"/>
          <w:szCs w:val="24"/>
        </w:rPr>
        <w:t xml:space="preserve">Lindblom A, Lindblom T and Wechtler H (2018) Collaborative consumption as C2C trading: Analyzing the effects of materialism and price consciousness. </w:t>
      </w:r>
      <w:r w:rsidRPr="00C57F3C">
        <w:rPr>
          <w:rFonts w:ascii="Times New Roman" w:hAnsi="Times New Roman" w:cs="Times New Roman"/>
          <w:i/>
          <w:iCs/>
          <w:sz w:val="24"/>
          <w:szCs w:val="24"/>
        </w:rPr>
        <w:t>Journal of Retailing and Consumer Services</w:t>
      </w:r>
      <w:r w:rsidRPr="00C57F3C">
        <w:rPr>
          <w:rFonts w:ascii="Times New Roman" w:hAnsi="Times New Roman" w:cs="Times New Roman"/>
          <w:sz w:val="24"/>
          <w:szCs w:val="24"/>
        </w:rPr>
        <w:t xml:space="preserve"> 44: 244–252. DOI: 10.1016/j.jretconser.2018.07.016.</w:t>
      </w:r>
    </w:p>
    <w:p w14:paraId="7335AA3F" w14:textId="77777777" w:rsidR="00E86417" w:rsidRPr="00C57F3C" w:rsidRDefault="00E86417" w:rsidP="00E86417">
      <w:pPr>
        <w:pStyle w:val="Bibliographie"/>
        <w:rPr>
          <w:rFonts w:ascii="Times New Roman" w:hAnsi="Times New Roman" w:cs="Times New Roman"/>
          <w:sz w:val="24"/>
          <w:szCs w:val="24"/>
          <w:lang w:val="fr-FR"/>
        </w:rPr>
      </w:pPr>
      <w:r w:rsidRPr="00C57F3C">
        <w:rPr>
          <w:rFonts w:ascii="Times New Roman" w:hAnsi="Times New Roman" w:cs="Times New Roman"/>
          <w:sz w:val="24"/>
          <w:szCs w:val="24"/>
        </w:rPr>
        <w:t xml:space="preserve">Martin CJ (2016) The sharing economy: A pathway to sustainability or a nightmarish form of neoliberal capitalism? </w:t>
      </w:r>
      <w:r w:rsidRPr="00C57F3C">
        <w:rPr>
          <w:rFonts w:ascii="Times New Roman" w:hAnsi="Times New Roman" w:cs="Times New Roman"/>
          <w:i/>
          <w:iCs/>
          <w:sz w:val="24"/>
          <w:szCs w:val="24"/>
          <w:lang w:val="fr-FR"/>
        </w:rPr>
        <w:t>Ecological economics</w:t>
      </w:r>
      <w:r w:rsidRPr="00C57F3C">
        <w:rPr>
          <w:rFonts w:ascii="Times New Roman" w:hAnsi="Times New Roman" w:cs="Times New Roman"/>
          <w:sz w:val="24"/>
          <w:szCs w:val="24"/>
          <w:lang w:val="fr-FR"/>
        </w:rPr>
        <w:t xml:space="preserve"> 121: 149–159.</w:t>
      </w:r>
    </w:p>
    <w:p w14:paraId="6CD134F6" w14:textId="77777777" w:rsidR="00E86417" w:rsidRPr="00C57F3C" w:rsidRDefault="00E86417" w:rsidP="00E86417">
      <w:pPr>
        <w:pStyle w:val="Bibliographie"/>
        <w:rPr>
          <w:rFonts w:ascii="Times New Roman" w:hAnsi="Times New Roman" w:cs="Times New Roman"/>
          <w:sz w:val="24"/>
          <w:szCs w:val="24"/>
        </w:rPr>
      </w:pPr>
      <w:r w:rsidRPr="00C57F3C">
        <w:rPr>
          <w:rFonts w:ascii="Times New Roman" w:hAnsi="Times New Roman" w:cs="Times New Roman"/>
          <w:sz w:val="24"/>
          <w:szCs w:val="24"/>
          <w:lang w:val="fr-FR"/>
        </w:rPr>
        <w:t xml:space="preserve">Martínez-López FJ, Merigó JM, Valenzuela-Fernández L, et al. </w:t>
      </w:r>
      <w:r w:rsidRPr="00C57F3C">
        <w:rPr>
          <w:rFonts w:ascii="Times New Roman" w:hAnsi="Times New Roman" w:cs="Times New Roman"/>
          <w:sz w:val="24"/>
          <w:szCs w:val="24"/>
        </w:rPr>
        <w:t xml:space="preserve">(2018) Fifty years of the European Journal of Marketing: a bibliometric analysis. </w:t>
      </w:r>
      <w:r w:rsidRPr="00C57F3C">
        <w:rPr>
          <w:rFonts w:ascii="Times New Roman" w:hAnsi="Times New Roman" w:cs="Times New Roman"/>
          <w:i/>
          <w:iCs/>
          <w:sz w:val="24"/>
          <w:szCs w:val="24"/>
        </w:rPr>
        <w:t>European Journal of Marketing</w:t>
      </w:r>
      <w:r w:rsidRPr="00C57F3C">
        <w:rPr>
          <w:rFonts w:ascii="Times New Roman" w:hAnsi="Times New Roman" w:cs="Times New Roman"/>
          <w:sz w:val="24"/>
          <w:szCs w:val="24"/>
        </w:rPr>
        <w:t xml:space="preserve"> 52(1/2): 439–468.</w:t>
      </w:r>
    </w:p>
    <w:p w14:paraId="30E9A7CC" w14:textId="77777777" w:rsidR="00E86417" w:rsidRPr="00C57F3C" w:rsidRDefault="00E86417" w:rsidP="00E86417">
      <w:pPr>
        <w:pStyle w:val="Bibliographie"/>
        <w:rPr>
          <w:rFonts w:ascii="Times New Roman" w:hAnsi="Times New Roman" w:cs="Times New Roman"/>
          <w:sz w:val="24"/>
          <w:szCs w:val="24"/>
        </w:rPr>
      </w:pPr>
      <w:r w:rsidRPr="00C57F3C">
        <w:rPr>
          <w:rFonts w:ascii="Times New Roman" w:hAnsi="Times New Roman" w:cs="Times New Roman"/>
          <w:sz w:val="24"/>
          <w:szCs w:val="24"/>
        </w:rPr>
        <w:t xml:space="preserve">Martínez-López FJ, Merigó JM, Gázquez-Abad JC, et al. (2019) Industrial marketing management: Bibliometric overview since its foundation. </w:t>
      </w:r>
      <w:r w:rsidRPr="00C57F3C">
        <w:rPr>
          <w:rFonts w:ascii="Times New Roman" w:hAnsi="Times New Roman" w:cs="Times New Roman"/>
          <w:i/>
          <w:iCs/>
          <w:sz w:val="24"/>
          <w:szCs w:val="24"/>
        </w:rPr>
        <w:t>Industrial Marketing Management</w:t>
      </w:r>
      <w:r w:rsidRPr="00C57F3C">
        <w:rPr>
          <w:rFonts w:ascii="Times New Roman" w:hAnsi="Times New Roman" w:cs="Times New Roman"/>
          <w:sz w:val="24"/>
          <w:szCs w:val="24"/>
        </w:rPr>
        <w:t>: S0019850119307308. DOI: 10.1016/j.indmarman.2019.07.014.</w:t>
      </w:r>
    </w:p>
    <w:p w14:paraId="0ED6FC47" w14:textId="77777777" w:rsidR="00E86417" w:rsidRPr="00C57F3C" w:rsidRDefault="00E86417" w:rsidP="00E86417">
      <w:pPr>
        <w:pStyle w:val="Bibliographie"/>
        <w:rPr>
          <w:rFonts w:ascii="Times New Roman" w:hAnsi="Times New Roman" w:cs="Times New Roman"/>
          <w:sz w:val="24"/>
          <w:szCs w:val="24"/>
        </w:rPr>
      </w:pPr>
      <w:r w:rsidRPr="00C57F3C">
        <w:rPr>
          <w:rFonts w:ascii="Times New Roman" w:hAnsi="Times New Roman" w:cs="Times New Roman"/>
          <w:sz w:val="24"/>
          <w:szCs w:val="24"/>
        </w:rPr>
        <w:lastRenderedPageBreak/>
        <w:t xml:space="preserve">McNeill L and Venter B (2019) Identity, self‐concept and young women’s engagement with collaborative, sustainable fashion consumption models. </w:t>
      </w:r>
      <w:r w:rsidRPr="00C57F3C">
        <w:rPr>
          <w:rFonts w:ascii="Times New Roman" w:hAnsi="Times New Roman" w:cs="Times New Roman"/>
          <w:i/>
          <w:iCs/>
          <w:sz w:val="24"/>
          <w:szCs w:val="24"/>
        </w:rPr>
        <w:t>International Journal of Consumer Studies</w:t>
      </w:r>
      <w:r w:rsidRPr="00C57F3C">
        <w:rPr>
          <w:rFonts w:ascii="Times New Roman" w:hAnsi="Times New Roman" w:cs="Times New Roman"/>
          <w:sz w:val="24"/>
          <w:szCs w:val="24"/>
        </w:rPr>
        <w:t xml:space="preserve"> 43(4): 368–378. DOI: 10.1111/ijcs.12516.</w:t>
      </w:r>
    </w:p>
    <w:p w14:paraId="6898E7FD" w14:textId="77777777" w:rsidR="00E86417" w:rsidRPr="00C57F3C" w:rsidRDefault="00E86417" w:rsidP="00E86417">
      <w:pPr>
        <w:pStyle w:val="Bibliographie"/>
        <w:rPr>
          <w:rFonts w:ascii="Times New Roman" w:hAnsi="Times New Roman" w:cs="Times New Roman"/>
          <w:sz w:val="24"/>
          <w:szCs w:val="24"/>
        </w:rPr>
      </w:pPr>
      <w:r w:rsidRPr="00C57F3C">
        <w:rPr>
          <w:rFonts w:ascii="Times New Roman" w:hAnsi="Times New Roman" w:cs="Times New Roman"/>
          <w:sz w:val="24"/>
          <w:szCs w:val="24"/>
        </w:rPr>
        <w:t xml:space="preserve">Merigó JM, Mas-Tur A, Roig-Tierno N, et al. (2015) A bibliometric overview of the Journal of Business Research between 1973 and 2014. </w:t>
      </w:r>
      <w:r w:rsidRPr="00C57F3C">
        <w:rPr>
          <w:rFonts w:ascii="Times New Roman" w:hAnsi="Times New Roman" w:cs="Times New Roman"/>
          <w:i/>
          <w:iCs/>
          <w:sz w:val="24"/>
          <w:szCs w:val="24"/>
        </w:rPr>
        <w:t>Journal of Business Research</w:t>
      </w:r>
      <w:r w:rsidRPr="00C57F3C">
        <w:rPr>
          <w:rFonts w:ascii="Times New Roman" w:hAnsi="Times New Roman" w:cs="Times New Roman"/>
          <w:sz w:val="24"/>
          <w:szCs w:val="24"/>
        </w:rPr>
        <w:t xml:space="preserve"> 68(12): 2645–2653. DOI: 10.1016/j.jbusres.2015.04.006.</w:t>
      </w:r>
    </w:p>
    <w:p w14:paraId="4D08B797" w14:textId="77777777" w:rsidR="00E86417" w:rsidRPr="00C57F3C" w:rsidRDefault="00E86417" w:rsidP="00E86417">
      <w:pPr>
        <w:pStyle w:val="Bibliographie"/>
        <w:rPr>
          <w:rFonts w:ascii="Times New Roman" w:hAnsi="Times New Roman" w:cs="Times New Roman"/>
          <w:sz w:val="24"/>
          <w:szCs w:val="24"/>
        </w:rPr>
      </w:pPr>
      <w:r w:rsidRPr="00C57F3C">
        <w:rPr>
          <w:rFonts w:ascii="Times New Roman" w:hAnsi="Times New Roman" w:cs="Times New Roman"/>
          <w:sz w:val="24"/>
          <w:szCs w:val="24"/>
        </w:rPr>
        <w:t xml:space="preserve">Milanova V and Maas P (2017) Sharing intangibles: Uncovering individual motives for engagement in a sharing service setting. </w:t>
      </w:r>
      <w:r w:rsidRPr="00C57F3C">
        <w:rPr>
          <w:rFonts w:ascii="Times New Roman" w:hAnsi="Times New Roman" w:cs="Times New Roman"/>
          <w:i/>
          <w:iCs/>
          <w:sz w:val="24"/>
          <w:szCs w:val="24"/>
        </w:rPr>
        <w:t>Journal of Business Research</w:t>
      </w:r>
      <w:r w:rsidRPr="00C57F3C">
        <w:rPr>
          <w:rFonts w:ascii="Times New Roman" w:hAnsi="Times New Roman" w:cs="Times New Roman"/>
          <w:sz w:val="24"/>
          <w:szCs w:val="24"/>
        </w:rPr>
        <w:t xml:space="preserve"> 75: 159–171. DOI: 10.1016/j.jbusres.2017.02.002.</w:t>
      </w:r>
    </w:p>
    <w:p w14:paraId="6277FE29" w14:textId="77777777" w:rsidR="00E86417" w:rsidRPr="00C57F3C" w:rsidRDefault="00E86417" w:rsidP="00E86417">
      <w:pPr>
        <w:pStyle w:val="Bibliographie"/>
        <w:rPr>
          <w:rFonts w:ascii="Times New Roman" w:hAnsi="Times New Roman" w:cs="Times New Roman"/>
          <w:sz w:val="24"/>
          <w:szCs w:val="24"/>
        </w:rPr>
      </w:pPr>
      <w:r w:rsidRPr="00C57F3C">
        <w:rPr>
          <w:rFonts w:ascii="Times New Roman" w:hAnsi="Times New Roman" w:cs="Times New Roman"/>
          <w:sz w:val="24"/>
          <w:szCs w:val="24"/>
        </w:rPr>
        <w:t xml:space="preserve">Möhlmann M (2015) Collaborative consumption: determinants of satisfaction and the likelihood of using a sharing economy option again. </w:t>
      </w:r>
      <w:r w:rsidRPr="00C57F3C">
        <w:rPr>
          <w:rFonts w:ascii="Times New Roman" w:hAnsi="Times New Roman" w:cs="Times New Roman"/>
          <w:i/>
          <w:iCs/>
          <w:sz w:val="24"/>
          <w:szCs w:val="24"/>
        </w:rPr>
        <w:t>Journal of Consumer Behaviour</w:t>
      </w:r>
      <w:r w:rsidRPr="00C57F3C">
        <w:rPr>
          <w:rFonts w:ascii="Times New Roman" w:hAnsi="Times New Roman" w:cs="Times New Roman"/>
          <w:sz w:val="24"/>
          <w:szCs w:val="24"/>
        </w:rPr>
        <w:t xml:space="preserve"> 14(3): 193–207.</w:t>
      </w:r>
    </w:p>
    <w:p w14:paraId="305E50B9" w14:textId="77777777" w:rsidR="00E86417" w:rsidRPr="00C57F3C" w:rsidRDefault="00E86417" w:rsidP="00E86417">
      <w:pPr>
        <w:pStyle w:val="Bibliographie"/>
        <w:rPr>
          <w:rFonts w:ascii="Times New Roman" w:hAnsi="Times New Roman" w:cs="Times New Roman"/>
          <w:sz w:val="24"/>
          <w:szCs w:val="24"/>
        </w:rPr>
      </w:pPr>
      <w:r w:rsidRPr="00C57F3C">
        <w:rPr>
          <w:rFonts w:ascii="Times New Roman" w:hAnsi="Times New Roman" w:cs="Times New Roman"/>
          <w:sz w:val="24"/>
          <w:szCs w:val="24"/>
        </w:rPr>
        <w:t xml:space="preserve">Morgan RM and Hunt SD (1994) The Commitment-Trust Theory of Relationship Marketing. </w:t>
      </w:r>
      <w:r w:rsidRPr="00C57F3C">
        <w:rPr>
          <w:rFonts w:ascii="Times New Roman" w:hAnsi="Times New Roman" w:cs="Times New Roman"/>
          <w:i/>
          <w:iCs/>
          <w:sz w:val="24"/>
          <w:szCs w:val="24"/>
        </w:rPr>
        <w:t>Journal of Marketing</w:t>
      </w:r>
      <w:r w:rsidRPr="00C57F3C">
        <w:rPr>
          <w:rFonts w:ascii="Times New Roman" w:hAnsi="Times New Roman" w:cs="Times New Roman"/>
          <w:sz w:val="24"/>
          <w:szCs w:val="24"/>
        </w:rPr>
        <w:t xml:space="preserve"> 58(3): 20–38. DOI: 10.1177/002224299405800302.</w:t>
      </w:r>
    </w:p>
    <w:p w14:paraId="2D4B9D47" w14:textId="77777777" w:rsidR="00E86417" w:rsidRPr="00C57F3C" w:rsidRDefault="00E86417" w:rsidP="00E86417">
      <w:pPr>
        <w:pStyle w:val="Bibliographie"/>
        <w:rPr>
          <w:rFonts w:ascii="Times New Roman" w:hAnsi="Times New Roman" w:cs="Times New Roman"/>
          <w:sz w:val="24"/>
          <w:szCs w:val="24"/>
        </w:rPr>
      </w:pPr>
      <w:r w:rsidRPr="00C57F3C">
        <w:rPr>
          <w:rFonts w:ascii="Times New Roman" w:hAnsi="Times New Roman" w:cs="Times New Roman"/>
          <w:sz w:val="24"/>
          <w:szCs w:val="24"/>
        </w:rPr>
        <w:t xml:space="preserve">Neunhoeffer F and Teubner T (2018) Between enthusiasm and refusal: A cluster analysis on consumer types and attitudes towards peer-to-peer sharing. </w:t>
      </w:r>
      <w:r w:rsidRPr="00C57F3C">
        <w:rPr>
          <w:rFonts w:ascii="Times New Roman" w:hAnsi="Times New Roman" w:cs="Times New Roman"/>
          <w:i/>
          <w:iCs/>
          <w:sz w:val="24"/>
          <w:szCs w:val="24"/>
        </w:rPr>
        <w:t>Journal of Consumer Behaviour</w:t>
      </w:r>
      <w:r w:rsidRPr="00C57F3C">
        <w:rPr>
          <w:rFonts w:ascii="Times New Roman" w:hAnsi="Times New Roman" w:cs="Times New Roman"/>
          <w:sz w:val="24"/>
          <w:szCs w:val="24"/>
        </w:rPr>
        <w:t xml:space="preserve"> 17(2): 221–236. DOI: 10.1002/cb.1706.</w:t>
      </w:r>
    </w:p>
    <w:p w14:paraId="48DD7EFD" w14:textId="77777777" w:rsidR="00E86417" w:rsidRPr="00C57F3C" w:rsidRDefault="00E86417" w:rsidP="00E86417">
      <w:pPr>
        <w:pStyle w:val="Bibliographie"/>
        <w:rPr>
          <w:rFonts w:ascii="Times New Roman" w:hAnsi="Times New Roman" w:cs="Times New Roman"/>
          <w:sz w:val="24"/>
          <w:szCs w:val="24"/>
        </w:rPr>
      </w:pPr>
      <w:r w:rsidRPr="00C57F3C">
        <w:rPr>
          <w:rFonts w:ascii="Times New Roman" w:hAnsi="Times New Roman" w:cs="Times New Roman"/>
          <w:sz w:val="24"/>
          <w:szCs w:val="24"/>
        </w:rPr>
        <w:t xml:space="preserve">Ozanne LK and Ballantine PW (2010) Sharing as a form of anti-consumption? An examination of toy library users. </w:t>
      </w:r>
      <w:r w:rsidRPr="00C57F3C">
        <w:rPr>
          <w:rFonts w:ascii="Times New Roman" w:hAnsi="Times New Roman" w:cs="Times New Roman"/>
          <w:i/>
          <w:iCs/>
          <w:sz w:val="24"/>
          <w:szCs w:val="24"/>
        </w:rPr>
        <w:t>Journal of Consumer Behaviour</w:t>
      </w:r>
      <w:r w:rsidRPr="00C57F3C">
        <w:rPr>
          <w:rFonts w:ascii="Times New Roman" w:hAnsi="Times New Roman" w:cs="Times New Roman"/>
          <w:sz w:val="24"/>
          <w:szCs w:val="24"/>
        </w:rPr>
        <w:t xml:space="preserve"> 9(6): 485–498. DOI: DOI: 10.1002/cb.334.</w:t>
      </w:r>
    </w:p>
    <w:p w14:paraId="745D93B6" w14:textId="77777777" w:rsidR="00E86417" w:rsidRPr="00C57F3C" w:rsidRDefault="00E86417" w:rsidP="00E86417">
      <w:pPr>
        <w:pStyle w:val="Bibliographie"/>
        <w:rPr>
          <w:rFonts w:ascii="Times New Roman" w:hAnsi="Times New Roman" w:cs="Times New Roman"/>
          <w:sz w:val="24"/>
          <w:szCs w:val="24"/>
        </w:rPr>
      </w:pPr>
      <w:r w:rsidRPr="00C57F3C">
        <w:rPr>
          <w:rFonts w:ascii="Times New Roman" w:hAnsi="Times New Roman" w:cs="Times New Roman"/>
          <w:sz w:val="24"/>
          <w:szCs w:val="24"/>
        </w:rPr>
        <w:t xml:space="preserve">Palmatier RW, Houston MB and Hulland J (2018) Review articles: purpose, process, and structure. </w:t>
      </w:r>
      <w:r w:rsidRPr="00C57F3C">
        <w:rPr>
          <w:rFonts w:ascii="Times New Roman" w:hAnsi="Times New Roman" w:cs="Times New Roman"/>
          <w:i/>
          <w:iCs/>
          <w:sz w:val="24"/>
          <w:szCs w:val="24"/>
        </w:rPr>
        <w:t>Journal of the Academy of Marketing Science</w:t>
      </w:r>
      <w:r w:rsidRPr="00C57F3C">
        <w:rPr>
          <w:rFonts w:ascii="Times New Roman" w:hAnsi="Times New Roman" w:cs="Times New Roman"/>
          <w:sz w:val="24"/>
          <w:szCs w:val="24"/>
        </w:rPr>
        <w:t xml:space="preserve"> 46(1): 1–5. DOI: 10.1007/s11747-017-0563-4.</w:t>
      </w:r>
    </w:p>
    <w:p w14:paraId="44F8AB39" w14:textId="77777777" w:rsidR="00E86417" w:rsidRPr="00C57F3C" w:rsidRDefault="00E86417" w:rsidP="00E86417">
      <w:pPr>
        <w:pStyle w:val="Bibliographie"/>
        <w:rPr>
          <w:rFonts w:ascii="Times New Roman" w:hAnsi="Times New Roman" w:cs="Times New Roman"/>
          <w:sz w:val="24"/>
          <w:szCs w:val="24"/>
        </w:rPr>
      </w:pPr>
      <w:r w:rsidRPr="00C57F3C">
        <w:rPr>
          <w:rFonts w:ascii="Times New Roman" w:hAnsi="Times New Roman" w:cs="Times New Roman"/>
          <w:sz w:val="24"/>
          <w:szCs w:val="24"/>
        </w:rPr>
        <w:t xml:space="preserve">Philip HE, Ozanne LK and Ballantine PW (2015) Examining temporary disposition and acquisition in peer-to-peer renting. </w:t>
      </w:r>
      <w:r w:rsidRPr="00C57F3C">
        <w:rPr>
          <w:rFonts w:ascii="Times New Roman" w:hAnsi="Times New Roman" w:cs="Times New Roman"/>
          <w:i/>
          <w:iCs/>
          <w:sz w:val="24"/>
          <w:szCs w:val="24"/>
        </w:rPr>
        <w:t>Journal of Marketing Management</w:t>
      </w:r>
      <w:r w:rsidRPr="00C57F3C">
        <w:rPr>
          <w:rFonts w:ascii="Times New Roman" w:hAnsi="Times New Roman" w:cs="Times New Roman"/>
          <w:sz w:val="24"/>
          <w:szCs w:val="24"/>
        </w:rPr>
        <w:t xml:space="preserve"> 31(11–12): 1310–1332.</w:t>
      </w:r>
    </w:p>
    <w:p w14:paraId="12CD7829" w14:textId="77777777" w:rsidR="00E86417" w:rsidRPr="00C57F3C" w:rsidRDefault="00E86417" w:rsidP="00E86417">
      <w:pPr>
        <w:pStyle w:val="Bibliographie"/>
        <w:rPr>
          <w:rFonts w:ascii="Times New Roman" w:hAnsi="Times New Roman" w:cs="Times New Roman"/>
          <w:sz w:val="24"/>
          <w:szCs w:val="24"/>
        </w:rPr>
      </w:pPr>
      <w:r w:rsidRPr="00C57F3C">
        <w:rPr>
          <w:rFonts w:ascii="Times New Roman" w:hAnsi="Times New Roman" w:cs="Times New Roman"/>
          <w:sz w:val="24"/>
          <w:szCs w:val="24"/>
        </w:rPr>
        <w:t xml:space="preserve">PricewaterhouseCoopers LLP (2015) The sharing economy. </w:t>
      </w:r>
      <w:r w:rsidRPr="00C57F3C">
        <w:rPr>
          <w:rFonts w:ascii="Times New Roman" w:hAnsi="Times New Roman" w:cs="Times New Roman"/>
          <w:i/>
          <w:iCs/>
          <w:sz w:val="24"/>
          <w:szCs w:val="24"/>
        </w:rPr>
        <w:t>Report, Consumer Intelligence Series</w:t>
      </w:r>
      <w:r w:rsidRPr="00C57F3C">
        <w:rPr>
          <w:rFonts w:ascii="Times New Roman" w:hAnsi="Times New Roman" w:cs="Times New Roman"/>
          <w:sz w:val="24"/>
          <w:szCs w:val="24"/>
        </w:rPr>
        <w:t>. Available at: https://www.pwc.fr/fr/assets/files/pdf/2015/05/pwc_etude_sharing_economy.pdf.</w:t>
      </w:r>
    </w:p>
    <w:p w14:paraId="6F877730" w14:textId="77777777" w:rsidR="00E86417" w:rsidRPr="00C57F3C" w:rsidRDefault="00E86417" w:rsidP="00E86417">
      <w:pPr>
        <w:pStyle w:val="Bibliographie"/>
        <w:rPr>
          <w:rFonts w:ascii="Times New Roman" w:hAnsi="Times New Roman" w:cs="Times New Roman"/>
          <w:sz w:val="24"/>
          <w:szCs w:val="24"/>
        </w:rPr>
      </w:pPr>
      <w:r w:rsidRPr="00C57F3C">
        <w:rPr>
          <w:rFonts w:ascii="Times New Roman" w:hAnsi="Times New Roman" w:cs="Times New Roman"/>
          <w:sz w:val="24"/>
          <w:szCs w:val="24"/>
        </w:rPr>
        <w:t xml:space="preserve">Rahim N, Lepanjuuri K, Day F, et al. (2017) Research on the Sharing Economy. </w:t>
      </w:r>
      <w:r w:rsidRPr="00C57F3C">
        <w:rPr>
          <w:rFonts w:ascii="Times New Roman" w:hAnsi="Times New Roman" w:cs="Times New Roman"/>
          <w:i/>
          <w:iCs/>
          <w:sz w:val="24"/>
          <w:szCs w:val="24"/>
        </w:rPr>
        <w:t>Her Majesty’s Revenue and Customs (UK)</w:t>
      </w:r>
      <w:r w:rsidRPr="00C57F3C">
        <w:rPr>
          <w:rFonts w:ascii="Times New Roman" w:hAnsi="Times New Roman" w:cs="Times New Roman"/>
          <w:sz w:val="24"/>
          <w:szCs w:val="24"/>
        </w:rPr>
        <w:t xml:space="preserve"> (report 453): 91.</w:t>
      </w:r>
    </w:p>
    <w:p w14:paraId="3AF4526A" w14:textId="77777777" w:rsidR="00E86417" w:rsidRPr="00C57F3C" w:rsidRDefault="00E86417" w:rsidP="00E86417">
      <w:pPr>
        <w:pStyle w:val="Bibliographie"/>
        <w:rPr>
          <w:rFonts w:ascii="Times New Roman" w:hAnsi="Times New Roman" w:cs="Times New Roman"/>
          <w:sz w:val="24"/>
          <w:szCs w:val="24"/>
        </w:rPr>
      </w:pPr>
      <w:r w:rsidRPr="00C57F3C">
        <w:rPr>
          <w:rFonts w:ascii="Times New Roman" w:hAnsi="Times New Roman" w:cs="Times New Roman"/>
          <w:sz w:val="24"/>
          <w:szCs w:val="24"/>
        </w:rPr>
        <w:t xml:space="preserve">Richard B and Cleveland S (2016) The future of hotel chains: Branded marketplaces driven by the sharing economy. </w:t>
      </w:r>
      <w:r w:rsidRPr="00C57F3C">
        <w:rPr>
          <w:rFonts w:ascii="Times New Roman" w:hAnsi="Times New Roman" w:cs="Times New Roman"/>
          <w:i/>
          <w:iCs/>
          <w:sz w:val="24"/>
          <w:szCs w:val="24"/>
        </w:rPr>
        <w:t>Journal of Vacation Marketing</w:t>
      </w:r>
      <w:r w:rsidRPr="00C57F3C">
        <w:rPr>
          <w:rFonts w:ascii="Times New Roman" w:hAnsi="Times New Roman" w:cs="Times New Roman"/>
          <w:sz w:val="24"/>
          <w:szCs w:val="24"/>
        </w:rPr>
        <w:t xml:space="preserve"> 22(3): 239–248.</w:t>
      </w:r>
    </w:p>
    <w:p w14:paraId="4A0A8E97" w14:textId="77777777" w:rsidR="00E86417" w:rsidRPr="00C57F3C" w:rsidRDefault="00E86417" w:rsidP="00E86417">
      <w:pPr>
        <w:pStyle w:val="Bibliographie"/>
        <w:rPr>
          <w:rFonts w:ascii="Times New Roman" w:hAnsi="Times New Roman" w:cs="Times New Roman"/>
          <w:sz w:val="24"/>
          <w:szCs w:val="24"/>
        </w:rPr>
      </w:pPr>
      <w:r w:rsidRPr="00C57F3C">
        <w:rPr>
          <w:rFonts w:ascii="Times New Roman" w:hAnsi="Times New Roman" w:cs="Times New Roman"/>
          <w:sz w:val="24"/>
          <w:szCs w:val="24"/>
        </w:rPr>
        <w:t xml:space="preserve">Roos D and Hahn R (2017) Does shared consumption affect consumers’ values, attitudes, and norms? A panel study. </w:t>
      </w:r>
      <w:r w:rsidRPr="00C57F3C">
        <w:rPr>
          <w:rFonts w:ascii="Times New Roman" w:hAnsi="Times New Roman" w:cs="Times New Roman"/>
          <w:i/>
          <w:iCs/>
          <w:sz w:val="24"/>
          <w:szCs w:val="24"/>
        </w:rPr>
        <w:t>Journal of Business Research</w:t>
      </w:r>
      <w:r w:rsidRPr="00C57F3C">
        <w:rPr>
          <w:rFonts w:ascii="Times New Roman" w:hAnsi="Times New Roman" w:cs="Times New Roman"/>
          <w:sz w:val="24"/>
          <w:szCs w:val="24"/>
        </w:rPr>
        <w:t xml:space="preserve"> 77: 113–123. DOI: 10.1016/j.jbusres.2017.04.011.</w:t>
      </w:r>
    </w:p>
    <w:p w14:paraId="120D07C8" w14:textId="77777777" w:rsidR="00E86417" w:rsidRPr="00C57F3C" w:rsidRDefault="00E86417" w:rsidP="00E86417">
      <w:pPr>
        <w:pStyle w:val="Bibliographie"/>
        <w:rPr>
          <w:rFonts w:ascii="Times New Roman" w:hAnsi="Times New Roman" w:cs="Times New Roman"/>
          <w:sz w:val="24"/>
          <w:szCs w:val="24"/>
        </w:rPr>
      </w:pPr>
      <w:r w:rsidRPr="00C57F3C">
        <w:rPr>
          <w:rFonts w:ascii="Times New Roman" w:hAnsi="Times New Roman" w:cs="Times New Roman"/>
          <w:sz w:val="24"/>
          <w:szCs w:val="24"/>
        </w:rPr>
        <w:lastRenderedPageBreak/>
        <w:t xml:space="preserve">Schor J (2016) Debating the Sharing Economy. </w:t>
      </w:r>
      <w:r w:rsidRPr="00C57F3C">
        <w:rPr>
          <w:rFonts w:ascii="Times New Roman" w:hAnsi="Times New Roman" w:cs="Times New Roman"/>
          <w:i/>
          <w:iCs/>
          <w:sz w:val="24"/>
          <w:szCs w:val="24"/>
        </w:rPr>
        <w:t>Journal of Self-Governance &amp; Management Economics</w:t>
      </w:r>
      <w:r w:rsidRPr="00C57F3C">
        <w:rPr>
          <w:rFonts w:ascii="Times New Roman" w:hAnsi="Times New Roman" w:cs="Times New Roman"/>
          <w:sz w:val="24"/>
          <w:szCs w:val="24"/>
        </w:rPr>
        <w:t xml:space="preserve"> 4(3).</w:t>
      </w:r>
    </w:p>
    <w:p w14:paraId="18F03DBA" w14:textId="77777777" w:rsidR="00E86417" w:rsidRPr="00C57F3C" w:rsidRDefault="00E86417" w:rsidP="00E86417">
      <w:pPr>
        <w:pStyle w:val="Bibliographie"/>
        <w:rPr>
          <w:rFonts w:ascii="Times New Roman" w:hAnsi="Times New Roman" w:cs="Times New Roman"/>
          <w:sz w:val="24"/>
          <w:szCs w:val="24"/>
          <w:lang w:val="fr-FR"/>
        </w:rPr>
      </w:pPr>
      <w:r w:rsidRPr="00C57F3C">
        <w:rPr>
          <w:rFonts w:ascii="Times New Roman" w:hAnsi="Times New Roman" w:cs="Times New Roman"/>
          <w:sz w:val="24"/>
          <w:szCs w:val="24"/>
          <w:lang w:val="fr-FR"/>
        </w:rPr>
        <w:t xml:space="preserve">Si H, Shi J-G, Wu G, et al. </w:t>
      </w:r>
      <w:r w:rsidRPr="00C57F3C">
        <w:rPr>
          <w:rFonts w:ascii="Times New Roman" w:hAnsi="Times New Roman" w:cs="Times New Roman"/>
          <w:sz w:val="24"/>
          <w:szCs w:val="24"/>
        </w:rPr>
        <w:t xml:space="preserve">(2019) Mapping the bike sharing research published from 2010 to 2018: A scientometric review. </w:t>
      </w:r>
      <w:r w:rsidRPr="00C57F3C">
        <w:rPr>
          <w:rFonts w:ascii="Times New Roman" w:hAnsi="Times New Roman" w:cs="Times New Roman"/>
          <w:i/>
          <w:iCs/>
          <w:sz w:val="24"/>
          <w:szCs w:val="24"/>
          <w:lang w:val="fr-FR"/>
        </w:rPr>
        <w:t>Journal of Cleaner Production</w:t>
      </w:r>
      <w:r w:rsidRPr="00C57F3C">
        <w:rPr>
          <w:rFonts w:ascii="Times New Roman" w:hAnsi="Times New Roman" w:cs="Times New Roman"/>
          <w:sz w:val="24"/>
          <w:szCs w:val="24"/>
          <w:lang w:val="fr-FR"/>
        </w:rPr>
        <w:t xml:space="preserve"> 213: 415–427. DOI: 10.1016/j.jclepro.2018.12.157.</w:t>
      </w:r>
    </w:p>
    <w:p w14:paraId="537CD9A4" w14:textId="77777777" w:rsidR="00E86417" w:rsidRPr="00C57F3C" w:rsidRDefault="00E86417" w:rsidP="00E86417">
      <w:pPr>
        <w:pStyle w:val="Bibliographie"/>
        <w:rPr>
          <w:rFonts w:ascii="Times New Roman" w:hAnsi="Times New Roman" w:cs="Times New Roman"/>
          <w:sz w:val="24"/>
          <w:szCs w:val="24"/>
          <w:lang w:val="fr-FR"/>
        </w:rPr>
      </w:pPr>
      <w:r w:rsidRPr="00C57F3C">
        <w:rPr>
          <w:rFonts w:ascii="Times New Roman" w:hAnsi="Times New Roman" w:cs="Times New Roman"/>
          <w:sz w:val="24"/>
          <w:szCs w:val="24"/>
          <w:lang w:val="fr-FR"/>
        </w:rPr>
        <w:t xml:space="preserve">Soulez S and Guillot-Soulez C (2006) Vingt ans de Recherche et Applications en Marketing. </w:t>
      </w:r>
      <w:r w:rsidRPr="00C57F3C">
        <w:rPr>
          <w:rFonts w:ascii="Times New Roman" w:hAnsi="Times New Roman" w:cs="Times New Roman"/>
          <w:i/>
          <w:iCs/>
          <w:sz w:val="24"/>
          <w:szCs w:val="24"/>
          <w:lang w:val="fr-FR"/>
        </w:rPr>
        <w:t>Recherche et Applications en Marketing</w:t>
      </w:r>
      <w:r w:rsidRPr="00C57F3C">
        <w:rPr>
          <w:rFonts w:ascii="Times New Roman" w:hAnsi="Times New Roman" w:cs="Times New Roman"/>
          <w:sz w:val="24"/>
          <w:szCs w:val="24"/>
          <w:lang w:val="fr-FR"/>
        </w:rPr>
        <w:t xml:space="preserve"> 21(4): 5–24. DOI: 10.1177/076737010602100401.</w:t>
      </w:r>
    </w:p>
    <w:p w14:paraId="77B656F2" w14:textId="77777777" w:rsidR="00E86417" w:rsidRPr="00C57F3C" w:rsidRDefault="00E86417" w:rsidP="00E86417">
      <w:pPr>
        <w:pStyle w:val="Bibliographie"/>
        <w:rPr>
          <w:rFonts w:ascii="Times New Roman" w:hAnsi="Times New Roman" w:cs="Times New Roman"/>
          <w:sz w:val="24"/>
          <w:szCs w:val="24"/>
        </w:rPr>
      </w:pPr>
      <w:r w:rsidRPr="00C57F3C">
        <w:rPr>
          <w:rFonts w:ascii="Times New Roman" w:hAnsi="Times New Roman" w:cs="Times New Roman"/>
          <w:sz w:val="24"/>
          <w:szCs w:val="24"/>
          <w:lang w:val="fr-FR"/>
        </w:rPr>
        <w:t xml:space="preserve">ter Huurne M, Ronteltap A, Corten R, et al. </w:t>
      </w:r>
      <w:r w:rsidRPr="00C57F3C">
        <w:rPr>
          <w:rFonts w:ascii="Times New Roman" w:hAnsi="Times New Roman" w:cs="Times New Roman"/>
          <w:sz w:val="24"/>
          <w:szCs w:val="24"/>
        </w:rPr>
        <w:t xml:space="preserve">(2017) Antecedents of trust in the sharing economy: A systematic review. </w:t>
      </w:r>
      <w:r w:rsidRPr="00C57F3C">
        <w:rPr>
          <w:rFonts w:ascii="Times New Roman" w:hAnsi="Times New Roman" w:cs="Times New Roman"/>
          <w:i/>
          <w:iCs/>
          <w:sz w:val="24"/>
          <w:szCs w:val="24"/>
        </w:rPr>
        <w:t>Journal of Consumer Behaviour</w:t>
      </w:r>
      <w:r w:rsidRPr="00C57F3C">
        <w:rPr>
          <w:rFonts w:ascii="Times New Roman" w:hAnsi="Times New Roman" w:cs="Times New Roman"/>
          <w:sz w:val="24"/>
          <w:szCs w:val="24"/>
        </w:rPr>
        <w:t xml:space="preserve"> 16(6): 485–498. DOI: 10.1002/cb.1667.</w:t>
      </w:r>
    </w:p>
    <w:p w14:paraId="2932711C" w14:textId="77777777" w:rsidR="00E86417" w:rsidRPr="00C57F3C" w:rsidRDefault="00E86417" w:rsidP="00E86417">
      <w:pPr>
        <w:pStyle w:val="Bibliographie"/>
        <w:rPr>
          <w:rFonts w:ascii="Times New Roman" w:hAnsi="Times New Roman" w:cs="Times New Roman"/>
          <w:sz w:val="24"/>
          <w:szCs w:val="24"/>
        </w:rPr>
      </w:pPr>
      <w:r w:rsidRPr="00C57F3C">
        <w:rPr>
          <w:rFonts w:ascii="Times New Roman" w:hAnsi="Times New Roman" w:cs="Times New Roman"/>
          <w:sz w:val="24"/>
          <w:szCs w:val="24"/>
        </w:rPr>
        <w:t xml:space="preserve">Tsai C-YD, Wu S-H and Huang SC-T (2017) From mandatory to voluntary: consumer cooperation and citizenship behaviour. </w:t>
      </w:r>
      <w:r w:rsidRPr="00C57F3C">
        <w:rPr>
          <w:rFonts w:ascii="Times New Roman" w:hAnsi="Times New Roman" w:cs="Times New Roman"/>
          <w:i/>
          <w:iCs/>
          <w:sz w:val="24"/>
          <w:szCs w:val="24"/>
        </w:rPr>
        <w:t>The service industries journal</w:t>
      </w:r>
      <w:r w:rsidRPr="00C57F3C">
        <w:rPr>
          <w:rFonts w:ascii="Times New Roman" w:hAnsi="Times New Roman" w:cs="Times New Roman"/>
          <w:sz w:val="24"/>
          <w:szCs w:val="24"/>
        </w:rPr>
        <w:t xml:space="preserve"> 37(7–8): 521–543.</w:t>
      </w:r>
    </w:p>
    <w:p w14:paraId="0F2A07EE" w14:textId="77777777" w:rsidR="00E86417" w:rsidRPr="00C57F3C" w:rsidRDefault="00E86417" w:rsidP="00E86417">
      <w:pPr>
        <w:pStyle w:val="Bibliographie"/>
        <w:rPr>
          <w:rFonts w:ascii="Times New Roman" w:hAnsi="Times New Roman" w:cs="Times New Roman"/>
          <w:sz w:val="24"/>
          <w:szCs w:val="24"/>
        </w:rPr>
      </w:pPr>
      <w:r w:rsidRPr="00C57F3C">
        <w:rPr>
          <w:rFonts w:ascii="Times New Roman" w:hAnsi="Times New Roman" w:cs="Times New Roman"/>
          <w:sz w:val="24"/>
          <w:szCs w:val="24"/>
        </w:rPr>
        <w:t xml:space="preserve">Tussyadiah IP (2016) Factors of satisfaction and intention to use peer-to-peer accommodation. </w:t>
      </w:r>
      <w:r w:rsidRPr="00C57F3C">
        <w:rPr>
          <w:rFonts w:ascii="Times New Roman" w:hAnsi="Times New Roman" w:cs="Times New Roman"/>
          <w:i/>
          <w:iCs/>
          <w:sz w:val="24"/>
          <w:szCs w:val="24"/>
        </w:rPr>
        <w:t>International Journal of Hospitality Management</w:t>
      </w:r>
      <w:r w:rsidRPr="00C57F3C">
        <w:rPr>
          <w:rFonts w:ascii="Times New Roman" w:hAnsi="Times New Roman" w:cs="Times New Roman"/>
          <w:sz w:val="24"/>
          <w:szCs w:val="24"/>
        </w:rPr>
        <w:t xml:space="preserve"> 55: 70–80.</w:t>
      </w:r>
    </w:p>
    <w:p w14:paraId="5A7EF73F" w14:textId="77777777" w:rsidR="00E86417" w:rsidRPr="00C57F3C" w:rsidRDefault="00E86417" w:rsidP="00E86417">
      <w:pPr>
        <w:pStyle w:val="Bibliographie"/>
        <w:rPr>
          <w:rFonts w:ascii="Times New Roman" w:hAnsi="Times New Roman" w:cs="Times New Roman"/>
          <w:sz w:val="24"/>
          <w:szCs w:val="24"/>
        </w:rPr>
      </w:pPr>
      <w:r w:rsidRPr="00C57F3C">
        <w:rPr>
          <w:rFonts w:ascii="Times New Roman" w:hAnsi="Times New Roman" w:cs="Times New Roman"/>
          <w:sz w:val="24"/>
          <w:szCs w:val="24"/>
        </w:rPr>
        <w:t>Wirtz J and Kam Fung So K (2019) Platforms In The Peer-To-Peer Sharing Economy.</w:t>
      </w:r>
    </w:p>
    <w:p w14:paraId="53E01828" w14:textId="77777777" w:rsidR="00E86417" w:rsidRPr="00C57F3C" w:rsidRDefault="00E86417" w:rsidP="00E86417">
      <w:pPr>
        <w:pStyle w:val="Bibliographie"/>
        <w:rPr>
          <w:rFonts w:ascii="Times New Roman" w:hAnsi="Times New Roman" w:cs="Times New Roman"/>
          <w:sz w:val="24"/>
          <w:szCs w:val="24"/>
          <w:lang w:val="fr-FR"/>
        </w:rPr>
      </w:pPr>
      <w:r w:rsidRPr="00C57F3C">
        <w:rPr>
          <w:rFonts w:ascii="Times New Roman" w:hAnsi="Times New Roman" w:cs="Times New Roman"/>
          <w:sz w:val="24"/>
          <w:szCs w:val="24"/>
        </w:rPr>
        <w:t xml:space="preserve">Zervas G, Proserpio D and Byers JW (2017) The rise of the sharing economy: Estimating the impact of Airbnb on the hotel industry. </w:t>
      </w:r>
      <w:r w:rsidRPr="00C57F3C">
        <w:rPr>
          <w:rFonts w:ascii="Times New Roman" w:hAnsi="Times New Roman" w:cs="Times New Roman"/>
          <w:i/>
          <w:iCs/>
          <w:sz w:val="24"/>
          <w:szCs w:val="24"/>
          <w:lang w:val="fr-FR"/>
        </w:rPr>
        <w:t>Journal of marketing research</w:t>
      </w:r>
      <w:r w:rsidRPr="00C57F3C">
        <w:rPr>
          <w:rFonts w:ascii="Times New Roman" w:hAnsi="Times New Roman" w:cs="Times New Roman"/>
          <w:sz w:val="24"/>
          <w:szCs w:val="24"/>
          <w:lang w:val="fr-FR"/>
        </w:rPr>
        <w:t xml:space="preserve"> 54(5): 687–705.</w:t>
      </w:r>
    </w:p>
    <w:p w14:paraId="570BA26D" w14:textId="77777777" w:rsidR="00E86417" w:rsidRPr="00C57F3C" w:rsidRDefault="00E86417" w:rsidP="00E86417">
      <w:pPr>
        <w:pStyle w:val="Bibliographie"/>
        <w:rPr>
          <w:rFonts w:ascii="Times New Roman" w:hAnsi="Times New Roman" w:cs="Times New Roman"/>
          <w:sz w:val="24"/>
          <w:szCs w:val="24"/>
        </w:rPr>
      </w:pPr>
      <w:r w:rsidRPr="00C57F3C">
        <w:rPr>
          <w:rFonts w:ascii="Times New Roman" w:hAnsi="Times New Roman" w:cs="Times New Roman"/>
          <w:sz w:val="24"/>
          <w:szCs w:val="24"/>
          <w:lang w:val="fr-FR"/>
        </w:rPr>
        <w:t xml:space="preserve">Zollinger M and Bourliataux-Lajoinie S (2006) La diffusion des connaissances en marketing: une analyse comparative de l’influence bibliographique des revues majeures. </w:t>
      </w:r>
      <w:r w:rsidRPr="00C57F3C">
        <w:rPr>
          <w:rFonts w:ascii="Times New Roman" w:hAnsi="Times New Roman" w:cs="Times New Roman"/>
          <w:i/>
          <w:iCs/>
          <w:sz w:val="24"/>
          <w:szCs w:val="24"/>
        </w:rPr>
        <w:t>Actes des 18èmes Journées nationales de IAE</w:t>
      </w:r>
      <w:r w:rsidRPr="00C57F3C">
        <w:rPr>
          <w:rFonts w:ascii="Times New Roman" w:hAnsi="Times New Roman" w:cs="Times New Roman"/>
          <w:sz w:val="24"/>
          <w:szCs w:val="24"/>
        </w:rPr>
        <w:t>.</w:t>
      </w:r>
    </w:p>
    <w:p w14:paraId="74631F03" w14:textId="77777777" w:rsidR="00E86417" w:rsidRPr="00C57F3C" w:rsidRDefault="00E86417" w:rsidP="00E86417">
      <w:pPr>
        <w:pStyle w:val="Bibliographie"/>
        <w:rPr>
          <w:rFonts w:ascii="Times New Roman" w:hAnsi="Times New Roman" w:cs="Times New Roman"/>
          <w:sz w:val="24"/>
          <w:szCs w:val="24"/>
        </w:rPr>
      </w:pPr>
      <w:r w:rsidRPr="00C57F3C">
        <w:rPr>
          <w:rFonts w:ascii="Times New Roman" w:hAnsi="Times New Roman" w:cs="Times New Roman"/>
          <w:sz w:val="24"/>
          <w:szCs w:val="24"/>
        </w:rPr>
        <w:t xml:space="preserve">Zupic I and Čater T (2015) Bibliometric methods in management and organization. </w:t>
      </w:r>
      <w:r w:rsidRPr="00C57F3C">
        <w:rPr>
          <w:rFonts w:ascii="Times New Roman" w:hAnsi="Times New Roman" w:cs="Times New Roman"/>
          <w:i/>
          <w:iCs/>
          <w:sz w:val="24"/>
          <w:szCs w:val="24"/>
        </w:rPr>
        <w:t>Organizational Research Methods</w:t>
      </w:r>
      <w:r w:rsidRPr="00C57F3C">
        <w:rPr>
          <w:rFonts w:ascii="Times New Roman" w:hAnsi="Times New Roman" w:cs="Times New Roman"/>
          <w:sz w:val="24"/>
          <w:szCs w:val="24"/>
        </w:rPr>
        <w:t xml:space="preserve"> 18(3): 429–472.</w:t>
      </w:r>
    </w:p>
    <w:p w14:paraId="54F6D05D" w14:textId="302660D1" w:rsidR="00D5469B" w:rsidRDefault="005362A6" w:rsidP="00FD6CAA">
      <w:pPr>
        <w:pStyle w:val="Bibliographie"/>
        <w:spacing w:before="240" w:line="276" w:lineRule="auto"/>
        <w:ind w:left="0" w:firstLine="0"/>
        <w:jc w:val="both"/>
        <w:rPr>
          <w:rFonts w:ascii="Times New Roman" w:hAnsi="Times New Roman" w:cs="Times New Roman"/>
          <w:b/>
          <w:sz w:val="24"/>
          <w:szCs w:val="24"/>
          <w:lang w:val="fr-FR"/>
        </w:rPr>
      </w:pPr>
      <w:r w:rsidRPr="00C57F3C">
        <w:rPr>
          <w:rFonts w:ascii="Times New Roman" w:hAnsi="Times New Roman" w:cs="Times New Roman"/>
          <w:b/>
          <w:sz w:val="24"/>
          <w:szCs w:val="24"/>
        </w:rPr>
        <w:fldChar w:fldCharType="end"/>
      </w:r>
      <w:r w:rsidRPr="00935891">
        <w:rPr>
          <w:rFonts w:ascii="Times New Roman" w:hAnsi="Times New Roman" w:cs="Times New Roman"/>
          <w:b/>
          <w:sz w:val="24"/>
          <w:szCs w:val="24"/>
          <w:lang w:val="fr-FR"/>
        </w:rPr>
        <w:br w:type="page"/>
      </w:r>
      <w:r w:rsidR="00BC748F">
        <w:rPr>
          <w:rFonts w:ascii="Times New Roman" w:hAnsi="Times New Roman" w:cs="Times New Roman"/>
          <w:sz w:val="24"/>
          <w:szCs w:val="24"/>
          <w:lang w:val="fr-FR"/>
        </w:rPr>
        <w:lastRenderedPageBreak/>
        <w:t>ANNEXES</w:t>
      </w:r>
    </w:p>
    <w:p w14:paraId="294088BE" w14:textId="70392299" w:rsidR="001A5B8E" w:rsidRPr="00BA37E7" w:rsidRDefault="001A5B8E" w:rsidP="001A5B8E">
      <w:pPr>
        <w:pStyle w:val="Lgende"/>
        <w:rPr>
          <w:rFonts w:ascii="Times New Roman" w:hAnsi="Times New Roman" w:cs="Times New Roman"/>
          <w:b w:val="0"/>
          <w:color w:val="auto"/>
          <w:sz w:val="24"/>
          <w:szCs w:val="24"/>
          <w:lang w:val="fr-FR"/>
        </w:rPr>
      </w:pPr>
      <w:r w:rsidRPr="00BA37E7">
        <w:rPr>
          <w:rFonts w:ascii="Times New Roman" w:hAnsi="Times New Roman" w:cs="Times New Roman"/>
          <w:b w:val="0"/>
          <w:color w:val="auto"/>
          <w:sz w:val="24"/>
          <w:szCs w:val="24"/>
          <w:lang w:val="fr-FR"/>
        </w:rPr>
        <w:t xml:space="preserve">Tableau </w:t>
      </w:r>
      <w:r w:rsidRPr="00BA37E7">
        <w:rPr>
          <w:rFonts w:ascii="Times New Roman" w:hAnsi="Times New Roman" w:cs="Times New Roman"/>
          <w:b w:val="0"/>
          <w:color w:val="auto"/>
          <w:sz w:val="24"/>
          <w:szCs w:val="24"/>
        </w:rPr>
        <w:fldChar w:fldCharType="begin"/>
      </w:r>
      <w:r w:rsidRPr="00BA37E7">
        <w:rPr>
          <w:rFonts w:ascii="Times New Roman" w:hAnsi="Times New Roman" w:cs="Times New Roman"/>
          <w:b w:val="0"/>
          <w:color w:val="auto"/>
          <w:sz w:val="24"/>
          <w:szCs w:val="24"/>
          <w:lang w:val="fr-FR"/>
        </w:rPr>
        <w:instrText xml:space="preserve"> SEQ Table \* ARABIC </w:instrText>
      </w:r>
      <w:r w:rsidRPr="00BA37E7">
        <w:rPr>
          <w:rFonts w:ascii="Times New Roman" w:hAnsi="Times New Roman" w:cs="Times New Roman"/>
          <w:b w:val="0"/>
          <w:color w:val="auto"/>
          <w:sz w:val="24"/>
          <w:szCs w:val="24"/>
        </w:rPr>
        <w:fldChar w:fldCharType="separate"/>
      </w:r>
      <w:r w:rsidR="009E01F7">
        <w:rPr>
          <w:rFonts w:ascii="Times New Roman" w:hAnsi="Times New Roman" w:cs="Times New Roman"/>
          <w:b w:val="0"/>
          <w:noProof/>
          <w:color w:val="auto"/>
          <w:sz w:val="24"/>
          <w:szCs w:val="24"/>
          <w:lang w:val="fr-FR"/>
        </w:rPr>
        <w:t>1</w:t>
      </w:r>
      <w:r w:rsidRPr="00BA37E7">
        <w:rPr>
          <w:rFonts w:ascii="Times New Roman" w:hAnsi="Times New Roman" w:cs="Times New Roman"/>
          <w:b w:val="0"/>
          <w:noProof/>
          <w:color w:val="auto"/>
          <w:sz w:val="24"/>
          <w:szCs w:val="24"/>
        </w:rPr>
        <w:fldChar w:fldCharType="end"/>
      </w:r>
      <w:r w:rsidRPr="00BA37E7">
        <w:rPr>
          <w:rFonts w:ascii="Times New Roman" w:hAnsi="Times New Roman" w:cs="Times New Roman"/>
          <w:b w:val="0"/>
          <w:color w:val="auto"/>
          <w:sz w:val="24"/>
          <w:szCs w:val="24"/>
          <w:lang w:val="fr-FR"/>
        </w:rPr>
        <w:t>. Liste des mot</w:t>
      </w:r>
      <w:r w:rsidR="00705CA8" w:rsidRPr="00BA37E7">
        <w:rPr>
          <w:rFonts w:ascii="Times New Roman" w:hAnsi="Times New Roman" w:cs="Times New Roman"/>
          <w:b w:val="0"/>
          <w:color w:val="auto"/>
          <w:sz w:val="24"/>
          <w:szCs w:val="24"/>
          <w:lang w:val="fr-FR"/>
        </w:rPr>
        <w:t>s</w:t>
      </w:r>
      <w:r w:rsidRPr="00BA37E7">
        <w:rPr>
          <w:rFonts w:ascii="Times New Roman" w:hAnsi="Times New Roman" w:cs="Times New Roman"/>
          <w:b w:val="0"/>
          <w:color w:val="auto"/>
          <w:sz w:val="24"/>
          <w:szCs w:val="24"/>
          <w:lang w:val="fr-FR"/>
        </w:rPr>
        <w:t>-clés utilisés pour collecter les art</w:t>
      </w:r>
      <w:r w:rsidR="000C6A72" w:rsidRPr="00BA37E7">
        <w:rPr>
          <w:rFonts w:ascii="Times New Roman" w:hAnsi="Times New Roman" w:cs="Times New Roman"/>
          <w:b w:val="0"/>
          <w:color w:val="auto"/>
          <w:sz w:val="24"/>
          <w:szCs w:val="24"/>
          <w:lang w:val="fr-FR"/>
        </w:rPr>
        <w:t>icles sur Web of Science</w:t>
      </w:r>
    </w:p>
    <w:p w14:paraId="6D48C46F" w14:textId="77777777" w:rsidR="00A16397" w:rsidRPr="00A16397" w:rsidRDefault="00A16397" w:rsidP="00A16397">
      <w:pPr>
        <w:rPr>
          <w:lang w:val="fr-FR"/>
        </w:rPr>
      </w:pPr>
    </w:p>
    <w:tbl>
      <w:tblPr>
        <w:tblStyle w:val="Grille"/>
        <w:tblW w:w="0" w:type="auto"/>
        <w:tblLook w:val="04A0" w:firstRow="1" w:lastRow="0" w:firstColumn="1" w:lastColumn="0" w:noHBand="0" w:noVBand="1"/>
      </w:tblPr>
      <w:tblGrid>
        <w:gridCol w:w="9622"/>
      </w:tblGrid>
      <w:tr w:rsidR="009B0363" w:rsidRPr="009B0363" w14:paraId="1CA6A0C5" w14:textId="77777777" w:rsidTr="009B0363">
        <w:tc>
          <w:tcPr>
            <w:tcW w:w="9622" w:type="dxa"/>
          </w:tcPr>
          <w:p w14:paraId="7B879D33" w14:textId="5AF134AD" w:rsidR="009B0363" w:rsidRPr="009B0363" w:rsidRDefault="009B0363" w:rsidP="002B559B">
            <w:pPr>
              <w:spacing w:before="120" w:after="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L</w:t>
            </w:r>
            <w:r w:rsidRPr="00E55961">
              <w:rPr>
                <w:rFonts w:ascii="Times New Roman" w:eastAsia="Times New Roman" w:hAnsi="Times New Roman" w:cs="Times New Roman"/>
                <w:sz w:val="24"/>
                <w:szCs w:val="24"/>
                <w:u w:val="single"/>
              </w:rPr>
              <w:t>ist</w:t>
            </w:r>
            <w:r>
              <w:rPr>
                <w:rFonts w:ascii="Times New Roman" w:eastAsia="Times New Roman" w:hAnsi="Times New Roman" w:cs="Times New Roman"/>
                <w:sz w:val="24"/>
                <w:szCs w:val="24"/>
                <w:u w:val="single"/>
              </w:rPr>
              <w:t>e des mots-clés</w:t>
            </w:r>
            <w:r w:rsidRPr="00E55961">
              <w:rPr>
                <w:rFonts w:ascii="Times New Roman" w:eastAsia="Times New Roman" w:hAnsi="Times New Roman" w:cs="Times New Roman"/>
                <w:sz w:val="24"/>
                <w:szCs w:val="24"/>
                <w:u w:val="single"/>
              </w:rPr>
              <w:t>:</w:t>
            </w:r>
            <w:r w:rsidRPr="00027744">
              <w:rPr>
                <w:rFonts w:ascii="Times New Roman" w:eastAsia="Times New Roman" w:hAnsi="Times New Roman" w:cs="Times New Roman"/>
                <w:sz w:val="24"/>
                <w:szCs w:val="24"/>
              </w:rPr>
              <w:t xml:space="preserve"> “sharing economy” OR “collaborative consumption” OR “shared economy” OR “collaborative economy” OR “sharing consumption” OR “commercial sharing”</w:t>
            </w:r>
            <w:r>
              <w:rPr>
                <w:rFonts w:ascii="Times New Roman" w:eastAsia="Times New Roman" w:hAnsi="Times New Roman" w:cs="Times New Roman"/>
                <w:sz w:val="24"/>
                <w:szCs w:val="24"/>
              </w:rPr>
              <w:t xml:space="preserve"> OR “share </w:t>
            </w:r>
            <w:r w:rsidRPr="00126DD9">
              <w:rPr>
                <w:rFonts w:ascii="Times New Roman" w:eastAsia="Times New Roman" w:hAnsi="Times New Roman" w:cs="Times New Roman"/>
                <w:sz w:val="24"/>
                <w:szCs w:val="24"/>
              </w:rPr>
              <w:t>economy”</w:t>
            </w:r>
            <w:r>
              <w:rPr>
                <w:rFonts w:ascii="Times New Roman" w:hAnsi="Times New Roman" w:cs="Times New Roman"/>
                <w:sz w:val="24"/>
                <w:szCs w:val="24"/>
              </w:rPr>
              <w:t xml:space="preserve"> </w:t>
            </w:r>
            <w:r>
              <w:rPr>
                <w:rFonts w:ascii="Times New Roman" w:eastAsia="Times New Roman" w:hAnsi="Times New Roman" w:cs="Times New Roman"/>
                <w:sz w:val="24"/>
                <w:szCs w:val="24"/>
              </w:rPr>
              <w:t>O</w:t>
            </w:r>
            <w:r w:rsidRPr="00126DD9">
              <w:rPr>
                <w:rFonts w:ascii="Times New Roman" w:eastAsia="Times New Roman" w:hAnsi="Times New Roman" w:cs="Times New Roman"/>
                <w:sz w:val="24"/>
                <w:szCs w:val="24"/>
              </w:rPr>
              <w:t>R “consumer sharing” OR</w:t>
            </w:r>
            <w:r w:rsidRPr="004B1BF8">
              <w:rPr>
                <w:rFonts w:ascii="Times New Roman" w:eastAsia="Times New Roman" w:hAnsi="Times New Roman" w:cs="Times New Roman"/>
                <w:sz w:val="24"/>
                <w:szCs w:val="24"/>
              </w:rPr>
              <w:t xml:space="preserve"> “peer-to-peer sharing</w:t>
            </w:r>
            <w:r>
              <w:rPr>
                <w:rFonts w:ascii="Times New Roman" w:eastAsia="Times New Roman" w:hAnsi="Times New Roman" w:cs="Times New Roman"/>
                <w:sz w:val="24"/>
                <w:szCs w:val="24"/>
              </w:rPr>
              <w:t>”</w:t>
            </w:r>
          </w:p>
        </w:tc>
      </w:tr>
    </w:tbl>
    <w:p w14:paraId="728E5375" w14:textId="77777777" w:rsidR="009B0363" w:rsidRPr="009B0363" w:rsidRDefault="009B0363" w:rsidP="009B0363">
      <w:pPr>
        <w:rPr>
          <w:lang w:val="en-US"/>
        </w:rPr>
      </w:pPr>
    </w:p>
    <w:p w14:paraId="1CE8E781" w14:textId="2E0604F3" w:rsidR="009B0363" w:rsidRPr="009B0363" w:rsidRDefault="001A5B8E" w:rsidP="009B0363">
      <w:r>
        <w:br w:type="page"/>
      </w:r>
    </w:p>
    <w:p w14:paraId="0C904F78" w14:textId="74EB4DCB" w:rsidR="000A6D59" w:rsidRPr="00BA37E7" w:rsidRDefault="000A6D59" w:rsidP="00EB0CCE">
      <w:pPr>
        <w:pStyle w:val="Lgende"/>
        <w:rPr>
          <w:rFonts w:ascii="Times New Roman" w:hAnsi="Times New Roman" w:cs="Times New Roman"/>
          <w:b w:val="0"/>
          <w:color w:val="auto"/>
          <w:sz w:val="24"/>
          <w:szCs w:val="24"/>
          <w:lang w:val="fr-FR"/>
        </w:rPr>
      </w:pPr>
      <w:r w:rsidRPr="00BA37E7">
        <w:rPr>
          <w:rFonts w:ascii="Times New Roman" w:hAnsi="Times New Roman" w:cs="Times New Roman"/>
          <w:b w:val="0"/>
          <w:color w:val="auto"/>
          <w:sz w:val="24"/>
          <w:szCs w:val="24"/>
          <w:lang w:val="fr-FR"/>
        </w:rPr>
        <w:lastRenderedPageBreak/>
        <w:t>Table</w:t>
      </w:r>
      <w:r w:rsidR="001D1C7B" w:rsidRPr="00BA37E7">
        <w:rPr>
          <w:rFonts w:ascii="Times New Roman" w:hAnsi="Times New Roman" w:cs="Times New Roman"/>
          <w:b w:val="0"/>
          <w:color w:val="auto"/>
          <w:sz w:val="24"/>
          <w:szCs w:val="24"/>
          <w:lang w:val="fr-FR"/>
        </w:rPr>
        <w:t>au</w:t>
      </w:r>
      <w:r w:rsidRPr="00BA37E7">
        <w:rPr>
          <w:rFonts w:ascii="Times New Roman" w:hAnsi="Times New Roman" w:cs="Times New Roman"/>
          <w:b w:val="0"/>
          <w:color w:val="auto"/>
          <w:sz w:val="24"/>
          <w:szCs w:val="24"/>
          <w:lang w:val="fr-FR"/>
        </w:rPr>
        <w:t xml:space="preserve"> </w:t>
      </w:r>
      <w:r w:rsidR="001A5B8E" w:rsidRPr="00BA37E7">
        <w:rPr>
          <w:rFonts w:ascii="Times New Roman" w:hAnsi="Times New Roman" w:cs="Times New Roman"/>
          <w:b w:val="0"/>
          <w:color w:val="auto"/>
          <w:sz w:val="24"/>
          <w:szCs w:val="24"/>
          <w:lang w:val="fr-FR"/>
        </w:rPr>
        <w:t>2</w:t>
      </w:r>
      <w:r w:rsidRPr="00BA37E7">
        <w:rPr>
          <w:rFonts w:ascii="Times New Roman" w:hAnsi="Times New Roman" w:cs="Times New Roman"/>
          <w:b w:val="0"/>
          <w:color w:val="auto"/>
          <w:sz w:val="24"/>
          <w:szCs w:val="24"/>
          <w:lang w:val="fr-FR"/>
        </w:rPr>
        <w:t xml:space="preserve">. </w:t>
      </w:r>
      <w:r w:rsidR="004E0668" w:rsidRPr="00BA37E7">
        <w:rPr>
          <w:rFonts w:ascii="Times New Roman" w:hAnsi="Times New Roman" w:cs="Times New Roman"/>
          <w:b w:val="0"/>
          <w:color w:val="auto"/>
          <w:sz w:val="24"/>
          <w:szCs w:val="24"/>
          <w:lang w:val="fr-FR"/>
        </w:rPr>
        <w:t xml:space="preserve">Liste des dix articles </w:t>
      </w:r>
      <w:r w:rsidR="001A5B8E" w:rsidRPr="00BA37E7">
        <w:rPr>
          <w:rFonts w:ascii="Times New Roman" w:hAnsi="Times New Roman" w:cs="Times New Roman"/>
          <w:b w:val="0"/>
          <w:color w:val="auto"/>
          <w:sz w:val="24"/>
          <w:szCs w:val="24"/>
          <w:lang w:val="fr-FR"/>
        </w:rPr>
        <w:t xml:space="preserve">les plus cités </w:t>
      </w:r>
      <w:r w:rsidR="004E0668" w:rsidRPr="00BA37E7">
        <w:rPr>
          <w:rFonts w:ascii="Times New Roman" w:hAnsi="Times New Roman" w:cs="Times New Roman"/>
          <w:b w:val="0"/>
          <w:color w:val="auto"/>
          <w:sz w:val="24"/>
          <w:szCs w:val="24"/>
          <w:lang w:val="fr-FR"/>
        </w:rPr>
        <w:t>sur l’économie du partage (</w:t>
      </w:r>
      <w:r w:rsidRPr="002B559B">
        <w:rPr>
          <w:rFonts w:ascii="Times New Roman" w:hAnsi="Times New Roman" w:cs="Times New Roman"/>
          <w:b w:val="0"/>
          <w:i/>
          <w:color w:val="auto"/>
          <w:sz w:val="24"/>
          <w:szCs w:val="24"/>
          <w:lang w:val="fr-FR"/>
        </w:rPr>
        <w:t>sharing economy</w:t>
      </w:r>
      <w:r w:rsidR="004E0668" w:rsidRPr="00BA37E7">
        <w:rPr>
          <w:rFonts w:ascii="Times New Roman" w:hAnsi="Times New Roman" w:cs="Times New Roman"/>
          <w:b w:val="0"/>
          <w:color w:val="auto"/>
          <w:sz w:val="24"/>
          <w:szCs w:val="24"/>
          <w:lang w:val="fr-FR"/>
        </w:rPr>
        <w:t>) et la consommation collaborative</w:t>
      </w:r>
      <w:r w:rsidRPr="00BA37E7">
        <w:rPr>
          <w:rFonts w:ascii="Times New Roman" w:hAnsi="Times New Roman" w:cs="Times New Roman"/>
          <w:b w:val="0"/>
          <w:color w:val="auto"/>
          <w:sz w:val="24"/>
          <w:szCs w:val="24"/>
          <w:lang w:val="fr-FR"/>
        </w:rPr>
        <w:t xml:space="preserve"> </w:t>
      </w:r>
      <w:r w:rsidR="004E0668" w:rsidRPr="00BA37E7">
        <w:rPr>
          <w:rFonts w:ascii="Times New Roman" w:hAnsi="Times New Roman" w:cs="Times New Roman"/>
          <w:b w:val="0"/>
          <w:color w:val="auto"/>
          <w:sz w:val="24"/>
          <w:szCs w:val="24"/>
          <w:lang w:val="fr-FR"/>
        </w:rPr>
        <w:t>(</w:t>
      </w:r>
      <w:r w:rsidRPr="002B559B">
        <w:rPr>
          <w:rFonts w:ascii="Times New Roman" w:hAnsi="Times New Roman" w:cs="Times New Roman"/>
          <w:b w:val="0"/>
          <w:i/>
          <w:color w:val="auto"/>
          <w:sz w:val="24"/>
          <w:szCs w:val="24"/>
          <w:lang w:val="fr-FR"/>
        </w:rPr>
        <w:t>collaborative consumption</w:t>
      </w:r>
      <w:r w:rsidR="004E0668" w:rsidRPr="00BA37E7">
        <w:rPr>
          <w:rFonts w:ascii="Times New Roman" w:hAnsi="Times New Roman" w:cs="Times New Roman"/>
          <w:b w:val="0"/>
          <w:color w:val="auto"/>
          <w:sz w:val="24"/>
          <w:szCs w:val="24"/>
          <w:lang w:val="fr-FR"/>
        </w:rPr>
        <w:t>)</w:t>
      </w:r>
      <w:r w:rsidR="008D034D" w:rsidRPr="000C37E0">
        <w:rPr>
          <w:rStyle w:val="Marquenotebasdepage"/>
        </w:rPr>
        <w:footnoteReference w:id="1"/>
      </w:r>
      <w:r w:rsidR="001A5B8E" w:rsidRPr="00BA37E7">
        <w:rPr>
          <w:rFonts w:ascii="Times New Roman" w:hAnsi="Times New Roman" w:cs="Times New Roman"/>
          <w:b w:val="0"/>
          <w:color w:val="auto"/>
          <w:sz w:val="24"/>
          <w:szCs w:val="24"/>
          <w:lang w:val="fr-FR"/>
        </w:rPr>
        <w:t xml:space="preserve"> sur la base des citations globales (CG)</w:t>
      </w:r>
    </w:p>
    <w:p w14:paraId="1611E8FB" w14:textId="77777777" w:rsidR="00922F35" w:rsidRPr="004E0668" w:rsidRDefault="00922F35" w:rsidP="00922F35">
      <w:pPr>
        <w:rPr>
          <w:lang w:val="fr-FR"/>
        </w:rPr>
      </w:pPr>
    </w:p>
    <w:tbl>
      <w:tblPr>
        <w:tblStyle w:val="Ombrageclair"/>
        <w:tblW w:w="9576" w:type="dxa"/>
        <w:tblLayout w:type="fixed"/>
        <w:tblLook w:val="04A0" w:firstRow="1" w:lastRow="0" w:firstColumn="1" w:lastColumn="0" w:noHBand="0" w:noVBand="1"/>
      </w:tblPr>
      <w:tblGrid>
        <w:gridCol w:w="783"/>
        <w:gridCol w:w="1168"/>
        <w:gridCol w:w="3827"/>
        <w:gridCol w:w="1843"/>
        <w:gridCol w:w="1955"/>
      </w:tblGrid>
      <w:tr w:rsidR="00855B64" w:rsidRPr="00855B64" w14:paraId="10486B3B" w14:textId="77777777" w:rsidTr="00512CF5">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783" w:type="dxa"/>
            <w:shd w:val="clear" w:color="auto" w:fill="auto"/>
            <w:noWrap/>
            <w:hideMark/>
          </w:tcPr>
          <w:p w14:paraId="174578DA" w14:textId="0B4C322F" w:rsidR="00855B64" w:rsidRPr="009D2773" w:rsidRDefault="00855B64" w:rsidP="004E0668">
            <w:pPr>
              <w:spacing w:after="120" w:line="276" w:lineRule="auto"/>
              <w:rPr>
                <w:rFonts w:ascii="Times New Roman" w:eastAsia="Times New Roman" w:hAnsi="Times New Roman" w:cs="Times New Roman"/>
                <w:lang w:val="en-US"/>
              </w:rPr>
            </w:pPr>
            <w:r w:rsidRPr="009D2773">
              <w:rPr>
                <w:rFonts w:ascii="Times New Roman" w:eastAsia="Times New Roman" w:hAnsi="Times New Roman" w:cs="Times New Roman"/>
                <w:lang w:val="en-US"/>
              </w:rPr>
              <w:t>Ran</w:t>
            </w:r>
            <w:r w:rsidR="004E0668">
              <w:rPr>
                <w:rFonts w:ascii="Times New Roman" w:eastAsia="Times New Roman" w:hAnsi="Times New Roman" w:cs="Times New Roman"/>
                <w:lang w:val="en-US"/>
              </w:rPr>
              <w:t>g</w:t>
            </w:r>
          </w:p>
        </w:tc>
        <w:tc>
          <w:tcPr>
            <w:tcW w:w="1168" w:type="dxa"/>
            <w:shd w:val="clear" w:color="auto" w:fill="auto"/>
            <w:noWrap/>
            <w:hideMark/>
          </w:tcPr>
          <w:p w14:paraId="5F39F6E5" w14:textId="638C5626" w:rsidR="00855B64" w:rsidRPr="009D2773" w:rsidRDefault="004E0668" w:rsidP="004E0668">
            <w:pPr>
              <w:spacing w:after="12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lang w:val="en-US"/>
              </w:rPr>
            </w:pPr>
            <w:r>
              <w:rPr>
                <w:rFonts w:ascii="Times New Roman" w:eastAsia="Times New Roman" w:hAnsi="Times New Roman" w:cs="Times New Roman"/>
                <w:lang w:val="en-US"/>
              </w:rPr>
              <w:t>Citations globales</w:t>
            </w:r>
            <w:r w:rsidR="00FA3CF1" w:rsidRPr="000C37E0">
              <w:rPr>
                <w:rStyle w:val="Marquenotebasdepage"/>
              </w:rPr>
              <w:footnoteReference w:id="2"/>
            </w:r>
          </w:p>
        </w:tc>
        <w:tc>
          <w:tcPr>
            <w:tcW w:w="3827" w:type="dxa"/>
            <w:shd w:val="clear" w:color="auto" w:fill="auto"/>
            <w:noWrap/>
            <w:hideMark/>
          </w:tcPr>
          <w:p w14:paraId="4DC195C5" w14:textId="3CA1E9CE" w:rsidR="00855B64" w:rsidRPr="009D2773" w:rsidRDefault="004E0668" w:rsidP="00580497">
            <w:pPr>
              <w:spacing w:after="12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Pr>
                <w:rFonts w:ascii="Times New Roman" w:eastAsia="Times New Roman" w:hAnsi="Times New Roman" w:cs="Times New Roman"/>
                <w:lang w:val="en-US"/>
              </w:rPr>
              <w:t>Titre</w:t>
            </w:r>
          </w:p>
        </w:tc>
        <w:tc>
          <w:tcPr>
            <w:tcW w:w="1843" w:type="dxa"/>
            <w:shd w:val="clear" w:color="auto" w:fill="auto"/>
            <w:noWrap/>
            <w:hideMark/>
          </w:tcPr>
          <w:p w14:paraId="169B7398" w14:textId="7EF00034" w:rsidR="00855B64" w:rsidRPr="009D2773" w:rsidRDefault="00855B64" w:rsidP="004E0668">
            <w:pPr>
              <w:spacing w:after="12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D2773">
              <w:rPr>
                <w:rFonts w:ascii="Times New Roman" w:eastAsia="Times New Roman" w:hAnsi="Times New Roman" w:cs="Times New Roman"/>
                <w:lang w:val="en-US"/>
              </w:rPr>
              <w:t>Aut</w:t>
            </w:r>
            <w:r w:rsidR="004E0668">
              <w:rPr>
                <w:rFonts w:ascii="Times New Roman" w:eastAsia="Times New Roman" w:hAnsi="Times New Roman" w:cs="Times New Roman"/>
                <w:lang w:val="en-US"/>
              </w:rPr>
              <w:t>eu</w:t>
            </w:r>
            <w:r w:rsidRPr="009D2773">
              <w:rPr>
                <w:rFonts w:ascii="Times New Roman" w:eastAsia="Times New Roman" w:hAnsi="Times New Roman" w:cs="Times New Roman"/>
                <w:lang w:val="en-US"/>
              </w:rPr>
              <w:t>r</w:t>
            </w:r>
            <w:r w:rsidR="00CE66BA">
              <w:rPr>
                <w:rFonts w:ascii="Times New Roman" w:eastAsia="Times New Roman" w:hAnsi="Times New Roman" w:cs="Times New Roman"/>
                <w:lang w:val="en-US"/>
              </w:rPr>
              <w:t>(s)</w:t>
            </w:r>
            <w:r w:rsidR="000E0602">
              <w:rPr>
                <w:rFonts w:ascii="Times New Roman" w:eastAsia="Times New Roman" w:hAnsi="Times New Roman" w:cs="Times New Roman"/>
                <w:lang w:val="en-US"/>
              </w:rPr>
              <w:t xml:space="preserve">, </w:t>
            </w:r>
            <w:r w:rsidR="004E0668">
              <w:rPr>
                <w:rFonts w:ascii="Times New Roman" w:eastAsia="Times New Roman" w:hAnsi="Times New Roman" w:cs="Times New Roman"/>
                <w:lang w:val="en-US"/>
              </w:rPr>
              <w:t>Année</w:t>
            </w:r>
          </w:p>
        </w:tc>
        <w:tc>
          <w:tcPr>
            <w:tcW w:w="1955" w:type="dxa"/>
            <w:shd w:val="clear" w:color="auto" w:fill="auto"/>
            <w:noWrap/>
            <w:hideMark/>
          </w:tcPr>
          <w:p w14:paraId="64AE5D91" w14:textId="7ECA8804" w:rsidR="00855B64" w:rsidRPr="009D2773" w:rsidRDefault="004E0668" w:rsidP="00580497">
            <w:pPr>
              <w:spacing w:after="12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Pr>
                <w:rFonts w:ascii="Times New Roman" w:eastAsia="Times New Roman" w:hAnsi="Times New Roman" w:cs="Times New Roman"/>
                <w:lang w:val="en-US"/>
              </w:rPr>
              <w:t>Revue</w:t>
            </w:r>
          </w:p>
        </w:tc>
      </w:tr>
      <w:tr w:rsidR="00855B64" w:rsidRPr="00855B64" w14:paraId="12F0322A" w14:textId="77777777" w:rsidTr="00512CF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783" w:type="dxa"/>
            <w:shd w:val="clear" w:color="auto" w:fill="auto"/>
            <w:noWrap/>
            <w:hideMark/>
          </w:tcPr>
          <w:p w14:paraId="45466AF5" w14:textId="77777777" w:rsidR="00855B64" w:rsidRPr="00855B64" w:rsidRDefault="00855B64" w:rsidP="00580497">
            <w:pPr>
              <w:spacing w:after="120" w:line="276" w:lineRule="auto"/>
              <w:jc w:val="center"/>
              <w:rPr>
                <w:rFonts w:ascii="Times New Roman" w:eastAsia="Times New Roman" w:hAnsi="Times New Roman" w:cs="Times New Roman"/>
                <w:b w:val="0"/>
                <w:sz w:val="20"/>
                <w:szCs w:val="20"/>
                <w:lang w:val="en-US"/>
              </w:rPr>
            </w:pPr>
            <w:r w:rsidRPr="00855B64">
              <w:rPr>
                <w:rFonts w:ascii="Times New Roman" w:eastAsia="Times New Roman" w:hAnsi="Times New Roman" w:cs="Times New Roman"/>
                <w:b w:val="0"/>
                <w:sz w:val="20"/>
                <w:szCs w:val="20"/>
                <w:lang w:val="en-US"/>
              </w:rPr>
              <w:t>1</w:t>
            </w:r>
          </w:p>
        </w:tc>
        <w:tc>
          <w:tcPr>
            <w:tcW w:w="1168" w:type="dxa"/>
            <w:shd w:val="clear" w:color="auto" w:fill="auto"/>
            <w:noWrap/>
            <w:hideMark/>
          </w:tcPr>
          <w:p w14:paraId="4FFF8449" w14:textId="57A1D382" w:rsidR="00134ACF" w:rsidRPr="00855B64" w:rsidRDefault="00855B64" w:rsidP="00580497">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en-US"/>
              </w:rPr>
            </w:pPr>
            <w:r w:rsidRPr="00855B64">
              <w:rPr>
                <w:rFonts w:ascii="Times New Roman" w:eastAsia="Times New Roman" w:hAnsi="Times New Roman" w:cs="Times New Roman"/>
                <w:sz w:val="20"/>
                <w:szCs w:val="20"/>
                <w:lang w:val="en-US"/>
              </w:rPr>
              <w:t>6</w:t>
            </w:r>
            <w:r w:rsidR="00667021">
              <w:rPr>
                <w:rFonts w:ascii="Times New Roman" w:eastAsia="Times New Roman" w:hAnsi="Times New Roman" w:cs="Times New Roman"/>
                <w:sz w:val="20"/>
                <w:szCs w:val="20"/>
                <w:lang w:val="en-US"/>
              </w:rPr>
              <w:t>29</w:t>
            </w:r>
          </w:p>
        </w:tc>
        <w:tc>
          <w:tcPr>
            <w:tcW w:w="3827" w:type="dxa"/>
            <w:shd w:val="clear" w:color="auto" w:fill="auto"/>
            <w:noWrap/>
            <w:hideMark/>
          </w:tcPr>
          <w:p w14:paraId="1882B7FE" w14:textId="77777777" w:rsidR="00855B64" w:rsidRPr="00855B64" w:rsidRDefault="00855B64" w:rsidP="00580497">
            <w:pPr>
              <w:spacing w:after="12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855B64">
              <w:rPr>
                <w:rFonts w:ascii="Times New Roman" w:eastAsia="Times New Roman" w:hAnsi="Times New Roman" w:cs="Times New Roman"/>
                <w:sz w:val="20"/>
                <w:szCs w:val="20"/>
                <w:lang w:val="en-US"/>
              </w:rPr>
              <w:t>You are what you can access: Sharing and collaborative consumption online</w:t>
            </w:r>
          </w:p>
        </w:tc>
        <w:tc>
          <w:tcPr>
            <w:tcW w:w="1843" w:type="dxa"/>
            <w:shd w:val="clear" w:color="auto" w:fill="auto"/>
            <w:noWrap/>
            <w:hideMark/>
          </w:tcPr>
          <w:p w14:paraId="69D94C16" w14:textId="34F2372B" w:rsidR="00855B64" w:rsidRPr="00855B64" w:rsidRDefault="00855B64" w:rsidP="00580497">
            <w:pPr>
              <w:spacing w:after="12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Belk, 2014</w:t>
            </w:r>
            <w:r w:rsidR="003D4F5D">
              <w:rPr>
                <w:rFonts w:ascii="Times New Roman" w:eastAsia="Times New Roman" w:hAnsi="Times New Roman" w:cs="Times New Roman"/>
                <w:sz w:val="20"/>
                <w:szCs w:val="20"/>
                <w:lang w:val="en-US"/>
              </w:rPr>
              <w:t>b</w:t>
            </w:r>
          </w:p>
        </w:tc>
        <w:tc>
          <w:tcPr>
            <w:tcW w:w="1955" w:type="dxa"/>
            <w:shd w:val="clear" w:color="auto" w:fill="auto"/>
            <w:noWrap/>
            <w:hideMark/>
          </w:tcPr>
          <w:p w14:paraId="5048C667" w14:textId="77777777" w:rsidR="00855B64" w:rsidRPr="0082588A" w:rsidRDefault="00855B64" w:rsidP="00580497">
            <w:pPr>
              <w:spacing w:after="12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0"/>
                <w:szCs w:val="20"/>
                <w:lang w:val="en-US"/>
              </w:rPr>
            </w:pPr>
            <w:r w:rsidRPr="0082588A">
              <w:rPr>
                <w:rFonts w:ascii="Times New Roman" w:eastAsia="Times New Roman" w:hAnsi="Times New Roman" w:cs="Times New Roman"/>
                <w:i/>
                <w:sz w:val="20"/>
                <w:szCs w:val="20"/>
                <w:lang w:val="en-US"/>
              </w:rPr>
              <w:t>J</w:t>
            </w:r>
            <w:r w:rsidR="00113DEF" w:rsidRPr="0082588A">
              <w:rPr>
                <w:rFonts w:ascii="Times New Roman" w:eastAsia="Times New Roman" w:hAnsi="Times New Roman" w:cs="Times New Roman"/>
                <w:i/>
                <w:sz w:val="20"/>
                <w:szCs w:val="20"/>
                <w:lang w:val="en-US"/>
              </w:rPr>
              <w:t>ournal of Business Research</w:t>
            </w:r>
          </w:p>
        </w:tc>
      </w:tr>
      <w:tr w:rsidR="00855B64" w:rsidRPr="00855B64" w14:paraId="4B88250C" w14:textId="77777777" w:rsidTr="00512CF5">
        <w:trPr>
          <w:trHeight w:val="264"/>
        </w:trPr>
        <w:tc>
          <w:tcPr>
            <w:cnfStyle w:val="001000000000" w:firstRow="0" w:lastRow="0" w:firstColumn="1" w:lastColumn="0" w:oddVBand="0" w:evenVBand="0" w:oddHBand="0" w:evenHBand="0" w:firstRowFirstColumn="0" w:firstRowLastColumn="0" w:lastRowFirstColumn="0" w:lastRowLastColumn="0"/>
            <w:tcW w:w="783" w:type="dxa"/>
            <w:shd w:val="clear" w:color="auto" w:fill="auto"/>
            <w:noWrap/>
            <w:hideMark/>
          </w:tcPr>
          <w:p w14:paraId="23C13972" w14:textId="77777777" w:rsidR="00855B64" w:rsidRPr="00855B64" w:rsidRDefault="00855B64" w:rsidP="00580497">
            <w:pPr>
              <w:spacing w:after="120" w:line="276" w:lineRule="auto"/>
              <w:jc w:val="center"/>
              <w:rPr>
                <w:rFonts w:ascii="Times New Roman" w:eastAsia="Times New Roman" w:hAnsi="Times New Roman" w:cs="Times New Roman"/>
                <w:b w:val="0"/>
                <w:sz w:val="20"/>
                <w:szCs w:val="20"/>
                <w:lang w:val="en-US"/>
              </w:rPr>
            </w:pPr>
            <w:r w:rsidRPr="00855B64">
              <w:rPr>
                <w:rFonts w:ascii="Times New Roman" w:eastAsia="Times New Roman" w:hAnsi="Times New Roman" w:cs="Times New Roman"/>
                <w:b w:val="0"/>
                <w:sz w:val="20"/>
                <w:szCs w:val="20"/>
                <w:lang w:val="en-US"/>
              </w:rPr>
              <w:t>2</w:t>
            </w:r>
          </w:p>
        </w:tc>
        <w:tc>
          <w:tcPr>
            <w:tcW w:w="1168" w:type="dxa"/>
            <w:shd w:val="clear" w:color="auto" w:fill="auto"/>
            <w:noWrap/>
            <w:hideMark/>
          </w:tcPr>
          <w:p w14:paraId="232A921A" w14:textId="1106E3E8" w:rsidR="00134ACF" w:rsidRPr="00855B64" w:rsidRDefault="00855B64" w:rsidP="00580497">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en-US"/>
              </w:rPr>
            </w:pPr>
            <w:r w:rsidRPr="00855B64">
              <w:rPr>
                <w:rFonts w:ascii="Times New Roman" w:eastAsia="Times New Roman" w:hAnsi="Times New Roman" w:cs="Times New Roman"/>
                <w:sz w:val="20"/>
                <w:szCs w:val="20"/>
                <w:lang w:val="en-US"/>
              </w:rPr>
              <w:t>48</w:t>
            </w:r>
            <w:r w:rsidR="00667021">
              <w:rPr>
                <w:rFonts w:ascii="Times New Roman" w:eastAsia="Times New Roman" w:hAnsi="Times New Roman" w:cs="Times New Roman"/>
                <w:sz w:val="20"/>
                <w:szCs w:val="20"/>
                <w:lang w:val="en-US"/>
              </w:rPr>
              <w:t>1</w:t>
            </w:r>
          </w:p>
        </w:tc>
        <w:tc>
          <w:tcPr>
            <w:tcW w:w="3827" w:type="dxa"/>
            <w:shd w:val="clear" w:color="auto" w:fill="auto"/>
            <w:noWrap/>
            <w:hideMark/>
          </w:tcPr>
          <w:p w14:paraId="3333C47D" w14:textId="77777777" w:rsidR="00855B64" w:rsidRPr="00855B64" w:rsidRDefault="00855B64" w:rsidP="00580497">
            <w:pPr>
              <w:spacing w:after="12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855B64">
              <w:rPr>
                <w:rFonts w:ascii="Times New Roman" w:eastAsia="Times New Roman" w:hAnsi="Times New Roman" w:cs="Times New Roman"/>
                <w:sz w:val="20"/>
                <w:szCs w:val="20"/>
                <w:lang w:val="en-US"/>
              </w:rPr>
              <w:t>The sharing economy: Why people participate in collaborative consumption</w:t>
            </w:r>
          </w:p>
        </w:tc>
        <w:tc>
          <w:tcPr>
            <w:tcW w:w="1843" w:type="dxa"/>
            <w:shd w:val="clear" w:color="auto" w:fill="auto"/>
            <w:noWrap/>
            <w:hideMark/>
          </w:tcPr>
          <w:p w14:paraId="6405CF77" w14:textId="77777777" w:rsidR="00855B64" w:rsidRPr="00855B64" w:rsidRDefault="00855B64" w:rsidP="00580497">
            <w:pPr>
              <w:spacing w:after="12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fr-FR"/>
              </w:rPr>
            </w:pPr>
            <w:r>
              <w:rPr>
                <w:rFonts w:ascii="Times New Roman" w:eastAsia="Times New Roman" w:hAnsi="Times New Roman" w:cs="Times New Roman"/>
                <w:sz w:val="20"/>
                <w:szCs w:val="20"/>
                <w:lang w:val="fr-FR"/>
              </w:rPr>
              <w:t xml:space="preserve">Hamari, </w:t>
            </w:r>
            <w:r w:rsidRPr="00855B64">
              <w:rPr>
                <w:rFonts w:ascii="Times New Roman" w:eastAsia="Times New Roman" w:hAnsi="Times New Roman" w:cs="Times New Roman"/>
                <w:sz w:val="20"/>
                <w:szCs w:val="20"/>
                <w:lang w:val="fr-FR"/>
              </w:rPr>
              <w:t xml:space="preserve">Sjoklint, Ukkonen, </w:t>
            </w:r>
            <w:r>
              <w:rPr>
                <w:rFonts w:ascii="Times New Roman" w:eastAsia="Times New Roman" w:hAnsi="Times New Roman" w:cs="Times New Roman"/>
                <w:sz w:val="20"/>
                <w:szCs w:val="20"/>
                <w:lang w:val="fr-FR"/>
              </w:rPr>
              <w:t>216</w:t>
            </w:r>
          </w:p>
        </w:tc>
        <w:tc>
          <w:tcPr>
            <w:tcW w:w="1955" w:type="dxa"/>
            <w:shd w:val="clear" w:color="auto" w:fill="auto"/>
            <w:noWrap/>
            <w:hideMark/>
          </w:tcPr>
          <w:p w14:paraId="4DF50330" w14:textId="77777777" w:rsidR="00855B64" w:rsidRPr="0082588A" w:rsidRDefault="00855B64" w:rsidP="00580497">
            <w:pPr>
              <w:spacing w:after="12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0"/>
                <w:szCs w:val="20"/>
                <w:lang w:val="en-US"/>
              </w:rPr>
            </w:pPr>
            <w:r w:rsidRPr="0082588A">
              <w:rPr>
                <w:rFonts w:ascii="Times New Roman" w:eastAsia="Times New Roman" w:hAnsi="Times New Roman" w:cs="Times New Roman"/>
                <w:i/>
                <w:sz w:val="20"/>
                <w:szCs w:val="20"/>
                <w:lang w:val="en-US"/>
              </w:rPr>
              <w:t>J</w:t>
            </w:r>
            <w:r w:rsidR="00113DEF" w:rsidRPr="0082588A">
              <w:rPr>
                <w:rFonts w:ascii="Times New Roman" w:eastAsia="Times New Roman" w:hAnsi="Times New Roman" w:cs="Times New Roman"/>
                <w:i/>
                <w:sz w:val="20"/>
                <w:szCs w:val="20"/>
                <w:lang w:val="en-US"/>
              </w:rPr>
              <w:t>ournal of the Association for Information Science and Technology</w:t>
            </w:r>
          </w:p>
        </w:tc>
      </w:tr>
      <w:tr w:rsidR="00855B64" w:rsidRPr="00855B64" w14:paraId="6A72E462" w14:textId="77777777" w:rsidTr="00512CF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783" w:type="dxa"/>
            <w:shd w:val="clear" w:color="auto" w:fill="auto"/>
            <w:noWrap/>
            <w:hideMark/>
          </w:tcPr>
          <w:p w14:paraId="41022AAE" w14:textId="77777777" w:rsidR="00855B64" w:rsidRPr="00855B64" w:rsidRDefault="00855B64" w:rsidP="00580497">
            <w:pPr>
              <w:spacing w:after="120" w:line="276" w:lineRule="auto"/>
              <w:jc w:val="center"/>
              <w:rPr>
                <w:rFonts w:ascii="Times New Roman" w:eastAsia="Times New Roman" w:hAnsi="Times New Roman" w:cs="Times New Roman"/>
                <w:b w:val="0"/>
                <w:sz w:val="20"/>
                <w:szCs w:val="20"/>
                <w:lang w:val="en-US"/>
              </w:rPr>
            </w:pPr>
            <w:r w:rsidRPr="00855B64">
              <w:rPr>
                <w:rFonts w:ascii="Times New Roman" w:eastAsia="Times New Roman" w:hAnsi="Times New Roman" w:cs="Times New Roman"/>
                <w:b w:val="0"/>
                <w:sz w:val="20"/>
                <w:szCs w:val="20"/>
                <w:lang w:val="en-US"/>
              </w:rPr>
              <w:t>3</w:t>
            </w:r>
          </w:p>
        </w:tc>
        <w:tc>
          <w:tcPr>
            <w:tcW w:w="1168" w:type="dxa"/>
            <w:shd w:val="clear" w:color="auto" w:fill="auto"/>
            <w:noWrap/>
            <w:hideMark/>
          </w:tcPr>
          <w:p w14:paraId="3929F67D" w14:textId="5C61CE7E" w:rsidR="00134ACF" w:rsidRPr="00855B64" w:rsidRDefault="00855B64" w:rsidP="00580497">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en-US"/>
              </w:rPr>
            </w:pPr>
            <w:r w:rsidRPr="00855B64">
              <w:rPr>
                <w:rFonts w:ascii="Times New Roman" w:eastAsia="Times New Roman" w:hAnsi="Times New Roman" w:cs="Times New Roman"/>
                <w:sz w:val="20"/>
                <w:szCs w:val="20"/>
                <w:lang w:val="en-US"/>
              </w:rPr>
              <w:t>25</w:t>
            </w:r>
            <w:r w:rsidR="000914A8">
              <w:rPr>
                <w:rFonts w:ascii="Times New Roman" w:eastAsia="Times New Roman" w:hAnsi="Times New Roman" w:cs="Times New Roman"/>
                <w:sz w:val="20"/>
                <w:szCs w:val="20"/>
                <w:lang w:val="en-US"/>
              </w:rPr>
              <w:t>5</w:t>
            </w:r>
          </w:p>
        </w:tc>
        <w:tc>
          <w:tcPr>
            <w:tcW w:w="3827" w:type="dxa"/>
            <w:shd w:val="clear" w:color="auto" w:fill="auto"/>
            <w:noWrap/>
            <w:hideMark/>
          </w:tcPr>
          <w:p w14:paraId="19E1FC51" w14:textId="77777777" w:rsidR="00855B64" w:rsidRPr="00855B64" w:rsidRDefault="00855B64" w:rsidP="00580497">
            <w:pPr>
              <w:spacing w:after="12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855B64">
              <w:rPr>
                <w:rFonts w:ascii="Times New Roman" w:eastAsia="Times New Roman" w:hAnsi="Times New Roman" w:cs="Times New Roman"/>
                <w:sz w:val="20"/>
                <w:szCs w:val="20"/>
                <w:lang w:val="en-US"/>
              </w:rPr>
              <w:t>The sharing economy: A pathway to sustainability or a nightmarish form of neoliberal capitalism?</w:t>
            </w:r>
          </w:p>
        </w:tc>
        <w:tc>
          <w:tcPr>
            <w:tcW w:w="1843" w:type="dxa"/>
            <w:shd w:val="clear" w:color="auto" w:fill="auto"/>
            <w:noWrap/>
            <w:hideMark/>
          </w:tcPr>
          <w:p w14:paraId="0D998047" w14:textId="77777777" w:rsidR="00855B64" w:rsidRPr="00855B64" w:rsidRDefault="00855B64" w:rsidP="00580497">
            <w:pPr>
              <w:spacing w:after="12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855B64">
              <w:rPr>
                <w:rFonts w:ascii="Times New Roman" w:eastAsia="Times New Roman" w:hAnsi="Times New Roman" w:cs="Times New Roman"/>
                <w:sz w:val="20"/>
                <w:szCs w:val="20"/>
                <w:lang w:val="en-US"/>
              </w:rPr>
              <w:t xml:space="preserve">Martin, </w:t>
            </w:r>
            <w:r>
              <w:rPr>
                <w:rFonts w:ascii="Times New Roman" w:eastAsia="Times New Roman" w:hAnsi="Times New Roman" w:cs="Times New Roman"/>
                <w:sz w:val="20"/>
                <w:szCs w:val="20"/>
                <w:lang w:val="en-US"/>
              </w:rPr>
              <w:t>2016</w:t>
            </w:r>
          </w:p>
        </w:tc>
        <w:tc>
          <w:tcPr>
            <w:tcW w:w="1955" w:type="dxa"/>
            <w:shd w:val="clear" w:color="auto" w:fill="auto"/>
            <w:noWrap/>
            <w:hideMark/>
          </w:tcPr>
          <w:p w14:paraId="54DAD6E5" w14:textId="77777777" w:rsidR="00855B64" w:rsidRPr="0082588A" w:rsidRDefault="00855B64" w:rsidP="00580497">
            <w:pPr>
              <w:spacing w:after="12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0"/>
                <w:szCs w:val="20"/>
                <w:lang w:val="en-US"/>
              </w:rPr>
            </w:pPr>
            <w:r w:rsidRPr="0082588A">
              <w:rPr>
                <w:rFonts w:ascii="Times New Roman" w:eastAsia="Times New Roman" w:hAnsi="Times New Roman" w:cs="Times New Roman"/>
                <w:i/>
                <w:sz w:val="20"/>
                <w:szCs w:val="20"/>
                <w:lang w:val="en-US"/>
              </w:rPr>
              <w:t>E</w:t>
            </w:r>
            <w:r w:rsidR="00113DEF" w:rsidRPr="0082588A">
              <w:rPr>
                <w:rFonts w:ascii="Times New Roman" w:eastAsia="Times New Roman" w:hAnsi="Times New Roman" w:cs="Times New Roman"/>
                <w:i/>
                <w:sz w:val="20"/>
                <w:szCs w:val="20"/>
                <w:lang w:val="en-US"/>
              </w:rPr>
              <w:t>cological Economics</w:t>
            </w:r>
          </w:p>
        </w:tc>
      </w:tr>
      <w:tr w:rsidR="00855B64" w:rsidRPr="00855B64" w14:paraId="297AE1D5" w14:textId="77777777" w:rsidTr="00512CF5">
        <w:trPr>
          <w:trHeight w:val="264"/>
        </w:trPr>
        <w:tc>
          <w:tcPr>
            <w:cnfStyle w:val="001000000000" w:firstRow="0" w:lastRow="0" w:firstColumn="1" w:lastColumn="0" w:oddVBand="0" w:evenVBand="0" w:oddHBand="0" w:evenHBand="0" w:firstRowFirstColumn="0" w:firstRowLastColumn="0" w:lastRowFirstColumn="0" w:lastRowLastColumn="0"/>
            <w:tcW w:w="783" w:type="dxa"/>
            <w:shd w:val="clear" w:color="auto" w:fill="auto"/>
            <w:noWrap/>
            <w:hideMark/>
          </w:tcPr>
          <w:p w14:paraId="54B07198" w14:textId="77777777" w:rsidR="00855B64" w:rsidRPr="00855B64" w:rsidRDefault="00855B64" w:rsidP="00580497">
            <w:pPr>
              <w:spacing w:after="120" w:line="276" w:lineRule="auto"/>
              <w:jc w:val="center"/>
              <w:rPr>
                <w:rFonts w:ascii="Times New Roman" w:eastAsia="Times New Roman" w:hAnsi="Times New Roman" w:cs="Times New Roman"/>
                <w:b w:val="0"/>
                <w:sz w:val="20"/>
                <w:szCs w:val="20"/>
                <w:lang w:val="en-US"/>
              </w:rPr>
            </w:pPr>
            <w:r w:rsidRPr="00855B64">
              <w:rPr>
                <w:rFonts w:ascii="Times New Roman" w:eastAsia="Times New Roman" w:hAnsi="Times New Roman" w:cs="Times New Roman"/>
                <w:b w:val="0"/>
                <w:sz w:val="20"/>
                <w:szCs w:val="20"/>
                <w:lang w:val="en-US"/>
              </w:rPr>
              <w:t>4</w:t>
            </w:r>
          </w:p>
        </w:tc>
        <w:tc>
          <w:tcPr>
            <w:tcW w:w="1168" w:type="dxa"/>
            <w:shd w:val="clear" w:color="auto" w:fill="auto"/>
            <w:noWrap/>
            <w:hideMark/>
          </w:tcPr>
          <w:p w14:paraId="55969C2F" w14:textId="4AAE9838" w:rsidR="00134ACF" w:rsidRPr="00855B64" w:rsidRDefault="00855B64" w:rsidP="00580497">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en-US"/>
              </w:rPr>
            </w:pPr>
            <w:r w:rsidRPr="00855B64">
              <w:rPr>
                <w:rFonts w:ascii="Times New Roman" w:eastAsia="Times New Roman" w:hAnsi="Times New Roman" w:cs="Times New Roman"/>
                <w:sz w:val="20"/>
                <w:szCs w:val="20"/>
                <w:lang w:val="en-US"/>
              </w:rPr>
              <w:t>24</w:t>
            </w:r>
            <w:r w:rsidR="00350B02">
              <w:rPr>
                <w:rFonts w:ascii="Times New Roman" w:eastAsia="Times New Roman" w:hAnsi="Times New Roman" w:cs="Times New Roman"/>
                <w:sz w:val="20"/>
                <w:szCs w:val="20"/>
                <w:lang w:val="en-US"/>
              </w:rPr>
              <w:t>5</w:t>
            </w:r>
          </w:p>
        </w:tc>
        <w:tc>
          <w:tcPr>
            <w:tcW w:w="3827" w:type="dxa"/>
            <w:shd w:val="clear" w:color="auto" w:fill="auto"/>
            <w:noWrap/>
            <w:hideMark/>
          </w:tcPr>
          <w:p w14:paraId="0DF29D5B" w14:textId="77777777" w:rsidR="00855B64" w:rsidRPr="00855B64" w:rsidRDefault="00855B64" w:rsidP="00580497">
            <w:pPr>
              <w:spacing w:after="12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855B64">
              <w:rPr>
                <w:rFonts w:ascii="Times New Roman" w:eastAsia="Times New Roman" w:hAnsi="Times New Roman" w:cs="Times New Roman"/>
                <w:sz w:val="20"/>
                <w:szCs w:val="20"/>
                <w:lang w:val="en-US"/>
              </w:rPr>
              <w:t>When Is Ours Better Than Mine? A Framework for Understanding and Altering Participation in Commercial Sharing Systems</w:t>
            </w:r>
          </w:p>
        </w:tc>
        <w:tc>
          <w:tcPr>
            <w:tcW w:w="1843" w:type="dxa"/>
            <w:shd w:val="clear" w:color="auto" w:fill="auto"/>
            <w:noWrap/>
            <w:hideMark/>
          </w:tcPr>
          <w:p w14:paraId="2F8B5D36" w14:textId="77777777" w:rsidR="00855B64" w:rsidRPr="00855B64" w:rsidRDefault="00855B64" w:rsidP="00580497">
            <w:pPr>
              <w:spacing w:after="12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855B64">
              <w:rPr>
                <w:rFonts w:ascii="Times New Roman" w:eastAsia="Times New Roman" w:hAnsi="Times New Roman" w:cs="Times New Roman"/>
                <w:sz w:val="20"/>
                <w:szCs w:val="20"/>
                <w:lang w:val="en-US"/>
              </w:rPr>
              <w:t xml:space="preserve">Lamberton, Rose, </w:t>
            </w:r>
            <w:r>
              <w:rPr>
                <w:rFonts w:ascii="Times New Roman" w:eastAsia="Times New Roman" w:hAnsi="Times New Roman" w:cs="Times New Roman"/>
                <w:sz w:val="20"/>
                <w:szCs w:val="20"/>
                <w:lang w:val="en-US"/>
              </w:rPr>
              <w:t>2012</w:t>
            </w:r>
          </w:p>
        </w:tc>
        <w:tc>
          <w:tcPr>
            <w:tcW w:w="1955" w:type="dxa"/>
            <w:shd w:val="clear" w:color="auto" w:fill="auto"/>
            <w:noWrap/>
            <w:hideMark/>
          </w:tcPr>
          <w:p w14:paraId="1083C074" w14:textId="77777777" w:rsidR="00855B64" w:rsidRPr="0082588A" w:rsidRDefault="00855B64" w:rsidP="00580497">
            <w:pPr>
              <w:spacing w:after="12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0"/>
                <w:szCs w:val="20"/>
                <w:lang w:val="en-US"/>
              </w:rPr>
            </w:pPr>
            <w:r w:rsidRPr="0082588A">
              <w:rPr>
                <w:rFonts w:ascii="Times New Roman" w:eastAsia="Times New Roman" w:hAnsi="Times New Roman" w:cs="Times New Roman"/>
                <w:i/>
                <w:sz w:val="20"/>
                <w:szCs w:val="20"/>
                <w:lang w:val="en-US"/>
              </w:rPr>
              <w:t>J</w:t>
            </w:r>
            <w:r w:rsidR="00113DEF" w:rsidRPr="0082588A">
              <w:rPr>
                <w:rFonts w:ascii="Times New Roman" w:eastAsia="Times New Roman" w:hAnsi="Times New Roman" w:cs="Times New Roman"/>
                <w:i/>
                <w:sz w:val="20"/>
                <w:szCs w:val="20"/>
                <w:lang w:val="en-US"/>
              </w:rPr>
              <w:t>ournal of Marketing</w:t>
            </w:r>
          </w:p>
        </w:tc>
      </w:tr>
      <w:tr w:rsidR="00855B64" w:rsidRPr="00855B64" w14:paraId="10ED6FB5" w14:textId="77777777" w:rsidTr="00512CF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783" w:type="dxa"/>
            <w:shd w:val="clear" w:color="auto" w:fill="auto"/>
            <w:noWrap/>
            <w:hideMark/>
          </w:tcPr>
          <w:p w14:paraId="6A366AFD" w14:textId="77777777" w:rsidR="00855B64" w:rsidRPr="00855B64" w:rsidRDefault="00855B64" w:rsidP="00580497">
            <w:pPr>
              <w:spacing w:after="120" w:line="276" w:lineRule="auto"/>
              <w:jc w:val="center"/>
              <w:rPr>
                <w:rFonts w:ascii="Times New Roman" w:eastAsia="Times New Roman" w:hAnsi="Times New Roman" w:cs="Times New Roman"/>
                <w:b w:val="0"/>
                <w:sz w:val="20"/>
                <w:szCs w:val="20"/>
                <w:lang w:val="en-US"/>
              </w:rPr>
            </w:pPr>
            <w:r w:rsidRPr="00855B64">
              <w:rPr>
                <w:rFonts w:ascii="Times New Roman" w:eastAsia="Times New Roman" w:hAnsi="Times New Roman" w:cs="Times New Roman"/>
                <w:b w:val="0"/>
                <w:sz w:val="20"/>
                <w:szCs w:val="20"/>
                <w:lang w:val="en-US"/>
              </w:rPr>
              <w:t>5</w:t>
            </w:r>
          </w:p>
        </w:tc>
        <w:tc>
          <w:tcPr>
            <w:tcW w:w="1168" w:type="dxa"/>
            <w:shd w:val="clear" w:color="auto" w:fill="auto"/>
            <w:noWrap/>
            <w:hideMark/>
          </w:tcPr>
          <w:p w14:paraId="2F47E8BD" w14:textId="6031174E" w:rsidR="00134ACF" w:rsidRPr="00855B64" w:rsidRDefault="00855B64" w:rsidP="00580497">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en-US"/>
              </w:rPr>
            </w:pPr>
            <w:r w:rsidRPr="00855B64">
              <w:rPr>
                <w:rFonts w:ascii="Times New Roman" w:eastAsia="Times New Roman" w:hAnsi="Times New Roman" w:cs="Times New Roman"/>
                <w:sz w:val="20"/>
                <w:szCs w:val="20"/>
                <w:lang w:val="en-US"/>
              </w:rPr>
              <w:t>23</w:t>
            </w:r>
            <w:r w:rsidR="000914A8">
              <w:rPr>
                <w:rFonts w:ascii="Times New Roman" w:eastAsia="Times New Roman" w:hAnsi="Times New Roman" w:cs="Times New Roman"/>
                <w:sz w:val="20"/>
                <w:szCs w:val="20"/>
                <w:lang w:val="en-US"/>
              </w:rPr>
              <w:t>7</w:t>
            </w:r>
          </w:p>
        </w:tc>
        <w:tc>
          <w:tcPr>
            <w:tcW w:w="3827" w:type="dxa"/>
            <w:shd w:val="clear" w:color="auto" w:fill="auto"/>
            <w:noWrap/>
            <w:hideMark/>
          </w:tcPr>
          <w:p w14:paraId="74B867D5" w14:textId="77777777" w:rsidR="00855B64" w:rsidRPr="00855B64" w:rsidRDefault="00855B64" w:rsidP="00580497">
            <w:pPr>
              <w:spacing w:after="12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855B64">
              <w:rPr>
                <w:rFonts w:ascii="Times New Roman" w:eastAsia="Times New Roman" w:hAnsi="Times New Roman" w:cs="Times New Roman"/>
                <w:sz w:val="20"/>
                <w:szCs w:val="20"/>
                <w:lang w:val="en-US"/>
              </w:rPr>
              <w:t>Trust and reputation in the sharing economy: The role of personal photos in Airbnb</w:t>
            </w:r>
          </w:p>
        </w:tc>
        <w:tc>
          <w:tcPr>
            <w:tcW w:w="1843" w:type="dxa"/>
            <w:shd w:val="clear" w:color="auto" w:fill="auto"/>
            <w:noWrap/>
            <w:hideMark/>
          </w:tcPr>
          <w:p w14:paraId="61745A07" w14:textId="2BB94EE4" w:rsidR="00855B64" w:rsidRPr="00855B64" w:rsidRDefault="00855B64" w:rsidP="00580497">
            <w:pPr>
              <w:spacing w:after="12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855B64">
              <w:rPr>
                <w:rFonts w:ascii="Times New Roman" w:eastAsia="Times New Roman" w:hAnsi="Times New Roman" w:cs="Times New Roman"/>
                <w:sz w:val="20"/>
                <w:szCs w:val="20"/>
                <w:lang w:val="en-US"/>
              </w:rPr>
              <w:t>Ert, Fleischer,</w:t>
            </w:r>
            <w:r w:rsidR="009F3F4B">
              <w:rPr>
                <w:rFonts w:ascii="Times New Roman" w:eastAsia="Times New Roman" w:hAnsi="Times New Roman" w:cs="Times New Roman"/>
                <w:sz w:val="20"/>
                <w:szCs w:val="20"/>
                <w:lang w:val="en-US"/>
              </w:rPr>
              <w:t xml:space="preserve"> </w:t>
            </w:r>
            <w:r w:rsidRPr="00855B64">
              <w:rPr>
                <w:rFonts w:ascii="Times New Roman" w:eastAsia="Times New Roman" w:hAnsi="Times New Roman" w:cs="Times New Roman"/>
                <w:sz w:val="20"/>
                <w:szCs w:val="20"/>
                <w:lang w:val="en-US"/>
              </w:rPr>
              <w:t xml:space="preserve">Magen, </w:t>
            </w:r>
            <w:r>
              <w:rPr>
                <w:rFonts w:ascii="Times New Roman" w:eastAsia="Times New Roman" w:hAnsi="Times New Roman" w:cs="Times New Roman"/>
                <w:sz w:val="20"/>
                <w:szCs w:val="20"/>
                <w:lang w:val="en-US"/>
              </w:rPr>
              <w:t>2016</w:t>
            </w:r>
          </w:p>
        </w:tc>
        <w:tc>
          <w:tcPr>
            <w:tcW w:w="1955" w:type="dxa"/>
            <w:shd w:val="clear" w:color="auto" w:fill="auto"/>
            <w:noWrap/>
            <w:hideMark/>
          </w:tcPr>
          <w:p w14:paraId="47AE9DED" w14:textId="77777777" w:rsidR="00855B64" w:rsidRPr="0082588A" w:rsidRDefault="00855B64" w:rsidP="00580497">
            <w:pPr>
              <w:spacing w:after="12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0"/>
                <w:szCs w:val="20"/>
                <w:lang w:val="en-US"/>
              </w:rPr>
            </w:pPr>
            <w:r w:rsidRPr="0082588A">
              <w:rPr>
                <w:rFonts w:ascii="Times New Roman" w:eastAsia="Times New Roman" w:hAnsi="Times New Roman" w:cs="Times New Roman"/>
                <w:i/>
                <w:sz w:val="20"/>
                <w:szCs w:val="20"/>
                <w:lang w:val="en-US"/>
              </w:rPr>
              <w:t>T</w:t>
            </w:r>
            <w:r w:rsidR="00113DEF" w:rsidRPr="0082588A">
              <w:rPr>
                <w:rFonts w:ascii="Times New Roman" w:eastAsia="Times New Roman" w:hAnsi="Times New Roman" w:cs="Times New Roman"/>
                <w:i/>
                <w:sz w:val="20"/>
                <w:szCs w:val="20"/>
                <w:lang w:val="en-US"/>
              </w:rPr>
              <w:t xml:space="preserve">ourism Management </w:t>
            </w:r>
          </w:p>
        </w:tc>
      </w:tr>
      <w:tr w:rsidR="00855B64" w:rsidRPr="00855B64" w14:paraId="439965D6" w14:textId="77777777" w:rsidTr="00512CF5">
        <w:trPr>
          <w:trHeight w:val="264"/>
        </w:trPr>
        <w:tc>
          <w:tcPr>
            <w:cnfStyle w:val="001000000000" w:firstRow="0" w:lastRow="0" w:firstColumn="1" w:lastColumn="0" w:oddVBand="0" w:evenVBand="0" w:oddHBand="0" w:evenHBand="0" w:firstRowFirstColumn="0" w:firstRowLastColumn="0" w:lastRowFirstColumn="0" w:lastRowLastColumn="0"/>
            <w:tcW w:w="783" w:type="dxa"/>
            <w:shd w:val="clear" w:color="auto" w:fill="auto"/>
            <w:noWrap/>
            <w:hideMark/>
          </w:tcPr>
          <w:p w14:paraId="7FE327BA" w14:textId="77777777" w:rsidR="00855B64" w:rsidRPr="00855B64" w:rsidRDefault="00855B64" w:rsidP="00580497">
            <w:pPr>
              <w:spacing w:after="120" w:line="276" w:lineRule="auto"/>
              <w:jc w:val="center"/>
              <w:rPr>
                <w:rFonts w:ascii="Times New Roman" w:eastAsia="Times New Roman" w:hAnsi="Times New Roman" w:cs="Times New Roman"/>
                <w:b w:val="0"/>
                <w:sz w:val="20"/>
                <w:szCs w:val="20"/>
                <w:lang w:val="en-US"/>
              </w:rPr>
            </w:pPr>
            <w:r w:rsidRPr="00855B64">
              <w:rPr>
                <w:rFonts w:ascii="Times New Roman" w:eastAsia="Times New Roman" w:hAnsi="Times New Roman" w:cs="Times New Roman"/>
                <w:b w:val="0"/>
                <w:sz w:val="20"/>
                <w:szCs w:val="20"/>
                <w:lang w:val="en-US"/>
              </w:rPr>
              <w:t>6</w:t>
            </w:r>
          </w:p>
        </w:tc>
        <w:tc>
          <w:tcPr>
            <w:tcW w:w="1168" w:type="dxa"/>
            <w:shd w:val="clear" w:color="auto" w:fill="auto"/>
            <w:noWrap/>
            <w:hideMark/>
          </w:tcPr>
          <w:p w14:paraId="3CEC6629" w14:textId="3CE54E9A" w:rsidR="00134ACF" w:rsidRPr="00855B64" w:rsidRDefault="00855B64" w:rsidP="00580497">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en-US"/>
              </w:rPr>
            </w:pPr>
            <w:r w:rsidRPr="00855B64">
              <w:rPr>
                <w:rFonts w:ascii="Times New Roman" w:eastAsia="Times New Roman" w:hAnsi="Times New Roman" w:cs="Times New Roman"/>
                <w:sz w:val="20"/>
                <w:szCs w:val="20"/>
                <w:lang w:val="en-US"/>
              </w:rPr>
              <w:t>23</w:t>
            </w:r>
            <w:r w:rsidR="000914A8">
              <w:rPr>
                <w:rFonts w:ascii="Times New Roman" w:eastAsia="Times New Roman" w:hAnsi="Times New Roman" w:cs="Times New Roman"/>
                <w:sz w:val="20"/>
                <w:szCs w:val="20"/>
                <w:lang w:val="en-US"/>
              </w:rPr>
              <w:t>5</w:t>
            </w:r>
          </w:p>
        </w:tc>
        <w:tc>
          <w:tcPr>
            <w:tcW w:w="3827" w:type="dxa"/>
            <w:shd w:val="clear" w:color="auto" w:fill="auto"/>
            <w:noWrap/>
            <w:hideMark/>
          </w:tcPr>
          <w:p w14:paraId="5418168C" w14:textId="77777777" w:rsidR="00855B64" w:rsidRPr="00855B64" w:rsidRDefault="00855B64" w:rsidP="00580497">
            <w:pPr>
              <w:spacing w:after="12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855B64">
              <w:rPr>
                <w:rFonts w:ascii="Times New Roman" w:eastAsia="Times New Roman" w:hAnsi="Times New Roman" w:cs="Times New Roman"/>
                <w:sz w:val="20"/>
                <w:szCs w:val="20"/>
                <w:lang w:val="en-US"/>
              </w:rPr>
              <w:t>The Rise of the Sharing Economy: Estimating the Impact of Airbnb on the Hotel Industry</w:t>
            </w:r>
          </w:p>
        </w:tc>
        <w:tc>
          <w:tcPr>
            <w:tcW w:w="1843" w:type="dxa"/>
            <w:shd w:val="clear" w:color="auto" w:fill="auto"/>
            <w:noWrap/>
            <w:hideMark/>
          </w:tcPr>
          <w:p w14:paraId="3B25E907" w14:textId="612C8753" w:rsidR="00855B64" w:rsidRPr="00855B64" w:rsidRDefault="00855B64" w:rsidP="00580497">
            <w:pPr>
              <w:spacing w:after="12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855B64">
              <w:rPr>
                <w:rFonts w:ascii="Times New Roman" w:eastAsia="Times New Roman" w:hAnsi="Times New Roman" w:cs="Times New Roman"/>
                <w:sz w:val="20"/>
                <w:szCs w:val="20"/>
                <w:lang w:val="en-US"/>
              </w:rPr>
              <w:t>Zervas,</w:t>
            </w:r>
            <w:r w:rsidR="009F3F4B">
              <w:rPr>
                <w:rFonts w:ascii="Times New Roman" w:eastAsia="Times New Roman" w:hAnsi="Times New Roman" w:cs="Times New Roman"/>
                <w:sz w:val="20"/>
                <w:szCs w:val="20"/>
                <w:lang w:val="en-US"/>
              </w:rPr>
              <w:t xml:space="preserve"> </w:t>
            </w:r>
            <w:r w:rsidRPr="00855B64">
              <w:rPr>
                <w:rFonts w:ascii="Times New Roman" w:eastAsia="Times New Roman" w:hAnsi="Times New Roman" w:cs="Times New Roman"/>
                <w:sz w:val="20"/>
                <w:szCs w:val="20"/>
                <w:lang w:val="en-US"/>
              </w:rPr>
              <w:t xml:space="preserve">Proserpio, Byers, </w:t>
            </w:r>
            <w:r>
              <w:rPr>
                <w:rFonts w:ascii="Times New Roman" w:eastAsia="Times New Roman" w:hAnsi="Times New Roman" w:cs="Times New Roman"/>
                <w:sz w:val="20"/>
                <w:szCs w:val="20"/>
                <w:lang w:val="en-US"/>
              </w:rPr>
              <w:t>2017</w:t>
            </w:r>
          </w:p>
        </w:tc>
        <w:tc>
          <w:tcPr>
            <w:tcW w:w="1955" w:type="dxa"/>
            <w:shd w:val="clear" w:color="auto" w:fill="auto"/>
            <w:noWrap/>
            <w:hideMark/>
          </w:tcPr>
          <w:p w14:paraId="38698829" w14:textId="77777777" w:rsidR="00855B64" w:rsidRPr="0082588A" w:rsidRDefault="00855B64" w:rsidP="00580497">
            <w:pPr>
              <w:spacing w:after="12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0"/>
                <w:szCs w:val="20"/>
                <w:lang w:val="en-US"/>
              </w:rPr>
            </w:pPr>
            <w:r w:rsidRPr="0082588A">
              <w:rPr>
                <w:rFonts w:ascii="Times New Roman" w:eastAsia="Times New Roman" w:hAnsi="Times New Roman" w:cs="Times New Roman"/>
                <w:i/>
                <w:sz w:val="20"/>
                <w:szCs w:val="20"/>
                <w:lang w:val="en-US"/>
              </w:rPr>
              <w:t>J</w:t>
            </w:r>
            <w:r w:rsidR="00113DEF" w:rsidRPr="0082588A">
              <w:rPr>
                <w:rFonts w:ascii="Times New Roman" w:eastAsia="Times New Roman" w:hAnsi="Times New Roman" w:cs="Times New Roman"/>
                <w:i/>
                <w:sz w:val="20"/>
                <w:szCs w:val="20"/>
                <w:lang w:val="en-US"/>
              </w:rPr>
              <w:t>ournal of Marketing Research</w:t>
            </w:r>
          </w:p>
        </w:tc>
      </w:tr>
      <w:tr w:rsidR="00855B64" w:rsidRPr="00855B64" w14:paraId="381E5B1F" w14:textId="77777777" w:rsidTr="00512CF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783" w:type="dxa"/>
            <w:shd w:val="clear" w:color="auto" w:fill="auto"/>
            <w:noWrap/>
            <w:hideMark/>
          </w:tcPr>
          <w:p w14:paraId="6EE48D85" w14:textId="77777777" w:rsidR="00855B64" w:rsidRPr="00855B64" w:rsidRDefault="00855B64" w:rsidP="00580497">
            <w:pPr>
              <w:spacing w:after="120" w:line="276" w:lineRule="auto"/>
              <w:jc w:val="center"/>
              <w:rPr>
                <w:rFonts w:ascii="Times New Roman" w:eastAsia="Times New Roman" w:hAnsi="Times New Roman" w:cs="Times New Roman"/>
                <w:b w:val="0"/>
                <w:sz w:val="20"/>
                <w:szCs w:val="20"/>
                <w:lang w:val="en-US"/>
              </w:rPr>
            </w:pPr>
            <w:r w:rsidRPr="00855B64">
              <w:rPr>
                <w:rFonts w:ascii="Times New Roman" w:eastAsia="Times New Roman" w:hAnsi="Times New Roman" w:cs="Times New Roman"/>
                <w:b w:val="0"/>
                <w:sz w:val="20"/>
                <w:szCs w:val="20"/>
                <w:lang w:val="en-US"/>
              </w:rPr>
              <w:t>7</w:t>
            </w:r>
          </w:p>
        </w:tc>
        <w:tc>
          <w:tcPr>
            <w:tcW w:w="1168" w:type="dxa"/>
            <w:shd w:val="clear" w:color="auto" w:fill="auto"/>
            <w:noWrap/>
            <w:hideMark/>
          </w:tcPr>
          <w:p w14:paraId="55CF5AEA" w14:textId="12EE3F9B" w:rsidR="00134ACF" w:rsidRPr="00855B64" w:rsidRDefault="00855B64" w:rsidP="00580497">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en-US"/>
              </w:rPr>
            </w:pPr>
            <w:r w:rsidRPr="00855B64">
              <w:rPr>
                <w:rFonts w:ascii="Times New Roman" w:eastAsia="Times New Roman" w:hAnsi="Times New Roman" w:cs="Times New Roman"/>
                <w:sz w:val="20"/>
                <w:szCs w:val="20"/>
                <w:lang w:val="en-US"/>
              </w:rPr>
              <w:t>21</w:t>
            </w:r>
            <w:r w:rsidR="000914A8">
              <w:rPr>
                <w:rFonts w:ascii="Times New Roman" w:eastAsia="Times New Roman" w:hAnsi="Times New Roman" w:cs="Times New Roman"/>
                <w:sz w:val="20"/>
                <w:szCs w:val="20"/>
                <w:lang w:val="en-US"/>
              </w:rPr>
              <w:t>6</w:t>
            </w:r>
          </w:p>
        </w:tc>
        <w:tc>
          <w:tcPr>
            <w:tcW w:w="3827" w:type="dxa"/>
            <w:shd w:val="clear" w:color="auto" w:fill="auto"/>
            <w:noWrap/>
            <w:hideMark/>
          </w:tcPr>
          <w:p w14:paraId="0EDF99A1" w14:textId="77777777" w:rsidR="00855B64" w:rsidRPr="00855B64" w:rsidRDefault="00855B64" w:rsidP="00580497">
            <w:pPr>
              <w:spacing w:after="12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855B64">
              <w:rPr>
                <w:rFonts w:ascii="Times New Roman" w:eastAsia="Times New Roman" w:hAnsi="Times New Roman" w:cs="Times New Roman"/>
                <w:sz w:val="20"/>
                <w:szCs w:val="20"/>
                <w:lang w:val="en-US"/>
              </w:rPr>
              <w:t>Ride On! Mobility Business Models for the Sharing Economy</w:t>
            </w:r>
          </w:p>
        </w:tc>
        <w:tc>
          <w:tcPr>
            <w:tcW w:w="1843" w:type="dxa"/>
            <w:shd w:val="clear" w:color="auto" w:fill="auto"/>
            <w:noWrap/>
            <w:hideMark/>
          </w:tcPr>
          <w:p w14:paraId="33156811" w14:textId="57914249" w:rsidR="00855B64" w:rsidRPr="00855B64" w:rsidRDefault="00855B64" w:rsidP="00580497">
            <w:pPr>
              <w:spacing w:after="12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855B64">
              <w:rPr>
                <w:rFonts w:ascii="Times New Roman" w:eastAsia="Times New Roman" w:hAnsi="Times New Roman" w:cs="Times New Roman"/>
                <w:sz w:val="20"/>
                <w:szCs w:val="20"/>
                <w:lang w:val="en-US"/>
              </w:rPr>
              <w:t>Cohen,</w:t>
            </w:r>
            <w:r w:rsidR="009F3F4B">
              <w:rPr>
                <w:rFonts w:ascii="Times New Roman" w:eastAsia="Times New Roman" w:hAnsi="Times New Roman" w:cs="Times New Roman"/>
                <w:sz w:val="20"/>
                <w:szCs w:val="20"/>
                <w:lang w:val="en-US"/>
              </w:rPr>
              <w:t xml:space="preserve"> </w:t>
            </w:r>
            <w:r w:rsidRPr="00855B64">
              <w:rPr>
                <w:rFonts w:ascii="Times New Roman" w:eastAsia="Times New Roman" w:hAnsi="Times New Roman" w:cs="Times New Roman"/>
                <w:sz w:val="20"/>
                <w:szCs w:val="20"/>
                <w:lang w:val="en-US"/>
              </w:rPr>
              <w:t xml:space="preserve">Kietzmann, </w:t>
            </w:r>
            <w:r>
              <w:rPr>
                <w:rFonts w:ascii="Times New Roman" w:eastAsia="Times New Roman" w:hAnsi="Times New Roman" w:cs="Times New Roman"/>
                <w:sz w:val="20"/>
                <w:szCs w:val="20"/>
                <w:lang w:val="en-US"/>
              </w:rPr>
              <w:t>2014</w:t>
            </w:r>
          </w:p>
        </w:tc>
        <w:tc>
          <w:tcPr>
            <w:tcW w:w="1955" w:type="dxa"/>
            <w:shd w:val="clear" w:color="auto" w:fill="auto"/>
            <w:noWrap/>
            <w:hideMark/>
          </w:tcPr>
          <w:p w14:paraId="57461EF4" w14:textId="77777777" w:rsidR="00855B64" w:rsidRPr="0082588A" w:rsidRDefault="00855B64" w:rsidP="00580497">
            <w:pPr>
              <w:spacing w:after="12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0"/>
                <w:szCs w:val="20"/>
                <w:lang w:val="en-US"/>
              </w:rPr>
            </w:pPr>
            <w:r w:rsidRPr="0082588A">
              <w:rPr>
                <w:rFonts w:ascii="Times New Roman" w:eastAsia="Times New Roman" w:hAnsi="Times New Roman" w:cs="Times New Roman"/>
                <w:i/>
                <w:sz w:val="20"/>
                <w:szCs w:val="20"/>
                <w:lang w:val="en-US"/>
              </w:rPr>
              <w:t>O</w:t>
            </w:r>
            <w:r w:rsidR="00113DEF" w:rsidRPr="0082588A">
              <w:rPr>
                <w:rFonts w:ascii="Times New Roman" w:eastAsia="Times New Roman" w:hAnsi="Times New Roman" w:cs="Times New Roman"/>
                <w:i/>
                <w:sz w:val="20"/>
                <w:szCs w:val="20"/>
                <w:lang w:val="en-US"/>
              </w:rPr>
              <w:t>rganization</w:t>
            </w:r>
            <w:r w:rsidRPr="0082588A">
              <w:rPr>
                <w:rFonts w:ascii="Times New Roman" w:eastAsia="Times New Roman" w:hAnsi="Times New Roman" w:cs="Times New Roman"/>
                <w:i/>
                <w:sz w:val="20"/>
                <w:szCs w:val="20"/>
                <w:lang w:val="en-US"/>
              </w:rPr>
              <w:t xml:space="preserve"> &amp; E</w:t>
            </w:r>
            <w:r w:rsidR="00113DEF" w:rsidRPr="0082588A">
              <w:rPr>
                <w:rFonts w:ascii="Times New Roman" w:eastAsia="Times New Roman" w:hAnsi="Times New Roman" w:cs="Times New Roman"/>
                <w:i/>
                <w:sz w:val="20"/>
                <w:szCs w:val="20"/>
                <w:lang w:val="en-US"/>
              </w:rPr>
              <w:t>nvironment</w:t>
            </w:r>
          </w:p>
        </w:tc>
      </w:tr>
      <w:tr w:rsidR="00855B64" w:rsidRPr="00855B64" w14:paraId="69157EF1" w14:textId="77777777" w:rsidTr="00512CF5">
        <w:trPr>
          <w:trHeight w:val="264"/>
        </w:trPr>
        <w:tc>
          <w:tcPr>
            <w:cnfStyle w:val="001000000000" w:firstRow="0" w:lastRow="0" w:firstColumn="1" w:lastColumn="0" w:oddVBand="0" w:evenVBand="0" w:oddHBand="0" w:evenHBand="0" w:firstRowFirstColumn="0" w:firstRowLastColumn="0" w:lastRowFirstColumn="0" w:lastRowLastColumn="0"/>
            <w:tcW w:w="783" w:type="dxa"/>
            <w:shd w:val="clear" w:color="auto" w:fill="auto"/>
            <w:noWrap/>
            <w:hideMark/>
          </w:tcPr>
          <w:p w14:paraId="7F9A7DFD" w14:textId="77777777" w:rsidR="00855B64" w:rsidRPr="00855B64" w:rsidRDefault="00855B64" w:rsidP="00580497">
            <w:pPr>
              <w:spacing w:after="120" w:line="276" w:lineRule="auto"/>
              <w:jc w:val="center"/>
              <w:rPr>
                <w:rFonts w:ascii="Times New Roman" w:eastAsia="Times New Roman" w:hAnsi="Times New Roman" w:cs="Times New Roman"/>
                <w:b w:val="0"/>
                <w:sz w:val="20"/>
                <w:szCs w:val="20"/>
                <w:lang w:val="en-US"/>
              </w:rPr>
            </w:pPr>
            <w:r w:rsidRPr="00855B64">
              <w:rPr>
                <w:rFonts w:ascii="Times New Roman" w:eastAsia="Times New Roman" w:hAnsi="Times New Roman" w:cs="Times New Roman"/>
                <w:b w:val="0"/>
                <w:sz w:val="20"/>
                <w:szCs w:val="20"/>
                <w:lang w:val="en-US"/>
              </w:rPr>
              <w:t>8</w:t>
            </w:r>
          </w:p>
        </w:tc>
        <w:tc>
          <w:tcPr>
            <w:tcW w:w="1168" w:type="dxa"/>
            <w:shd w:val="clear" w:color="auto" w:fill="auto"/>
            <w:noWrap/>
            <w:hideMark/>
          </w:tcPr>
          <w:p w14:paraId="0B5A62E0" w14:textId="0F3A9DB8" w:rsidR="00134ACF" w:rsidRPr="00855B64" w:rsidRDefault="00855B64" w:rsidP="00580497">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en-US"/>
              </w:rPr>
            </w:pPr>
            <w:r w:rsidRPr="00855B64">
              <w:rPr>
                <w:rFonts w:ascii="Times New Roman" w:eastAsia="Times New Roman" w:hAnsi="Times New Roman" w:cs="Times New Roman"/>
                <w:sz w:val="20"/>
                <w:szCs w:val="20"/>
                <w:lang w:val="en-US"/>
              </w:rPr>
              <w:t>213</w:t>
            </w:r>
          </w:p>
        </w:tc>
        <w:tc>
          <w:tcPr>
            <w:tcW w:w="3827" w:type="dxa"/>
            <w:shd w:val="clear" w:color="auto" w:fill="auto"/>
            <w:noWrap/>
            <w:hideMark/>
          </w:tcPr>
          <w:p w14:paraId="258FD663" w14:textId="77777777" w:rsidR="00855B64" w:rsidRPr="00855B64" w:rsidRDefault="00855B64" w:rsidP="00580497">
            <w:pPr>
              <w:spacing w:after="12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855B64">
              <w:rPr>
                <w:rFonts w:ascii="Times New Roman" w:eastAsia="Times New Roman" w:hAnsi="Times New Roman" w:cs="Times New Roman"/>
                <w:sz w:val="20"/>
                <w:szCs w:val="20"/>
                <w:lang w:val="en-US"/>
              </w:rPr>
              <w:t>Collaborative consumption: determinants of satisfaction and the likelihood of using a sharing economy option again</w:t>
            </w:r>
          </w:p>
        </w:tc>
        <w:tc>
          <w:tcPr>
            <w:tcW w:w="1843" w:type="dxa"/>
            <w:shd w:val="clear" w:color="auto" w:fill="auto"/>
            <w:noWrap/>
            <w:hideMark/>
          </w:tcPr>
          <w:p w14:paraId="1A20517C" w14:textId="77777777" w:rsidR="00855B64" w:rsidRPr="00855B64" w:rsidRDefault="00855B64" w:rsidP="00580497">
            <w:pPr>
              <w:spacing w:after="12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855B64">
              <w:rPr>
                <w:rFonts w:ascii="Times New Roman" w:eastAsia="Times New Roman" w:hAnsi="Times New Roman" w:cs="Times New Roman"/>
                <w:sz w:val="20"/>
                <w:szCs w:val="20"/>
                <w:lang w:val="en-US"/>
              </w:rPr>
              <w:t xml:space="preserve">Moehlmann, </w:t>
            </w:r>
            <w:r>
              <w:rPr>
                <w:rFonts w:ascii="Times New Roman" w:eastAsia="Times New Roman" w:hAnsi="Times New Roman" w:cs="Times New Roman"/>
                <w:sz w:val="20"/>
                <w:szCs w:val="20"/>
                <w:lang w:val="en-US"/>
              </w:rPr>
              <w:t>2015</w:t>
            </w:r>
          </w:p>
        </w:tc>
        <w:tc>
          <w:tcPr>
            <w:tcW w:w="1955" w:type="dxa"/>
            <w:shd w:val="clear" w:color="auto" w:fill="auto"/>
            <w:noWrap/>
            <w:hideMark/>
          </w:tcPr>
          <w:p w14:paraId="64E2BA64" w14:textId="77777777" w:rsidR="00855B64" w:rsidRPr="0082588A" w:rsidRDefault="00855B64" w:rsidP="00580497">
            <w:pPr>
              <w:spacing w:after="12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0"/>
                <w:szCs w:val="20"/>
                <w:lang w:val="en-US"/>
              </w:rPr>
            </w:pPr>
            <w:r w:rsidRPr="0082588A">
              <w:rPr>
                <w:rFonts w:ascii="Times New Roman" w:eastAsia="Times New Roman" w:hAnsi="Times New Roman" w:cs="Times New Roman"/>
                <w:i/>
                <w:sz w:val="20"/>
                <w:szCs w:val="20"/>
                <w:lang w:val="en-US"/>
              </w:rPr>
              <w:t>J</w:t>
            </w:r>
            <w:r w:rsidR="00113DEF" w:rsidRPr="0082588A">
              <w:rPr>
                <w:rFonts w:ascii="Times New Roman" w:eastAsia="Times New Roman" w:hAnsi="Times New Roman" w:cs="Times New Roman"/>
                <w:i/>
                <w:sz w:val="20"/>
                <w:szCs w:val="20"/>
                <w:lang w:val="en-US"/>
              </w:rPr>
              <w:t>ournal of Consumer Behaviour</w:t>
            </w:r>
          </w:p>
        </w:tc>
      </w:tr>
      <w:tr w:rsidR="00855B64" w:rsidRPr="00855B64" w14:paraId="35952E14" w14:textId="77777777" w:rsidTr="00512CF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783" w:type="dxa"/>
            <w:shd w:val="clear" w:color="auto" w:fill="auto"/>
            <w:noWrap/>
            <w:hideMark/>
          </w:tcPr>
          <w:p w14:paraId="78B3E3FA" w14:textId="77777777" w:rsidR="00855B64" w:rsidRPr="00855B64" w:rsidRDefault="00855B64" w:rsidP="00580497">
            <w:pPr>
              <w:spacing w:after="120" w:line="276" w:lineRule="auto"/>
              <w:jc w:val="center"/>
              <w:rPr>
                <w:rFonts w:ascii="Times New Roman" w:eastAsia="Times New Roman" w:hAnsi="Times New Roman" w:cs="Times New Roman"/>
                <w:b w:val="0"/>
                <w:sz w:val="20"/>
                <w:szCs w:val="20"/>
                <w:lang w:val="en-US"/>
              </w:rPr>
            </w:pPr>
            <w:r w:rsidRPr="00855B64">
              <w:rPr>
                <w:rFonts w:ascii="Times New Roman" w:eastAsia="Times New Roman" w:hAnsi="Times New Roman" w:cs="Times New Roman"/>
                <w:b w:val="0"/>
                <w:sz w:val="20"/>
                <w:szCs w:val="20"/>
                <w:lang w:val="en-US"/>
              </w:rPr>
              <w:t>9</w:t>
            </w:r>
          </w:p>
        </w:tc>
        <w:tc>
          <w:tcPr>
            <w:tcW w:w="1168" w:type="dxa"/>
            <w:shd w:val="clear" w:color="auto" w:fill="auto"/>
            <w:noWrap/>
            <w:hideMark/>
          </w:tcPr>
          <w:p w14:paraId="670A1A27" w14:textId="1A3CFB49" w:rsidR="00134ACF" w:rsidRPr="00855B64" w:rsidRDefault="00855B64" w:rsidP="00580497">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en-US"/>
              </w:rPr>
            </w:pPr>
            <w:r w:rsidRPr="00855B64">
              <w:rPr>
                <w:rFonts w:ascii="Times New Roman" w:eastAsia="Times New Roman" w:hAnsi="Times New Roman" w:cs="Times New Roman"/>
                <w:sz w:val="20"/>
                <w:szCs w:val="20"/>
                <w:lang w:val="en-US"/>
              </w:rPr>
              <w:t>18</w:t>
            </w:r>
            <w:r w:rsidR="000914A8">
              <w:rPr>
                <w:rFonts w:ascii="Times New Roman" w:eastAsia="Times New Roman" w:hAnsi="Times New Roman" w:cs="Times New Roman"/>
                <w:sz w:val="20"/>
                <w:szCs w:val="20"/>
                <w:lang w:val="en-US"/>
              </w:rPr>
              <w:t>5</w:t>
            </w:r>
          </w:p>
        </w:tc>
        <w:tc>
          <w:tcPr>
            <w:tcW w:w="3827" w:type="dxa"/>
            <w:shd w:val="clear" w:color="auto" w:fill="auto"/>
            <w:noWrap/>
            <w:hideMark/>
          </w:tcPr>
          <w:p w14:paraId="099A46DA" w14:textId="77777777" w:rsidR="00855B64" w:rsidRPr="00855B64" w:rsidRDefault="00855B64" w:rsidP="00580497">
            <w:pPr>
              <w:spacing w:after="12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855B64">
              <w:rPr>
                <w:rFonts w:ascii="Times New Roman" w:eastAsia="Times New Roman" w:hAnsi="Times New Roman" w:cs="Times New Roman"/>
                <w:sz w:val="20"/>
                <w:szCs w:val="20"/>
                <w:lang w:val="en-US"/>
              </w:rPr>
              <w:t>Transforming homo economicus into homo ludens: A field experiment on gamification in a utilitarian peer-to-peer trading service</w:t>
            </w:r>
          </w:p>
        </w:tc>
        <w:tc>
          <w:tcPr>
            <w:tcW w:w="1843" w:type="dxa"/>
            <w:shd w:val="clear" w:color="auto" w:fill="auto"/>
            <w:noWrap/>
            <w:hideMark/>
          </w:tcPr>
          <w:p w14:paraId="7E9CD642" w14:textId="77777777" w:rsidR="00855B64" w:rsidRPr="00855B64" w:rsidRDefault="00855B64" w:rsidP="00580497">
            <w:pPr>
              <w:spacing w:after="12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855B64">
              <w:rPr>
                <w:rFonts w:ascii="Times New Roman" w:eastAsia="Times New Roman" w:hAnsi="Times New Roman" w:cs="Times New Roman"/>
                <w:sz w:val="20"/>
                <w:szCs w:val="20"/>
                <w:lang w:val="en-US"/>
              </w:rPr>
              <w:t xml:space="preserve">Hamari, </w:t>
            </w:r>
            <w:r>
              <w:rPr>
                <w:rFonts w:ascii="Times New Roman" w:eastAsia="Times New Roman" w:hAnsi="Times New Roman" w:cs="Times New Roman"/>
                <w:sz w:val="20"/>
                <w:szCs w:val="20"/>
                <w:lang w:val="en-US"/>
              </w:rPr>
              <w:t>2013</w:t>
            </w:r>
          </w:p>
        </w:tc>
        <w:tc>
          <w:tcPr>
            <w:tcW w:w="1955" w:type="dxa"/>
            <w:shd w:val="clear" w:color="auto" w:fill="auto"/>
            <w:noWrap/>
            <w:hideMark/>
          </w:tcPr>
          <w:p w14:paraId="61D4A39A" w14:textId="77777777" w:rsidR="00855B64" w:rsidRPr="0082588A" w:rsidRDefault="00855B64" w:rsidP="00580497">
            <w:pPr>
              <w:spacing w:after="12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0"/>
                <w:szCs w:val="20"/>
                <w:lang w:val="en-US"/>
              </w:rPr>
            </w:pPr>
            <w:r w:rsidRPr="0082588A">
              <w:rPr>
                <w:rFonts w:ascii="Times New Roman" w:eastAsia="Times New Roman" w:hAnsi="Times New Roman" w:cs="Times New Roman"/>
                <w:i/>
                <w:sz w:val="20"/>
                <w:szCs w:val="20"/>
                <w:lang w:val="en-US"/>
              </w:rPr>
              <w:t>E</w:t>
            </w:r>
            <w:r w:rsidR="00113DEF" w:rsidRPr="0082588A">
              <w:rPr>
                <w:rFonts w:ascii="Times New Roman" w:eastAsia="Times New Roman" w:hAnsi="Times New Roman" w:cs="Times New Roman"/>
                <w:i/>
                <w:sz w:val="20"/>
                <w:szCs w:val="20"/>
                <w:lang w:val="en-US"/>
              </w:rPr>
              <w:t>lectronic Commerce Research and Applications</w:t>
            </w:r>
          </w:p>
        </w:tc>
      </w:tr>
      <w:tr w:rsidR="00855B64" w:rsidRPr="00855B64" w14:paraId="36A3BB1A" w14:textId="77777777" w:rsidTr="00512CF5">
        <w:trPr>
          <w:trHeight w:val="264"/>
        </w:trPr>
        <w:tc>
          <w:tcPr>
            <w:cnfStyle w:val="001000000000" w:firstRow="0" w:lastRow="0" w:firstColumn="1" w:lastColumn="0" w:oddVBand="0" w:evenVBand="0" w:oddHBand="0" w:evenHBand="0" w:firstRowFirstColumn="0" w:firstRowLastColumn="0" w:lastRowFirstColumn="0" w:lastRowLastColumn="0"/>
            <w:tcW w:w="783" w:type="dxa"/>
            <w:shd w:val="clear" w:color="auto" w:fill="auto"/>
            <w:noWrap/>
            <w:hideMark/>
          </w:tcPr>
          <w:p w14:paraId="371574A8" w14:textId="77777777" w:rsidR="00855B64" w:rsidRPr="00855B64" w:rsidRDefault="00855B64" w:rsidP="00580497">
            <w:pPr>
              <w:spacing w:after="120" w:line="276" w:lineRule="auto"/>
              <w:jc w:val="center"/>
              <w:rPr>
                <w:rFonts w:ascii="Times New Roman" w:eastAsia="Times New Roman" w:hAnsi="Times New Roman" w:cs="Times New Roman"/>
                <w:b w:val="0"/>
                <w:sz w:val="20"/>
                <w:szCs w:val="20"/>
                <w:lang w:val="en-US"/>
              </w:rPr>
            </w:pPr>
            <w:r w:rsidRPr="00855B64">
              <w:rPr>
                <w:rFonts w:ascii="Times New Roman" w:eastAsia="Times New Roman" w:hAnsi="Times New Roman" w:cs="Times New Roman"/>
                <w:b w:val="0"/>
                <w:sz w:val="20"/>
                <w:szCs w:val="20"/>
                <w:lang w:val="en-US"/>
              </w:rPr>
              <w:t>10</w:t>
            </w:r>
          </w:p>
        </w:tc>
        <w:tc>
          <w:tcPr>
            <w:tcW w:w="1168" w:type="dxa"/>
            <w:shd w:val="clear" w:color="auto" w:fill="auto"/>
            <w:noWrap/>
            <w:hideMark/>
          </w:tcPr>
          <w:p w14:paraId="3D75D4AB" w14:textId="5ACEFF6D" w:rsidR="00134ACF" w:rsidRPr="00855B64" w:rsidRDefault="00855B64" w:rsidP="00580497">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en-US"/>
              </w:rPr>
            </w:pPr>
            <w:r w:rsidRPr="00855B64">
              <w:rPr>
                <w:rFonts w:ascii="Times New Roman" w:eastAsia="Times New Roman" w:hAnsi="Times New Roman" w:cs="Times New Roman"/>
                <w:sz w:val="20"/>
                <w:szCs w:val="20"/>
                <w:lang w:val="en-US"/>
              </w:rPr>
              <w:t>162</w:t>
            </w:r>
          </w:p>
        </w:tc>
        <w:tc>
          <w:tcPr>
            <w:tcW w:w="3827" w:type="dxa"/>
            <w:shd w:val="clear" w:color="auto" w:fill="auto"/>
            <w:noWrap/>
            <w:hideMark/>
          </w:tcPr>
          <w:p w14:paraId="6C6C878C" w14:textId="77777777" w:rsidR="00855B64" w:rsidRPr="00855B64" w:rsidRDefault="00855B64" w:rsidP="00580497">
            <w:pPr>
              <w:spacing w:after="12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855B64">
              <w:rPr>
                <w:rFonts w:ascii="Times New Roman" w:eastAsia="Times New Roman" w:hAnsi="Times New Roman" w:cs="Times New Roman"/>
                <w:sz w:val="20"/>
                <w:szCs w:val="20"/>
                <w:lang w:val="en-US"/>
              </w:rPr>
              <w:t>Sharing economy: A review and agenda for future research</w:t>
            </w:r>
          </w:p>
        </w:tc>
        <w:tc>
          <w:tcPr>
            <w:tcW w:w="1843" w:type="dxa"/>
            <w:shd w:val="clear" w:color="auto" w:fill="auto"/>
            <w:noWrap/>
            <w:hideMark/>
          </w:tcPr>
          <w:p w14:paraId="1A99077D" w14:textId="77777777" w:rsidR="00855B64" w:rsidRPr="00855B64" w:rsidRDefault="00855B64" w:rsidP="00580497">
            <w:pPr>
              <w:spacing w:after="12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Cheng, 2016</w:t>
            </w:r>
          </w:p>
        </w:tc>
        <w:tc>
          <w:tcPr>
            <w:tcW w:w="1955" w:type="dxa"/>
            <w:shd w:val="clear" w:color="auto" w:fill="auto"/>
            <w:noWrap/>
            <w:hideMark/>
          </w:tcPr>
          <w:p w14:paraId="7BC1032C" w14:textId="77777777" w:rsidR="00855B64" w:rsidRPr="0082588A" w:rsidRDefault="00855B64" w:rsidP="00580497">
            <w:pPr>
              <w:spacing w:after="12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0"/>
                <w:szCs w:val="20"/>
                <w:lang w:val="en-US"/>
              </w:rPr>
            </w:pPr>
            <w:r w:rsidRPr="0082588A">
              <w:rPr>
                <w:rFonts w:ascii="Times New Roman" w:eastAsia="Times New Roman" w:hAnsi="Times New Roman" w:cs="Times New Roman"/>
                <w:i/>
                <w:sz w:val="20"/>
                <w:szCs w:val="20"/>
                <w:lang w:val="en-US"/>
              </w:rPr>
              <w:t>I</w:t>
            </w:r>
            <w:r w:rsidR="00113DEF" w:rsidRPr="0082588A">
              <w:rPr>
                <w:rFonts w:ascii="Times New Roman" w:eastAsia="Times New Roman" w:hAnsi="Times New Roman" w:cs="Times New Roman"/>
                <w:i/>
                <w:sz w:val="20"/>
                <w:szCs w:val="20"/>
                <w:lang w:val="en-US"/>
              </w:rPr>
              <w:t>nternational Journal of Hospitality Management</w:t>
            </w:r>
          </w:p>
        </w:tc>
      </w:tr>
    </w:tbl>
    <w:p w14:paraId="5B014F1B" w14:textId="335137E5" w:rsidR="00017231" w:rsidRDefault="00017231" w:rsidP="00C772C3">
      <w:pPr>
        <w:spacing w:line="360" w:lineRule="auto"/>
        <w:rPr>
          <w:b/>
          <w:bCs/>
          <w:color w:val="4F81BD" w:themeColor="accent1"/>
          <w:sz w:val="18"/>
          <w:szCs w:val="18"/>
        </w:rPr>
      </w:pPr>
      <w:r w:rsidRPr="00BD2CBF">
        <w:rPr>
          <w:lang w:val="en-US"/>
        </w:rPr>
        <w:br w:type="page"/>
      </w:r>
    </w:p>
    <w:p w14:paraId="01CEB06E" w14:textId="5B18606D" w:rsidR="00152B8B" w:rsidRPr="00BA37E7" w:rsidRDefault="00152B8B" w:rsidP="00152B8B">
      <w:pPr>
        <w:pStyle w:val="Lgende"/>
        <w:keepNext/>
        <w:spacing w:before="240" w:line="276" w:lineRule="auto"/>
        <w:rPr>
          <w:rFonts w:ascii="Times New Roman" w:hAnsi="Times New Roman" w:cs="Times New Roman"/>
          <w:b w:val="0"/>
          <w:color w:val="auto"/>
          <w:sz w:val="24"/>
          <w:szCs w:val="24"/>
          <w:lang w:val="fr-FR"/>
        </w:rPr>
      </w:pPr>
      <w:r w:rsidRPr="00BA37E7">
        <w:rPr>
          <w:rFonts w:ascii="Times New Roman" w:hAnsi="Times New Roman" w:cs="Times New Roman"/>
          <w:b w:val="0"/>
          <w:color w:val="auto"/>
          <w:sz w:val="24"/>
          <w:szCs w:val="24"/>
          <w:lang w:val="fr-FR"/>
        </w:rPr>
        <w:lastRenderedPageBreak/>
        <w:t xml:space="preserve">Tableau </w:t>
      </w:r>
      <w:r>
        <w:rPr>
          <w:rFonts w:ascii="Times New Roman" w:hAnsi="Times New Roman" w:cs="Times New Roman"/>
          <w:b w:val="0"/>
          <w:color w:val="auto"/>
          <w:sz w:val="24"/>
          <w:szCs w:val="24"/>
          <w:lang w:val="fr-FR"/>
        </w:rPr>
        <w:t>3</w:t>
      </w:r>
      <w:r w:rsidRPr="00BA37E7">
        <w:rPr>
          <w:rFonts w:ascii="Times New Roman" w:hAnsi="Times New Roman" w:cs="Times New Roman"/>
          <w:b w:val="0"/>
          <w:color w:val="auto"/>
          <w:sz w:val="24"/>
          <w:szCs w:val="24"/>
          <w:lang w:val="fr-FR"/>
        </w:rPr>
        <w:t>. Liste des dix articles les plus cités sur l’économie du partage (</w:t>
      </w:r>
      <w:r w:rsidRPr="002B559B">
        <w:rPr>
          <w:rFonts w:ascii="Times New Roman" w:hAnsi="Times New Roman" w:cs="Times New Roman"/>
          <w:b w:val="0"/>
          <w:i/>
          <w:color w:val="auto"/>
          <w:sz w:val="24"/>
          <w:szCs w:val="24"/>
          <w:lang w:val="fr-FR"/>
        </w:rPr>
        <w:t>sharing economy</w:t>
      </w:r>
      <w:r w:rsidRPr="00BA37E7">
        <w:rPr>
          <w:rFonts w:ascii="Times New Roman" w:hAnsi="Times New Roman" w:cs="Times New Roman"/>
          <w:b w:val="0"/>
          <w:color w:val="auto"/>
          <w:sz w:val="24"/>
          <w:szCs w:val="24"/>
          <w:lang w:val="fr-FR"/>
        </w:rPr>
        <w:t>) et la consommation collaborative (</w:t>
      </w:r>
      <w:r w:rsidRPr="002B559B">
        <w:rPr>
          <w:rFonts w:ascii="Times New Roman" w:hAnsi="Times New Roman" w:cs="Times New Roman"/>
          <w:b w:val="0"/>
          <w:i/>
          <w:color w:val="auto"/>
          <w:sz w:val="24"/>
          <w:szCs w:val="24"/>
          <w:lang w:val="fr-FR"/>
        </w:rPr>
        <w:t>collaborative consumption</w:t>
      </w:r>
      <w:r w:rsidRPr="00BA37E7">
        <w:rPr>
          <w:rFonts w:ascii="Times New Roman" w:hAnsi="Times New Roman" w:cs="Times New Roman"/>
          <w:b w:val="0"/>
          <w:color w:val="auto"/>
          <w:sz w:val="24"/>
          <w:szCs w:val="24"/>
          <w:lang w:val="fr-FR"/>
        </w:rPr>
        <w:t>) sur la base des citations locales (CL)</w:t>
      </w:r>
    </w:p>
    <w:tbl>
      <w:tblPr>
        <w:tblStyle w:val="Ombrageclair"/>
        <w:tblW w:w="9576" w:type="dxa"/>
        <w:tblLayout w:type="fixed"/>
        <w:tblLook w:val="04A0" w:firstRow="1" w:lastRow="0" w:firstColumn="1" w:lastColumn="0" w:noHBand="0" w:noVBand="1"/>
      </w:tblPr>
      <w:tblGrid>
        <w:gridCol w:w="783"/>
        <w:gridCol w:w="1168"/>
        <w:gridCol w:w="3827"/>
        <w:gridCol w:w="1843"/>
        <w:gridCol w:w="1955"/>
      </w:tblGrid>
      <w:tr w:rsidR="00152B8B" w:rsidRPr="00855B64" w14:paraId="261EC614" w14:textId="77777777" w:rsidTr="00C83D93">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783" w:type="dxa"/>
            <w:shd w:val="clear" w:color="auto" w:fill="auto"/>
            <w:noWrap/>
            <w:hideMark/>
          </w:tcPr>
          <w:p w14:paraId="71533025" w14:textId="77777777" w:rsidR="00152B8B" w:rsidRPr="009D2773" w:rsidRDefault="00152B8B" w:rsidP="00C83D93">
            <w:pPr>
              <w:spacing w:line="276" w:lineRule="auto"/>
              <w:rPr>
                <w:rFonts w:ascii="Times New Roman" w:eastAsia="Times New Roman" w:hAnsi="Times New Roman" w:cs="Times New Roman"/>
                <w:lang w:val="en-US"/>
              </w:rPr>
            </w:pPr>
            <w:r>
              <w:rPr>
                <w:rFonts w:ascii="Times New Roman" w:eastAsia="Times New Roman" w:hAnsi="Times New Roman" w:cs="Times New Roman"/>
                <w:lang w:val="en-US"/>
              </w:rPr>
              <w:t>Rang</w:t>
            </w:r>
          </w:p>
        </w:tc>
        <w:tc>
          <w:tcPr>
            <w:tcW w:w="1168" w:type="dxa"/>
            <w:shd w:val="clear" w:color="auto" w:fill="auto"/>
            <w:noWrap/>
            <w:hideMark/>
          </w:tcPr>
          <w:p w14:paraId="1F6AE086" w14:textId="77777777" w:rsidR="00152B8B" w:rsidRPr="009D2773" w:rsidRDefault="00152B8B" w:rsidP="00C83D93">
            <w:pPr>
              <w:spacing w:after="12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lang w:val="en-US"/>
              </w:rPr>
            </w:pPr>
            <w:r>
              <w:rPr>
                <w:rFonts w:ascii="Times New Roman" w:eastAsia="Times New Roman" w:hAnsi="Times New Roman" w:cs="Times New Roman"/>
                <w:lang w:val="en-US"/>
              </w:rPr>
              <w:t>Citations locales</w:t>
            </w:r>
            <w:r w:rsidRPr="000C37E0">
              <w:rPr>
                <w:rStyle w:val="Marquenotebasdepage"/>
              </w:rPr>
              <w:footnoteReference w:id="3"/>
            </w:r>
          </w:p>
        </w:tc>
        <w:tc>
          <w:tcPr>
            <w:tcW w:w="3827" w:type="dxa"/>
            <w:shd w:val="clear" w:color="auto" w:fill="auto"/>
            <w:noWrap/>
            <w:hideMark/>
          </w:tcPr>
          <w:p w14:paraId="6234406E" w14:textId="77777777" w:rsidR="00152B8B" w:rsidRPr="009D2773" w:rsidRDefault="00152B8B" w:rsidP="00C83D93">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Pr>
                <w:rFonts w:ascii="Times New Roman" w:eastAsia="Times New Roman" w:hAnsi="Times New Roman" w:cs="Times New Roman"/>
                <w:lang w:val="en-US"/>
              </w:rPr>
              <w:t>Titr</w:t>
            </w:r>
            <w:r w:rsidRPr="009D2773">
              <w:rPr>
                <w:rFonts w:ascii="Times New Roman" w:eastAsia="Times New Roman" w:hAnsi="Times New Roman" w:cs="Times New Roman"/>
                <w:lang w:val="en-US"/>
              </w:rPr>
              <w:t>e</w:t>
            </w:r>
          </w:p>
        </w:tc>
        <w:tc>
          <w:tcPr>
            <w:tcW w:w="1843" w:type="dxa"/>
            <w:shd w:val="clear" w:color="auto" w:fill="auto"/>
            <w:noWrap/>
            <w:hideMark/>
          </w:tcPr>
          <w:p w14:paraId="0998AE4E" w14:textId="77777777" w:rsidR="00152B8B" w:rsidRPr="009D2773" w:rsidRDefault="00152B8B" w:rsidP="00C83D93">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Pr>
                <w:rFonts w:ascii="Times New Roman" w:eastAsia="Times New Roman" w:hAnsi="Times New Roman" w:cs="Times New Roman"/>
                <w:lang w:val="en-US"/>
              </w:rPr>
              <w:t>Auteu</w:t>
            </w:r>
            <w:r w:rsidRPr="009D2773">
              <w:rPr>
                <w:rFonts w:ascii="Times New Roman" w:eastAsia="Times New Roman" w:hAnsi="Times New Roman" w:cs="Times New Roman"/>
                <w:lang w:val="en-US"/>
              </w:rPr>
              <w:t>r</w:t>
            </w:r>
            <w:r>
              <w:rPr>
                <w:rFonts w:ascii="Times New Roman" w:eastAsia="Times New Roman" w:hAnsi="Times New Roman" w:cs="Times New Roman"/>
                <w:lang w:val="en-US"/>
              </w:rPr>
              <w:t>(s), Année</w:t>
            </w:r>
            <w:r w:rsidRPr="009D2773">
              <w:rPr>
                <w:rFonts w:ascii="Times New Roman" w:eastAsia="Times New Roman" w:hAnsi="Times New Roman" w:cs="Times New Roman"/>
                <w:lang w:val="en-US"/>
              </w:rPr>
              <w:t xml:space="preserve"> </w:t>
            </w:r>
          </w:p>
        </w:tc>
        <w:tc>
          <w:tcPr>
            <w:tcW w:w="1955" w:type="dxa"/>
            <w:shd w:val="clear" w:color="auto" w:fill="auto"/>
            <w:noWrap/>
            <w:hideMark/>
          </w:tcPr>
          <w:p w14:paraId="4163A0DB" w14:textId="77777777" w:rsidR="00152B8B" w:rsidRPr="009D2773" w:rsidRDefault="00152B8B" w:rsidP="00C83D93">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Pr>
                <w:rFonts w:ascii="Times New Roman" w:eastAsia="Times New Roman" w:hAnsi="Times New Roman" w:cs="Times New Roman"/>
                <w:lang w:val="en-US"/>
              </w:rPr>
              <w:t>Revue</w:t>
            </w:r>
          </w:p>
        </w:tc>
      </w:tr>
      <w:tr w:rsidR="00152B8B" w:rsidRPr="00855B64" w14:paraId="3B547A51" w14:textId="77777777" w:rsidTr="00C83D93">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783" w:type="dxa"/>
            <w:shd w:val="clear" w:color="auto" w:fill="auto"/>
            <w:noWrap/>
            <w:hideMark/>
          </w:tcPr>
          <w:p w14:paraId="05A1C2EA" w14:textId="77777777" w:rsidR="00152B8B" w:rsidRPr="003F4EC1" w:rsidRDefault="00152B8B" w:rsidP="00C83D93">
            <w:pPr>
              <w:spacing w:after="120" w:line="276" w:lineRule="auto"/>
              <w:jc w:val="center"/>
              <w:rPr>
                <w:rFonts w:ascii="Times New Roman" w:eastAsia="Times New Roman" w:hAnsi="Times New Roman" w:cs="Times New Roman"/>
                <w:b w:val="0"/>
                <w:sz w:val="20"/>
                <w:szCs w:val="20"/>
                <w:lang w:val="en-US"/>
              </w:rPr>
            </w:pPr>
            <w:r w:rsidRPr="003F4EC1">
              <w:rPr>
                <w:rFonts w:ascii="Times New Roman" w:eastAsia="Times New Roman" w:hAnsi="Times New Roman" w:cs="Times New Roman"/>
                <w:b w:val="0"/>
                <w:sz w:val="20"/>
                <w:szCs w:val="20"/>
                <w:lang w:val="en-US"/>
              </w:rPr>
              <w:t>1</w:t>
            </w:r>
          </w:p>
        </w:tc>
        <w:tc>
          <w:tcPr>
            <w:tcW w:w="1168" w:type="dxa"/>
            <w:shd w:val="clear" w:color="auto" w:fill="auto"/>
            <w:noWrap/>
            <w:hideMark/>
          </w:tcPr>
          <w:p w14:paraId="29BF2FB9" w14:textId="77777777" w:rsidR="00152B8B" w:rsidRPr="003F4EC1" w:rsidRDefault="00152B8B" w:rsidP="00C83D93">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en-US"/>
              </w:rPr>
            </w:pPr>
            <w:r w:rsidRPr="003F4EC1">
              <w:rPr>
                <w:rFonts w:ascii="Times New Roman" w:eastAsia="Times New Roman" w:hAnsi="Times New Roman" w:cs="Times New Roman"/>
                <w:color w:val="000000"/>
                <w:sz w:val="20"/>
                <w:szCs w:val="20"/>
                <w:lang w:val="en-US"/>
              </w:rPr>
              <w:t>71</w:t>
            </w:r>
          </w:p>
        </w:tc>
        <w:tc>
          <w:tcPr>
            <w:tcW w:w="3827" w:type="dxa"/>
            <w:shd w:val="clear" w:color="auto" w:fill="auto"/>
            <w:noWrap/>
            <w:hideMark/>
          </w:tcPr>
          <w:p w14:paraId="2696A633" w14:textId="77777777" w:rsidR="00152B8B" w:rsidRPr="003F4EC1" w:rsidRDefault="00152B8B" w:rsidP="00C83D93">
            <w:pPr>
              <w:spacing w:after="12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3F4EC1">
              <w:rPr>
                <w:rFonts w:ascii="Times New Roman" w:eastAsia="Times New Roman" w:hAnsi="Times New Roman" w:cs="Times New Roman"/>
                <w:sz w:val="20"/>
                <w:szCs w:val="20"/>
                <w:lang w:val="en-US"/>
              </w:rPr>
              <w:t>You are what you can access: Sharing and collaborative consumption online</w:t>
            </w:r>
          </w:p>
        </w:tc>
        <w:tc>
          <w:tcPr>
            <w:tcW w:w="1843" w:type="dxa"/>
            <w:shd w:val="clear" w:color="auto" w:fill="auto"/>
            <w:noWrap/>
            <w:hideMark/>
          </w:tcPr>
          <w:p w14:paraId="7C72ABC5" w14:textId="77777777" w:rsidR="00152B8B" w:rsidRPr="003F4EC1" w:rsidRDefault="00152B8B" w:rsidP="00C83D93">
            <w:pPr>
              <w:spacing w:after="12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3F4EC1">
              <w:rPr>
                <w:rFonts w:ascii="Times New Roman" w:eastAsia="Times New Roman" w:hAnsi="Times New Roman" w:cs="Times New Roman"/>
                <w:color w:val="000000"/>
                <w:sz w:val="20"/>
                <w:szCs w:val="20"/>
                <w:lang w:val="en-US"/>
              </w:rPr>
              <w:fldChar w:fldCharType="begin"/>
            </w:r>
            <w:r w:rsidRPr="003F4EC1">
              <w:rPr>
                <w:rFonts w:ascii="Times New Roman" w:eastAsia="Times New Roman" w:hAnsi="Times New Roman" w:cs="Times New Roman"/>
                <w:color w:val="000000"/>
                <w:sz w:val="20"/>
                <w:szCs w:val="20"/>
                <w:lang w:val="en-US"/>
              </w:rPr>
              <w:instrText xml:space="preserve"> ADDIN ZOTERO_ITEM CSL_CITATION {"citationID":"wfamhKIe","properties":{"formattedCitation":"(R. Belk, 2014b)","plainCitation":"(R. Belk, 2014b)","dontUpdate":true,"noteIndex":0},"citationItems":[{"id":27,"uris":["http://zotero.org/users/4433274/items/MJ4KZZ5J"],"uri":["http://zotero.org/users/4433274/items/MJ4KZZ5J"],"itemData":{"id":27,"type":"article-journal","abstract":"Sharing is a phenomenon as old as humankind, while collaborative consumption and the “sharing economy” are phenomena born of the Internet age. This paper compares sharing and collaborative consumption and ﬁnds that both are growing in popularity today. Examples are given and an assessment is made of the reasons for the current growth in these practices and their implications for businesses still using traditional models of sales and ownership. The old wisdom that we are what we own, may need modifying to consider forms of possession and uses that do not involve ownership.","container-title":"Journal of Business Research","DOI":"10.1016/j.jbusres.2013.10.001","ISSN":"01482963","issue":"8","language":"en","page":"1595-1600","source":"Crossref","title":"You are what you can access: Sharing and collaborative consumption online","title-short":"You are what you can access","volume":"67","author":[{"family":"Belk","given":"Russell"}],"issued":{"date-parts":[["2014",8]]}}}],"schema":"https://github.com/citation-style-language/schema/raw/master/csl-citation.json"} </w:instrText>
            </w:r>
            <w:r w:rsidRPr="003F4EC1">
              <w:rPr>
                <w:rFonts w:ascii="Times New Roman" w:eastAsia="Times New Roman" w:hAnsi="Times New Roman" w:cs="Times New Roman"/>
                <w:bCs/>
                <w:color w:val="000000"/>
                <w:sz w:val="20"/>
                <w:szCs w:val="20"/>
                <w:lang w:val="en-US"/>
              </w:rPr>
              <w:fldChar w:fldCharType="separate"/>
            </w:r>
            <w:r w:rsidRPr="003F4EC1">
              <w:rPr>
                <w:rFonts w:ascii="Times New Roman" w:hAnsi="Times New Roman" w:cs="Times New Roman"/>
                <w:sz w:val="20"/>
                <w:szCs w:val="20"/>
              </w:rPr>
              <w:t>Belk, 2014b</w:t>
            </w:r>
            <w:r w:rsidRPr="003F4EC1">
              <w:rPr>
                <w:rFonts w:ascii="Times New Roman" w:eastAsia="Times New Roman" w:hAnsi="Times New Roman" w:cs="Times New Roman"/>
                <w:color w:val="000000"/>
                <w:sz w:val="20"/>
                <w:szCs w:val="20"/>
                <w:lang w:val="en-US"/>
              </w:rPr>
              <w:fldChar w:fldCharType="end"/>
            </w:r>
          </w:p>
        </w:tc>
        <w:tc>
          <w:tcPr>
            <w:tcW w:w="1955" w:type="dxa"/>
            <w:shd w:val="clear" w:color="auto" w:fill="auto"/>
            <w:noWrap/>
            <w:hideMark/>
          </w:tcPr>
          <w:p w14:paraId="56349C13" w14:textId="77777777" w:rsidR="00152B8B" w:rsidRPr="003F4EC1" w:rsidRDefault="00152B8B" w:rsidP="00C83D93">
            <w:pPr>
              <w:spacing w:after="12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0"/>
                <w:szCs w:val="20"/>
                <w:lang w:val="en-US"/>
              </w:rPr>
            </w:pPr>
            <w:r w:rsidRPr="003F4EC1">
              <w:rPr>
                <w:rFonts w:ascii="Times New Roman" w:eastAsia="Times New Roman" w:hAnsi="Times New Roman" w:cs="Times New Roman"/>
                <w:i/>
                <w:sz w:val="20"/>
                <w:szCs w:val="20"/>
                <w:lang w:val="en-US"/>
              </w:rPr>
              <w:t>Journal of Business Research</w:t>
            </w:r>
          </w:p>
        </w:tc>
      </w:tr>
      <w:tr w:rsidR="00152B8B" w:rsidRPr="00855B64" w14:paraId="1294E1A5" w14:textId="77777777" w:rsidTr="00C83D93">
        <w:trPr>
          <w:trHeight w:val="264"/>
        </w:trPr>
        <w:tc>
          <w:tcPr>
            <w:cnfStyle w:val="001000000000" w:firstRow="0" w:lastRow="0" w:firstColumn="1" w:lastColumn="0" w:oddVBand="0" w:evenVBand="0" w:oddHBand="0" w:evenHBand="0" w:firstRowFirstColumn="0" w:firstRowLastColumn="0" w:lastRowFirstColumn="0" w:lastRowLastColumn="0"/>
            <w:tcW w:w="783" w:type="dxa"/>
            <w:shd w:val="clear" w:color="auto" w:fill="auto"/>
            <w:noWrap/>
            <w:hideMark/>
          </w:tcPr>
          <w:p w14:paraId="32E5411B" w14:textId="77777777" w:rsidR="00152B8B" w:rsidRPr="003F4EC1" w:rsidRDefault="00152B8B" w:rsidP="00C83D93">
            <w:pPr>
              <w:spacing w:after="120" w:line="276" w:lineRule="auto"/>
              <w:jc w:val="center"/>
              <w:rPr>
                <w:rFonts w:ascii="Times New Roman" w:eastAsia="Times New Roman" w:hAnsi="Times New Roman" w:cs="Times New Roman"/>
                <w:b w:val="0"/>
                <w:sz w:val="20"/>
                <w:szCs w:val="20"/>
                <w:lang w:val="en-US"/>
              </w:rPr>
            </w:pPr>
            <w:r w:rsidRPr="003F4EC1">
              <w:rPr>
                <w:rFonts w:ascii="Times New Roman" w:eastAsia="Times New Roman" w:hAnsi="Times New Roman" w:cs="Times New Roman"/>
                <w:b w:val="0"/>
                <w:sz w:val="20"/>
                <w:szCs w:val="20"/>
                <w:lang w:val="en-US"/>
              </w:rPr>
              <w:t>2</w:t>
            </w:r>
          </w:p>
        </w:tc>
        <w:tc>
          <w:tcPr>
            <w:tcW w:w="1168" w:type="dxa"/>
            <w:shd w:val="clear" w:color="auto" w:fill="auto"/>
            <w:noWrap/>
            <w:hideMark/>
          </w:tcPr>
          <w:p w14:paraId="1FFF6DD2" w14:textId="77777777" w:rsidR="00152B8B" w:rsidRPr="003F4EC1" w:rsidRDefault="00152B8B" w:rsidP="00C83D93">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en-US"/>
              </w:rPr>
            </w:pPr>
            <w:r w:rsidRPr="003F4EC1">
              <w:rPr>
                <w:rFonts w:ascii="Times New Roman" w:eastAsia="Times New Roman" w:hAnsi="Times New Roman" w:cs="Times New Roman"/>
                <w:color w:val="000000"/>
                <w:sz w:val="20"/>
                <w:szCs w:val="20"/>
                <w:lang w:val="en-US"/>
              </w:rPr>
              <w:t>69</w:t>
            </w:r>
          </w:p>
        </w:tc>
        <w:tc>
          <w:tcPr>
            <w:tcW w:w="3827" w:type="dxa"/>
            <w:shd w:val="clear" w:color="auto" w:fill="auto"/>
            <w:noWrap/>
            <w:hideMark/>
          </w:tcPr>
          <w:p w14:paraId="2524CFEE" w14:textId="77777777" w:rsidR="00152B8B" w:rsidRPr="003F4EC1" w:rsidRDefault="00152B8B" w:rsidP="00C83D93">
            <w:pPr>
              <w:spacing w:after="12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3F4EC1">
              <w:rPr>
                <w:rFonts w:ascii="Times New Roman" w:eastAsia="Times New Roman" w:hAnsi="Times New Roman" w:cs="Times New Roman"/>
                <w:sz w:val="20"/>
                <w:szCs w:val="20"/>
                <w:lang w:val="en-US"/>
              </w:rPr>
              <w:t>Access-based consumption: The case of car sharing</w:t>
            </w:r>
          </w:p>
        </w:tc>
        <w:tc>
          <w:tcPr>
            <w:tcW w:w="1843" w:type="dxa"/>
            <w:shd w:val="clear" w:color="auto" w:fill="auto"/>
            <w:noWrap/>
            <w:hideMark/>
          </w:tcPr>
          <w:p w14:paraId="1049B19C" w14:textId="77777777" w:rsidR="00152B8B" w:rsidRPr="003F4EC1" w:rsidRDefault="00152B8B" w:rsidP="00C83D93">
            <w:pPr>
              <w:spacing w:after="12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fr-FR"/>
              </w:rPr>
            </w:pPr>
            <w:r w:rsidRPr="003F4EC1">
              <w:rPr>
                <w:rFonts w:ascii="Times New Roman" w:eastAsia="Times New Roman" w:hAnsi="Times New Roman" w:cs="Times New Roman"/>
                <w:color w:val="000000"/>
                <w:sz w:val="20"/>
                <w:szCs w:val="20"/>
                <w:lang w:val="en-US"/>
              </w:rPr>
              <w:fldChar w:fldCharType="begin"/>
            </w:r>
            <w:r w:rsidRPr="003F4EC1">
              <w:rPr>
                <w:rFonts w:ascii="Times New Roman" w:eastAsia="Times New Roman" w:hAnsi="Times New Roman" w:cs="Times New Roman"/>
                <w:color w:val="000000"/>
                <w:sz w:val="20"/>
                <w:szCs w:val="20"/>
                <w:lang w:val="en-US"/>
              </w:rPr>
              <w:instrText xml:space="preserve"> ADDIN ZOTERO_ITEM CSL_CITATION {"citationID":"hTl9c8RI","properties":{"formattedCitation":"(Bardhi &amp; Eckhardt, 2012)","plainCitation":"(Bardhi &amp; Eckhardt, 2012)","dontUpdate":true,"noteIndex":0},"citationItems":[{"id":33,"uris":["http://zotero.org/users/4433274/items/VPQ53ZRV"],"uri":["http://zotero.org/users/4433274/items/VPQ53ZRV"],"itemData":{"id":33,"type":"article-journal","abstract":"Abstract.  Access-based consumption, defined as transactions that can be market mediated but where no transfer of ownership takes place, is becoming increasingl","container-title":"Journal of Consumer Research","DOI":"10.1086/666376","ISSN":"0093-5301","issue":"4","journalAbbreviation":"J Consum Res","language":"en","page":"881-898","source":"academic.oup.com","title":"Access-Based Consumption: The Case of Car Sharing","title-short":"Access-Based Consumption","volume":"39","author":[{"family":"Bardhi","given":"Fleura"},{"family":"Eckhardt","given":"Giana M."}],"issued":{"date-parts":[["2012",12,1]]}}}],"schema":"https://github.com/citation-style-language/schema/raw/master/csl-citation.json"} </w:instrText>
            </w:r>
            <w:r w:rsidRPr="003F4EC1">
              <w:rPr>
                <w:rFonts w:ascii="Times New Roman" w:eastAsia="Times New Roman" w:hAnsi="Times New Roman" w:cs="Times New Roman"/>
                <w:color w:val="000000"/>
                <w:sz w:val="20"/>
                <w:szCs w:val="20"/>
                <w:lang w:val="en-US"/>
              </w:rPr>
              <w:fldChar w:fldCharType="separate"/>
            </w:r>
            <w:r w:rsidRPr="003F4EC1">
              <w:rPr>
                <w:rFonts w:ascii="Times New Roman" w:hAnsi="Times New Roman" w:cs="Times New Roman"/>
                <w:sz w:val="20"/>
                <w:szCs w:val="20"/>
              </w:rPr>
              <w:t>Bardhi &amp; Eckhardt, 2012</w:t>
            </w:r>
            <w:r w:rsidRPr="003F4EC1">
              <w:rPr>
                <w:rFonts w:ascii="Times New Roman" w:eastAsia="Times New Roman" w:hAnsi="Times New Roman" w:cs="Times New Roman"/>
                <w:color w:val="000000"/>
                <w:sz w:val="20"/>
                <w:szCs w:val="20"/>
                <w:lang w:val="en-US"/>
              </w:rPr>
              <w:fldChar w:fldCharType="end"/>
            </w:r>
          </w:p>
        </w:tc>
        <w:tc>
          <w:tcPr>
            <w:tcW w:w="1955" w:type="dxa"/>
            <w:shd w:val="clear" w:color="auto" w:fill="auto"/>
            <w:noWrap/>
            <w:hideMark/>
          </w:tcPr>
          <w:p w14:paraId="762F6078" w14:textId="77777777" w:rsidR="00152B8B" w:rsidRPr="003F4EC1" w:rsidRDefault="00152B8B" w:rsidP="00C83D93">
            <w:pPr>
              <w:spacing w:after="12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0"/>
                <w:szCs w:val="20"/>
                <w:lang w:val="en-US"/>
              </w:rPr>
            </w:pPr>
            <w:r w:rsidRPr="003F4EC1">
              <w:rPr>
                <w:rFonts w:ascii="Times New Roman" w:eastAsia="Times New Roman" w:hAnsi="Times New Roman" w:cs="Times New Roman"/>
                <w:i/>
                <w:sz w:val="20"/>
                <w:szCs w:val="20"/>
                <w:lang w:val="en-US"/>
              </w:rPr>
              <w:t>Journal of Consumer Research</w:t>
            </w:r>
          </w:p>
        </w:tc>
      </w:tr>
      <w:tr w:rsidR="00152B8B" w:rsidRPr="00855B64" w14:paraId="78A70E1E" w14:textId="77777777" w:rsidTr="00C83D93">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783" w:type="dxa"/>
            <w:shd w:val="clear" w:color="auto" w:fill="auto"/>
            <w:noWrap/>
            <w:hideMark/>
          </w:tcPr>
          <w:p w14:paraId="74A128C4" w14:textId="77777777" w:rsidR="00152B8B" w:rsidRPr="003F4EC1" w:rsidRDefault="00152B8B" w:rsidP="00C83D93">
            <w:pPr>
              <w:spacing w:after="120" w:line="276" w:lineRule="auto"/>
              <w:jc w:val="center"/>
              <w:rPr>
                <w:rFonts w:ascii="Times New Roman" w:eastAsia="Times New Roman" w:hAnsi="Times New Roman" w:cs="Times New Roman"/>
                <w:b w:val="0"/>
                <w:sz w:val="20"/>
                <w:szCs w:val="20"/>
                <w:lang w:val="en-US"/>
              </w:rPr>
            </w:pPr>
            <w:r w:rsidRPr="003F4EC1">
              <w:rPr>
                <w:rFonts w:ascii="Times New Roman" w:eastAsia="Times New Roman" w:hAnsi="Times New Roman" w:cs="Times New Roman"/>
                <w:b w:val="0"/>
                <w:sz w:val="20"/>
                <w:szCs w:val="20"/>
                <w:lang w:val="en-US"/>
              </w:rPr>
              <w:t>3</w:t>
            </w:r>
          </w:p>
        </w:tc>
        <w:tc>
          <w:tcPr>
            <w:tcW w:w="1168" w:type="dxa"/>
            <w:shd w:val="clear" w:color="auto" w:fill="auto"/>
            <w:noWrap/>
            <w:hideMark/>
          </w:tcPr>
          <w:p w14:paraId="65A5DF63" w14:textId="77777777" w:rsidR="00152B8B" w:rsidRPr="003F4EC1" w:rsidRDefault="00152B8B" w:rsidP="00C83D93">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en-US"/>
              </w:rPr>
            </w:pPr>
            <w:r w:rsidRPr="003F4EC1">
              <w:rPr>
                <w:rFonts w:ascii="Times New Roman" w:eastAsia="Times New Roman" w:hAnsi="Times New Roman" w:cs="Times New Roman"/>
                <w:color w:val="000000"/>
                <w:sz w:val="20"/>
                <w:szCs w:val="20"/>
                <w:lang w:val="en-US"/>
              </w:rPr>
              <w:t>63</w:t>
            </w:r>
          </w:p>
        </w:tc>
        <w:tc>
          <w:tcPr>
            <w:tcW w:w="3827" w:type="dxa"/>
            <w:shd w:val="clear" w:color="auto" w:fill="auto"/>
            <w:noWrap/>
            <w:hideMark/>
          </w:tcPr>
          <w:p w14:paraId="2777C04B" w14:textId="77777777" w:rsidR="00152B8B" w:rsidRPr="003F4EC1" w:rsidRDefault="00152B8B" w:rsidP="00C83D93">
            <w:pPr>
              <w:spacing w:after="12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3F4EC1">
              <w:rPr>
                <w:rFonts w:ascii="Times New Roman" w:eastAsia="Times New Roman" w:hAnsi="Times New Roman" w:cs="Times New Roman"/>
                <w:sz w:val="20"/>
                <w:szCs w:val="20"/>
                <w:lang w:val="en-US"/>
              </w:rPr>
              <w:t>What’s mine is yours: The rise of collaborative consumption</w:t>
            </w:r>
          </w:p>
        </w:tc>
        <w:tc>
          <w:tcPr>
            <w:tcW w:w="1843" w:type="dxa"/>
            <w:shd w:val="clear" w:color="auto" w:fill="auto"/>
            <w:noWrap/>
            <w:hideMark/>
          </w:tcPr>
          <w:p w14:paraId="3818C33B" w14:textId="77777777" w:rsidR="00152B8B" w:rsidRPr="003F4EC1" w:rsidRDefault="00152B8B" w:rsidP="00C83D93">
            <w:pPr>
              <w:spacing w:after="12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3F4EC1">
              <w:rPr>
                <w:rFonts w:ascii="Times New Roman" w:eastAsia="Times New Roman" w:hAnsi="Times New Roman" w:cs="Times New Roman"/>
                <w:color w:val="000000"/>
                <w:sz w:val="20"/>
                <w:szCs w:val="20"/>
                <w:lang w:val="en-US"/>
              </w:rPr>
              <w:fldChar w:fldCharType="begin"/>
            </w:r>
            <w:r w:rsidRPr="003F4EC1">
              <w:rPr>
                <w:rFonts w:ascii="Times New Roman" w:eastAsia="Times New Roman" w:hAnsi="Times New Roman" w:cs="Times New Roman"/>
                <w:color w:val="000000"/>
                <w:sz w:val="20"/>
                <w:szCs w:val="20"/>
                <w:lang w:val="en-US"/>
              </w:rPr>
              <w:instrText xml:space="preserve"> ADDIN ZOTERO_ITEM CSL_CITATION {"citationID":"Zwozo0Vr","properties":{"formattedCitation":"(Botsman &amp; Rogers, 2010)","plainCitation":"(Botsman &amp; Rogers, 2010)","dontUpdate":true,"noteIndex":0},"citationItems":[{"id":13,"uris":["http://zotero.org/users/4433274/items/WUH5JARR"],"uri":["http://zotero.org/users/4433274/items/WUH5JARR"],"itemData":{"id":13,"type":"article-journal","source":"Google Scholar","title":"What's mine is yours: how collaborative consumption is changing the way we live","title-short":"What's mine is yours","author":[{"family":"Botsman","given":"Rachel"},{"family":"Rogers","given":"Roo"}],"issued":{"date-parts":[["2010"]]}}}],"schema":"https://github.com/citation-style-language/schema/raw/master/csl-citation.json"} </w:instrText>
            </w:r>
            <w:r w:rsidRPr="003F4EC1">
              <w:rPr>
                <w:rFonts w:ascii="Times New Roman" w:eastAsia="Times New Roman" w:hAnsi="Times New Roman" w:cs="Times New Roman"/>
                <w:color w:val="000000"/>
                <w:sz w:val="20"/>
                <w:szCs w:val="20"/>
                <w:lang w:val="en-US"/>
              </w:rPr>
              <w:fldChar w:fldCharType="separate"/>
            </w:r>
            <w:r w:rsidRPr="003F4EC1">
              <w:rPr>
                <w:rFonts w:ascii="Times New Roman" w:hAnsi="Times New Roman" w:cs="Times New Roman"/>
                <w:sz w:val="20"/>
                <w:szCs w:val="20"/>
              </w:rPr>
              <w:t>Botsman &amp; Rogers, 2010</w:t>
            </w:r>
            <w:r w:rsidRPr="003F4EC1">
              <w:rPr>
                <w:rFonts w:ascii="Times New Roman" w:eastAsia="Times New Roman" w:hAnsi="Times New Roman" w:cs="Times New Roman"/>
                <w:color w:val="000000"/>
                <w:sz w:val="20"/>
                <w:szCs w:val="20"/>
                <w:lang w:val="en-US"/>
              </w:rPr>
              <w:fldChar w:fldCharType="end"/>
            </w:r>
          </w:p>
        </w:tc>
        <w:tc>
          <w:tcPr>
            <w:tcW w:w="1955" w:type="dxa"/>
            <w:shd w:val="clear" w:color="auto" w:fill="auto"/>
            <w:noWrap/>
            <w:hideMark/>
          </w:tcPr>
          <w:p w14:paraId="29067AF0" w14:textId="77777777" w:rsidR="00152B8B" w:rsidRPr="003F4EC1" w:rsidRDefault="00152B8B" w:rsidP="00C83D93">
            <w:pPr>
              <w:spacing w:after="12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0"/>
                <w:szCs w:val="20"/>
                <w:lang w:val="en-US"/>
              </w:rPr>
            </w:pPr>
            <w:r w:rsidRPr="003F4EC1">
              <w:rPr>
                <w:rFonts w:ascii="Times New Roman" w:eastAsia="Times New Roman" w:hAnsi="Times New Roman" w:cs="Times New Roman"/>
                <w:i/>
                <w:sz w:val="20"/>
                <w:szCs w:val="20"/>
                <w:lang w:val="en-US"/>
              </w:rPr>
              <w:t>Book</w:t>
            </w:r>
          </w:p>
        </w:tc>
      </w:tr>
      <w:tr w:rsidR="00152B8B" w:rsidRPr="00855B64" w14:paraId="6A419034" w14:textId="77777777" w:rsidTr="00C83D93">
        <w:trPr>
          <w:trHeight w:val="264"/>
        </w:trPr>
        <w:tc>
          <w:tcPr>
            <w:cnfStyle w:val="001000000000" w:firstRow="0" w:lastRow="0" w:firstColumn="1" w:lastColumn="0" w:oddVBand="0" w:evenVBand="0" w:oddHBand="0" w:evenHBand="0" w:firstRowFirstColumn="0" w:firstRowLastColumn="0" w:lastRowFirstColumn="0" w:lastRowLastColumn="0"/>
            <w:tcW w:w="783" w:type="dxa"/>
            <w:shd w:val="clear" w:color="auto" w:fill="auto"/>
            <w:noWrap/>
            <w:hideMark/>
          </w:tcPr>
          <w:p w14:paraId="3BD5994C" w14:textId="77777777" w:rsidR="00152B8B" w:rsidRPr="003F4EC1" w:rsidRDefault="00152B8B" w:rsidP="00C83D93">
            <w:pPr>
              <w:spacing w:after="120" w:line="276" w:lineRule="auto"/>
              <w:jc w:val="center"/>
              <w:rPr>
                <w:rFonts w:ascii="Times New Roman" w:eastAsia="Times New Roman" w:hAnsi="Times New Roman" w:cs="Times New Roman"/>
                <w:b w:val="0"/>
                <w:sz w:val="20"/>
                <w:szCs w:val="20"/>
                <w:lang w:val="en-US"/>
              </w:rPr>
            </w:pPr>
            <w:r w:rsidRPr="003F4EC1">
              <w:rPr>
                <w:rFonts w:ascii="Times New Roman" w:eastAsia="Times New Roman" w:hAnsi="Times New Roman" w:cs="Times New Roman"/>
                <w:b w:val="0"/>
                <w:sz w:val="20"/>
                <w:szCs w:val="20"/>
                <w:lang w:val="en-US"/>
              </w:rPr>
              <w:t>4</w:t>
            </w:r>
          </w:p>
        </w:tc>
        <w:tc>
          <w:tcPr>
            <w:tcW w:w="1168" w:type="dxa"/>
            <w:shd w:val="clear" w:color="auto" w:fill="auto"/>
            <w:noWrap/>
            <w:hideMark/>
          </w:tcPr>
          <w:p w14:paraId="0C66D0F4" w14:textId="77777777" w:rsidR="00152B8B" w:rsidRPr="003F4EC1" w:rsidRDefault="00152B8B" w:rsidP="00C83D93">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en-US"/>
              </w:rPr>
            </w:pPr>
            <w:r w:rsidRPr="003F4EC1">
              <w:rPr>
                <w:rFonts w:ascii="Times New Roman" w:eastAsia="Times New Roman" w:hAnsi="Times New Roman" w:cs="Times New Roman"/>
                <w:color w:val="000000"/>
                <w:sz w:val="20"/>
                <w:szCs w:val="20"/>
                <w:lang w:val="en-US"/>
              </w:rPr>
              <w:t>56</w:t>
            </w:r>
          </w:p>
        </w:tc>
        <w:tc>
          <w:tcPr>
            <w:tcW w:w="3827" w:type="dxa"/>
            <w:shd w:val="clear" w:color="auto" w:fill="auto"/>
            <w:noWrap/>
            <w:hideMark/>
          </w:tcPr>
          <w:p w14:paraId="5F6ADA09" w14:textId="77777777" w:rsidR="00152B8B" w:rsidRPr="003F4EC1" w:rsidRDefault="00152B8B" w:rsidP="00C83D93">
            <w:pPr>
              <w:spacing w:after="12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3F4EC1">
              <w:rPr>
                <w:rFonts w:ascii="Times New Roman" w:eastAsia="Times New Roman" w:hAnsi="Times New Roman" w:cs="Times New Roman"/>
                <w:sz w:val="20"/>
                <w:szCs w:val="20"/>
                <w:lang w:val="en-US"/>
              </w:rPr>
              <w:t>When Is Ours Better Than Mine? A Framework for Understanding and Altering Participation in Commercial Sharing Systems</w:t>
            </w:r>
          </w:p>
        </w:tc>
        <w:tc>
          <w:tcPr>
            <w:tcW w:w="1843" w:type="dxa"/>
            <w:shd w:val="clear" w:color="auto" w:fill="auto"/>
            <w:noWrap/>
            <w:hideMark/>
          </w:tcPr>
          <w:p w14:paraId="213B6A5B" w14:textId="77777777" w:rsidR="00152B8B" w:rsidRPr="003F4EC1" w:rsidRDefault="00152B8B" w:rsidP="00C83D93">
            <w:pPr>
              <w:spacing w:after="12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3F4EC1">
              <w:rPr>
                <w:rFonts w:ascii="Times New Roman" w:eastAsia="Times New Roman" w:hAnsi="Times New Roman" w:cs="Times New Roman"/>
                <w:color w:val="000000"/>
                <w:sz w:val="20"/>
                <w:szCs w:val="20"/>
                <w:lang w:val="en-US"/>
              </w:rPr>
              <w:fldChar w:fldCharType="begin"/>
            </w:r>
            <w:r w:rsidRPr="003F4EC1">
              <w:rPr>
                <w:rFonts w:ascii="Times New Roman" w:eastAsia="Times New Roman" w:hAnsi="Times New Roman" w:cs="Times New Roman"/>
                <w:color w:val="000000"/>
                <w:sz w:val="20"/>
                <w:szCs w:val="20"/>
                <w:lang w:val="en-US"/>
              </w:rPr>
              <w:instrText xml:space="preserve"> ADDIN ZOTERO_ITEM CSL_CITATION {"citationID":"Cg3crCub","properties":{"formattedCitation":"(Lamberton &amp; Rose, 2012)","plainCitation":"(Lamberton &amp; Rose, 2012)","dontUpdate":true,"noteIndex":0},"citationItems":[{"id":3193,"uris":["http://zotero.org/users/4433274/items/9VY2HB4R"],"uri":["http://zotero.org/users/4433274/items/9VY2HB4R"],"itemData":{"id":3193,"type":"article-journal","container-title":"Journal of Marketing","DOI":"10.1509/jm.10.0368","ISSN":"0022-2429, 1547-7185","issue":"4","language":"en","page":"109-125","source":"Crossref","title":"When is Ours Better than Mine? A Framework for Understanding and Altering Participation in Commercial Sharing Systems","title-short":"When is Ours Better than Mine?","volume":"76","author":[{"family":"Lamberton","given":"Cait Poynor"},{"family":"Rose","given":"Randall L."}],"issued":{"date-parts":[["2012",7]]}}}],"schema":"https://github.com/citation-style-language/schema/raw/master/csl-citation.json"} </w:instrText>
            </w:r>
            <w:r w:rsidRPr="003F4EC1">
              <w:rPr>
                <w:rFonts w:ascii="Times New Roman" w:eastAsia="Times New Roman" w:hAnsi="Times New Roman" w:cs="Times New Roman"/>
                <w:color w:val="000000"/>
                <w:sz w:val="20"/>
                <w:szCs w:val="20"/>
                <w:lang w:val="en-US"/>
              </w:rPr>
              <w:fldChar w:fldCharType="separate"/>
            </w:r>
            <w:r w:rsidRPr="003F4EC1">
              <w:rPr>
                <w:rFonts w:ascii="Times New Roman" w:hAnsi="Times New Roman" w:cs="Times New Roman"/>
                <w:sz w:val="20"/>
                <w:szCs w:val="20"/>
              </w:rPr>
              <w:t>Lamberton &amp; Rose, 2012</w:t>
            </w:r>
            <w:r w:rsidRPr="003F4EC1">
              <w:rPr>
                <w:rFonts w:ascii="Times New Roman" w:eastAsia="Times New Roman" w:hAnsi="Times New Roman" w:cs="Times New Roman"/>
                <w:color w:val="000000"/>
                <w:sz w:val="20"/>
                <w:szCs w:val="20"/>
                <w:lang w:val="en-US"/>
              </w:rPr>
              <w:fldChar w:fldCharType="end"/>
            </w:r>
          </w:p>
        </w:tc>
        <w:tc>
          <w:tcPr>
            <w:tcW w:w="1955" w:type="dxa"/>
            <w:shd w:val="clear" w:color="auto" w:fill="auto"/>
            <w:noWrap/>
            <w:hideMark/>
          </w:tcPr>
          <w:p w14:paraId="7F6BEBCA" w14:textId="77777777" w:rsidR="00152B8B" w:rsidRPr="003F4EC1" w:rsidRDefault="00152B8B" w:rsidP="00C83D93">
            <w:pPr>
              <w:spacing w:after="12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0"/>
                <w:szCs w:val="20"/>
                <w:lang w:val="en-US"/>
              </w:rPr>
            </w:pPr>
            <w:r w:rsidRPr="003F4EC1">
              <w:rPr>
                <w:rFonts w:ascii="Times New Roman" w:eastAsia="Times New Roman" w:hAnsi="Times New Roman" w:cs="Times New Roman"/>
                <w:i/>
                <w:sz w:val="20"/>
                <w:szCs w:val="20"/>
                <w:lang w:val="en-US"/>
              </w:rPr>
              <w:t>Journal of Marketing</w:t>
            </w:r>
          </w:p>
        </w:tc>
      </w:tr>
      <w:tr w:rsidR="00152B8B" w:rsidRPr="00855B64" w14:paraId="6E3E13C9" w14:textId="77777777" w:rsidTr="00C83D93">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783" w:type="dxa"/>
            <w:shd w:val="clear" w:color="auto" w:fill="auto"/>
            <w:noWrap/>
            <w:hideMark/>
          </w:tcPr>
          <w:p w14:paraId="7046036A" w14:textId="77777777" w:rsidR="00152B8B" w:rsidRPr="003F4EC1" w:rsidRDefault="00152B8B" w:rsidP="00C83D93">
            <w:pPr>
              <w:spacing w:after="120" w:line="276" w:lineRule="auto"/>
              <w:jc w:val="center"/>
              <w:rPr>
                <w:rFonts w:ascii="Times New Roman" w:eastAsia="Times New Roman" w:hAnsi="Times New Roman" w:cs="Times New Roman"/>
                <w:b w:val="0"/>
                <w:sz w:val="20"/>
                <w:szCs w:val="20"/>
                <w:lang w:val="en-US"/>
              </w:rPr>
            </w:pPr>
            <w:r w:rsidRPr="003F4EC1">
              <w:rPr>
                <w:rFonts w:ascii="Times New Roman" w:eastAsia="Times New Roman" w:hAnsi="Times New Roman" w:cs="Times New Roman"/>
                <w:b w:val="0"/>
                <w:sz w:val="20"/>
                <w:szCs w:val="20"/>
                <w:lang w:val="en-US"/>
              </w:rPr>
              <w:t>5</w:t>
            </w:r>
          </w:p>
        </w:tc>
        <w:tc>
          <w:tcPr>
            <w:tcW w:w="1168" w:type="dxa"/>
            <w:shd w:val="clear" w:color="auto" w:fill="auto"/>
            <w:noWrap/>
            <w:hideMark/>
          </w:tcPr>
          <w:p w14:paraId="48FDE242" w14:textId="77777777" w:rsidR="00152B8B" w:rsidRPr="003F4EC1" w:rsidRDefault="00152B8B" w:rsidP="00C83D93">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en-US"/>
              </w:rPr>
            </w:pPr>
            <w:r w:rsidRPr="003F4EC1">
              <w:rPr>
                <w:rFonts w:ascii="Times New Roman" w:eastAsia="Times New Roman" w:hAnsi="Times New Roman" w:cs="Times New Roman"/>
                <w:color w:val="000000"/>
                <w:sz w:val="20"/>
                <w:szCs w:val="20"/>
                <w:lang w:val="en-US"/>
              </w:rPr>
              <w:t>50</w:t>
            </w:r>
          </w:p>
        </w:tc>
        <w:tc>
          <w:tcPr>
            <w:tcW w:w="3827" w:type="dxa"/>
            <w:shd w:val="clear" w:color="auto" w:fill="auto"/>
            <w:noWrap/>
            <w:hideMark/>
          </w:tcPr>
          <w:p w14:paraId="4EDDD544" w14:textId="77777777" w:rsidR="00152B8B" w:rsidRPr="003F4EC1" w:rsidRDefault="00152B8B" w:rsidP="00C83D93">
            <w:pPr>
              <w:spacing w:after="12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3F4EC1">
              <w:rPr>
                <w:rFonts w:ascii="Times New Roman" w:eastAsia="Times New Roman" w:hAnsi="Times New Roman" w:cs="Times New Roman"/>
                <w:sz w:val="20"/>
                <w:szCs w:val="20"/>
                <w:lang w:val="en-US"/>
              </w:rPr>
              <w:t>Sharing</w:t>
            </w:r>
          </w:p>
        </w:tc>
        <w:tc>
          <w:tcPr>
            <w:tcW w:w="1843" w:type="dxa"/>
            <w:shd w:val="clear" w:color="auto" w:fill="auto"/>
            <w:noWrap/>
            <w:hideMark/>
          </w:tcPr>
          <w:p w14:paraId="2F4B82FF" w14:textId="77777777" w:rsidR="00152B8B" w:rsidRPr="003F4EC1" w:rsidRDefault="00152B8B" w:rsidP="00C83D93">
            <w:pPr>
              <w:spacing w:after="12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3F4EC1">
              <w:rPr>
                <w:rFonts w:ascii="Times New Roman" w:eastAsia="Times New Roman" w:hAnsi="Times New Roman" w:cs="Times New Roman"/>
                <w:color w:val="000000"/>
                <w:sz w:val="20"/>
                <w:szCs w:val="20"/>
                <w:lang w:val="en-US"/>
              </w:rPr>
              <w:fldChar w:fldCharType="begin"/>
            </w:r>
            <w:r w:rsidRPr="003F4EC1">
              <w:rPr>
                <w:rFonts w:ascii="Times New Roman" w:eastAsia="Times New Roman" w:hAnsi="Times New Roman" w:cs="Times New Roman"/>
                <w:color w:val="000000"/>
                <w:sz w:val="20"/>
                <w:szCs w:val="20"/>
                <w:lang w:val="en-US"/>
              </w:rPr>
              <w:instrText xml:space="preserve"> ADDIN ZOTERO_ITEM CSL_CITATION {"citationID":"kCAWJExT","properties":{"formattedCitation":"(R. Belk, 2010)","plainCitation":"(R. Belk, 2010)","dontUpdate":true,"noteIndex":0},"citationItems":[{"id":3214,"uris":["http://zotero.org/users/4433274/items/52DR96A6"],"uri":["http://zotero.org/users/4433274/items/52DR96A6"],"itemData":{"id":3214,"type":"article-journal","container-title":"Journal of Consumer Research","DOI":"10.1086/612649","ISSN":"0093-5301","issue":"5","page":"715-734","source":"JSTOR","title":"Sharing","volume":"36","author":[{"family":"Belk","given":"Russell"}],"issued":{"date-parts":[["2010"]]}}}],"schema":"https://github.com/citation-style-language/schema/raw/master/csl-citation.json"} </w:instrText>
            </w:r>
            <w:r w:rsidRPr="003F4EC1">
              <w:rPr>
                <w:rFonts w:ascii="Times New Roman" w:eastAsia="Times New Roman" w:hAnsi="Times New Roman" w:cs="Times New Roman"/>
                <w:color w:val="000000"/>
                <w:sz w:val="20"/>
                <w:szCs w:val="20"/>
                <w:lang w:val="en-US"/>
              </w:rPr>
              <w:fldChar w:fldCharType="separate"/>
            </w:r>
            <w:r w:rsidRPr="003F4EC1">
              <w:rPr>
                <w:rFonts w:ascii="Times New Roman" w:hAnsi="Times New Roman" w:cs="Times New Roman"/>
                <w:sz w:val="20"/>
                <w:szCs w:val="20"/>
              </w:rPr>
              <w:t>Belk, 2010</w:t>
            </w:r>
            <w:r w:rsidRPr="003F4EC1">
              <w:rPr>
                <w:rFonts w:ascii="Times New Roman" w:eastAsia="Times New Roman" w:hAnsi="Times New Roman" w:cs="Times New Roman"/>
                <w:color w:val="000000"/>
                <w:sz w:val="20"/>
                <w:szCs w:val="20"/>
                <w:lang w:val="en-US"/>
              </w:rPr>
              <w:fldChar w:fldCharType="end"/>
            </w:r>
          </w:p>
        </w:tc>
        <w:tc>
          <w:tcPr>
            <w:tcW w:w="1955" w:type="dxa"/>
            <w:shd w:val="clear" w:color="auto" w:fill="auto"/>
            <w:noWrap/>
            <w:hideMark/>
          </w:tcPr>
          <w:p w14:paraId="7EED3CAF" w14:textId="77777777" w:rsidR="00152B8B" w:rsidRPr="003F4EC1" w:rsidRDefault="00152B8B" w:rsidP="00C83D93">
            <w:pPr>
              <w:spacing w:after="12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0"/>
                <w:szCs w:val="20"/>
                <w:lang w:val="en-US"/>
              </w:rPr>
            </w:pPr>
            <w:r w:rsidRPr="003F4EC1">
              <w:rPr>
                <w:rFonts w:ascii="Times New Roman" w:eastAsia="Times New Roman" w:hAnsi="Times New Roman" w:cs="Times New Roman"/>
                <w:i/>
                <w:sz w:val="20"/>
                <w:szCs w:val="20"/>
                <w:lang w:val="en-US"/>
              </w:rPr>
              <w:t>Journal of Consumer Research</w:t>
            </w:r>
          </w:p>
        </w:tc>
      </w:tr>
      <w:tr w:rsidR="00152B8B" w:rsidRPr="00855B64" w14:paraId="57C25CCD" w14:textId="77777777" w:rsidTr="00C83D93">
        <w:trPr>
          <w:trHeight w:val="264"/>
        </w:trPr>
        <w:tc>
          <w:tcPr>
            <w:cnfStyle w:val="001000000000" w:firstRow="0" w:lastRow="0" w:firstColumn="1" w:lastColumn="0" w:oddVBand="0" w:evenVBand="0" w:oddHBand="0" w:evenHBand="0" w:firstRowFirstColumn="0" w:firstRowLastColumn="0" w:lastRowFirstColumn="0" w:lastRowLastColumn="0"/>
            <w:tcW w:w="783" w:type="dxa"/>
            <w:shd w:val="clear" w:color="auto" w:fill="auto"/>
            <w:noWrap/>
            <w:hideMark/>
          </w:tcPr>
          <w:p w14:paraId="5E89FCC8" w14:textId="77777777" w:rsidR="00152B8B" w:rsidRPr="003F4EC1" w:rsidRDefault="00152B8B" w:rsidP="00C83D93">
            <w:pPr>
              <w:spacing w:after="120" w:line="276" w:lineRule="auto"/>
              <w:jc w:val="center"/>
              <w:rPr>
                <w:rFonts w:ascii="Times New Roman" w:eastAsia="Times New Roman" w:hAnsi="Times New Roman" w:cs="Times New Roman"/>
                <w:b w:val="0"/>
                <w:sz w:val="20"/>
                <w:szCs w:val="20"/>
                <w:lang w:val="en-US"/>
              </w:rPr>
            </w:pPr>
            <w:r w:rsidRPr="003F4EC1">
              <w:rPr>
                <w:rFonts w:ascii="Times New Roman" w:eastAsia="Times New Roman" w:hAnsi="Times New Roman" w:cs="Times New Roman"/>
                <w:b w:val="0"/>
                <w:sz w:val="20"/>
                <w:szCs w:val="20"/>
                <w:lang w:val="en-US"/>
              </w:rPr>
              <w:t>6</w:t>
            </w:r>
          </w:p>
        </w:tc>
        <w:tc>
          <w:tcPr>
            <w:tcW w:w="1168" w:type="dxa"/>
            <w:shd w:val="clear" w:color="auto" w:fill="auto"/>
            <w:noWrap/>
            <w:hideMark/>
          </w:tcPr>
          <w:p w14:paraId="6EB35ABF" w14:textId="77777777" w:rsidR="00152B8B" w:rsidRPr="003F4EC1" w:rsidRDefault="00152B8B" w:rsidP="00C83D93">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en-US"/>
              </w:rPr>
            </w:pPr>
            <w:r w:rsidRPr="003F4EC1">
              <w:rPr>
                <w:rFonts w:ascii="Times New Roman" w:eastAsia="Times New Roman" w:hAnsi="Times New Roman" w:cs="Times New Roman"/>
                <w:color w:val="000000"/>
                <w:sz w:val="20"/>
                <w:szCs w:val="20"/>
                <w:lang w:val="en-US"/>
              </w:rPr>
              <w:t>45</w:t>
            </w:r>
          </w:p>
        </w:tc>
        <w:tc>
          <w:tcPr>
            <w:tcW w:w="3827" w:type="dxa"/>
            <w:shd w:val="clear" w:color="auto" w:fill="auto"/>
            <w:noWrap/>
            <w:hideMark/>
          </w:tcPr>
          <w:p w14:paraId="71AD4646" w14:textId="77777777" w:rsidR="00152B8B" w:rsidRPr="003F4EC1" w:rsidRDefault="00152B8B" w:rsidP="00C83D93">
            <w:pPr>
              <w:spacing w:after="12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3F4EC1">
              <w:rPr>
                <w:rFonts w:ascii="Times New Roman" w:eastAsia="Times New Roman" w:hAnsi="Times New Roman" w:cs="Times New Roman"/>
                <w:sz w:val="20"/>
                <w:szCs w:val="20"/>
                <w:lang w:val="en-US"/>
              </w:rPr>
              <w:t>The sharing economy: Why people participate in collaborative consumption</w:t>
            </w:r>
          </w:p>
        </w:tc>
        <w:tc>
          <w:tcPr>
            <w:tcW w:w="1843" w:type="dxa"/>
            <w:shd w:val="clear" w:color="auto" w:fill="auto"/>
            <w:noWrap/>
            <w:hideMark/>
          </w:tcPr>
          <w:p w14:paraId="1F6DD30F" w14:textId="77777777" w:rsidR="00152B8B" w:rsidRPr="003F4EC1" w:rsidRDefault="00152B8B" w:rsidP="00C83D93">
            <w:pPr>
              <w:spacing w:after="12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3F4EC1">
              <w:rPr>
                <w:rFonts w:ascii="Times New Roman" w:eastAsia="Times New Roman" w:hAnsi="Times New Roman" w:cs="Times New Roman"/>
                <w:color w:val="000000"/>
                <w:sz w:val="20"/>
                <w:szCs w:val="20"/>
                <w:lang w:val="en-US"/>
              </w:rPr>
              <w:fldChar w:fldCharType="begin"/>
            </w:r>
            <w:r w:rsidRPr="003F4EC1">
              <w:rPr>
                <w:rFonts w:ascii="Times New Roman" w:eastAsia="Times New Roman" w:hAnsi="Times New Roman" w:cs="Times New Roman"/>
                <w:color w:val="000000"/>
                <w:sz w:val="20"/>
                <w:szCs w:val="20"/>
                <w:lang w:val="en-US"/>
              </w:rPr>
              <w:instrText xml:space="preserve"> ADDIN ZOTERO_ITEM CSL_CITATION {"citationID":"eh1XL9Zu","properties":{"formattedCitation":"(Hamari et al., 2016)","plainCitation":"(Hamari et al., 2016)","dontUpdate":true,"noteIndex":0},"citationItems":[{"id":3197,"uris":["http://zotero.org/users/4433274/items/S72S4XIE"],"uri":["http://zotero.org/users/4433274/items/S72S4XIE"],"itemData":{"id":3197,"type":"article-journal","container-title":"Journal of the Association for Information Science and Technology","DOI":"10.1002/asi.23552","ISSN":"23301635","issue":"9","language":"en","page":"2047-2059","source":"Crossref","title":"The sharing economy: Why people participate in collaborative consumption","title-short":"The sharing economy","volume":"67","author":[{"family":"Hamari","given":"Juho"},{"family":"Sjöklint","given":"Mimmi"},{"family":"Ukkonen","given":"Antti"}],"issued":{"date-parts":[["2016",9]]}}}],"schema":"https://github.com/citation-style-language/schema/raw/master/csl-citation.json"} </w:instrText>
            </w:r>
            <w:r w:rsidRPr="003F4EC1">
              <w:rPr>
                <w:rFonts w:ascii="Times New Roman" w:eastAsia="Times New Roman" w:hAnsi="Times New Roman" w:cs="Times New Roman"/>
                <w:color w:val="000000"/>
                <w:sz w:val="20"/>
                <w:szCs w:val="20"/>
                <w:lang w:val="en-US"/>
              </w:rPr>
              <w:fldChar w:fldCharType="separate"/>
            </w:r>
            <w:r w:rsidRPr="003F4EC1">
              <w:rPr>
                <w:rFonts w:ascii="Times New Roman" w:hAnsi="Times New Roman" w:cs="Times New Roman"/>
                <w:sz w:val="20"/>
                <w:szCs w:val="20"/>
              </w:rPr>
              <w:t>Hamari et al., 2016</w:t>
            </w:r>
            <w:r w:rsidRPr="003F4EC1">
              <w:rPr>
                <w:rFonts w:ascii="Times New Roman" w:eastAsia="Times New Roman" w:hAnsi="Times New Roman" w:cs="Times New Roman"/>
                <w:color w:val="000000"/>
                <w:sz w:val="20"/>
                <w:szCs w:val="20"/>
                <w:lang w:val="en-US"/>
              </w:rPr>
              <w:fldChar w:fldCharType="end"/>
            </w:r>
          </w:p>
        </w:tc>
        <w:tc>
          <w:tcPr>
            <w:tcW w:w="1955" w:type="dxa"/>
            <w:shd w:val="clear" w:color="auto" w:fill="auto"/>
            <w:noWrap/>
            <w:hideMark/>
          </w:tcPr>
          <w:p w14:paraId="5346A204" w14:textId="77777777" w:rsidR="00152B8B" w:rsidRPr="003F4EC1" w:rsidRDefault="00152B8B" w:rsidP="00C83D93">
            <w:pPr>
              <w:spacing w:after="12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0"/>
                <w:szCs w:val="20"/>
                <w:lang w:val="en-US"/>
              </w:rPr>
            </w:pPr>
            <w:r w:rsidRPr="003F4EC1">
              <w:rPr>
                <w:rFonts w:ascii="Times New Roman" w:eastAsia="Times New Roman" w:hAnsi="Times New Roman" w:cs="Times New Roman"/>
                <w:i/>
                <w:sz w:val="20"/>
                <w:szCs w:val="20"/>
                <w:lang w:val="en-US"/>
              </w:rPr>
              <w:t>Journal of the Association for Information Science and Technology</w:t>
            </w:r>
          </w:p>
        </w:tc>
      </w:tr>
      <w:tr w:rsidR="00152B8B" w:rsidRPr="00855B64" w14:paraId="7C9E4E6E" w14:textId="77777777" w:rsidTr="00C83D93">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783" w:type="dxa"/>
            <w:shd w:val="clear" w:color="auto" w:fill="auto"/>
            <w:noWrap/>
            <w:hideMark/>
          </w:tcPr>
          <w:p w14:paraId="566F0D25" w14:textId="77777777" w:rsidR="00152B8B" w:rsidRPr="003F4EC1" w:rsidRDefault="00152B8B" w:rsidP="00C83D93">
            <w:pPr>
              <w:spacing w:after="120" w:line="276" w:lineRule="auto"/>
              <w:jc w:val="center"/>
              <w:rPr>
                <w:rFonts w:ascii="Times New Roman" w:eastAsia="Times New Roman" w:hAnsi="Times New Roman" w:cs="Times New Roman"/>
                <w:b w:val="0"/>
                <w:sz w:val="20"/>
                <w:szCs w:val="20"/>
                <w:lang w:val="en-US"/>
              </w:rPr>
            </w:pPr>
            <w:r w:rsidRPr="003F4EC1">
              <w:rPr>
                <w:rFonts w:ascii="Times New Roman" w:eastAsia="Times New Roman" w:hAnsi="Times New Roman" w:cs="Times New Roman"/>
                <w:b w:val="0"/>
                <w:sz w:val="20"/>
                <w:szCs w:val="20"/>
                <w:lang w:val="en-US"/>
              </w:rPr>
              <w:t>7</w:t>
            </w:r>
          </w:p>
        </w:tc>
        <w:tc>
          <w:tcPr>
            <w:tcW w:w="1168" w:type="dxa"/>
            <w:shd w:val="clear" w:color="auto" w:fill="auto"/>
            <w:noWrap/>
            <w:hideMark/>
          </w:tcPr>
          <w:p w14:paraId="7D583B20" w14:textId="77777777" w:rsidR="00152B8B" w:rsidRPr="003F4EC1" w:rsidRDefault="00152B8B" w:rsidP="00C83D93">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en-US"/>
              </w:rPr>
            </w:pPr>
            <w:r w:rsidRPr="003F4EC1">
              <w:rPr>
                <w:rFonts w:ascii="Times New Roman" w:eastAsia="Times New Roman" w:hAnsi="Times New Roman" w:cs="Times New Roman"/>
                <w:color w:val="000000"/>
                <w:sz w:val="20"/>
                <w:szCs w:val="20"/>
                <w:lang w:val="en-US"/>
              </w:rPr>
              <w:t>39</w:t>
            </w:r>
          </w:p>
        </w:tc>
        <w:tc>
          <w:tcPr>
            <w:tcW w:w="3827" w:type="dxa"/>
            <w:shd w:val="clear" w:color="auto" w:fill="auto"/>
            <w:noWrap/>
            <w:hideMark/>
          </w:tcPr>
          <w:p w14:paraId="3CE1300A" w14:textId="77777777" w:rsidR="00152B8B" w:rsidRPr="003F4EC1" w:rsidRDefault="00152B8B" w:rsidP="00C83D93">
            <w:pPr>
              <w:spacing w:after="12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3F4EC1">
              <w:rPr>
                <w:rFonts w:ascii="Times New Roman" w:eastAsia="Times New Roman" w:hAnsi="Times New Roman" w:cs="Times New Roman"/>
                <w:sz w:val="20"/>
                <w:szCs w:val="20"/>
                <w:lang w:val="en-US"/>
              </w:rPr>
              <w:t>Collaborative consumption: determinants of satisfaction and the likelihood of using a sharing economy option again</w:t>
            </w:r>
          </w:p>
        </w:tc>
        <w:tc>
          <w:tcPr>
            <w:tcW w:w="1843" w:type="dxa"/>
            <w:shd w:val="clear" w:color="auto" w:fill="auto"/>
            <w:noWrap/>
            <w:hideMark/>
          </w:tcPr>
          <w:p w14:paraId="25FCBB63" w14:textId="77777777" w:rsidR="00152B8B" w:rsidRPr="003F4EC1" w:rsidRDefault="00152B8B" w:rsidP="00C83D93">
            <w:pPr>
              <w:spacing w:after="12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3F4EC1">
              <w:rPr>
                <w:rFonts w:ascii="Times New Roman" w:eastAsia="Times New Roman" w:hAnsi="Times New Roman" w:cs="Times New Roman"/>
                <w:color w:val="000000"/>
                <w:sz w:val="20"/>
                <w:szCs w:val="20"/>
                <w:lang w:val="en-US"/>
              </w:rPr>
              <w:fldChar w:fldCharType="begin"/>
            </w:r>
            <w:r w:rsidRPr="003F4EC1">
              <w:rPr>
                <w:rFonts w:ascii="Times New Roman" w:eastAsia="Times New Roman" w:hAnsi="Times New Roman" w:cs="Times New Roman"/>
                <w:color w:val="000000"/>
                <w:sz w:val="20"/>
                <w:szCs w:val="20"/>
                <w:lang w:val="en-US"/>
              </w:rPr>
              <w:instrText xml:space="preserve"> ADDIN ZOTERO_ITEM CSL_CITATION {"citationID":"mhRprayO","properties":{"formattedCitation":"(M\\uc0\\u246{}hlmann, 2015)","plainCitation":"(Möhlmann, 2015)","dontUpdate":true,"noteIndex":0},"citationItems":[{"id":23,"uris":["http://zotero.org/users/4433274/items/I96H8LUN"],"uri":["http://zotero.org/users/4433274/items/I96H8LUN"],"itemData":{"id":23,"type":"article-journal","container-title":"Journal of Consumer Behaviour","issue":"3","page":"193–207","source":"Google Scholar","title":"Collaborative consumption: determinants of satisfaction and the likelihood of using a sharing economy option again","title-short":"Collaborative consumption","volume":"14","author":[{"family":"Möhlmann","given":"Mareike"}],"issued":{"date-parts":[["2015"]]}}}],"schema":"https://github.com/citation-style-language/schema/raw/master/csl-citation.json"} </w:instrText>
            </w:r>
            <w:r w:rsidRPr="003F4EC1">
              <w:rPr>
                <w:rFonts w:ascii="Times New Roman" w:eastAsia="Times New Roman" w:hAnsi="Times New Roman" w:cs="Times New Roman"/>
                <w:color w:val="000000"/>
                <w:sz w:val="20"/>
                <w:szCs w:val="20"/>
                <w:lang w:val="en-US"/>
              </w:rPr>
              <w:fldChar w:fldCharType="separate"/>
            </w:r>
            <w:r w:rsidRPr="003F4EC1">
              <w:rPr>
                <w:rFonts w:ascii="Times New Roman" w:hAnsi="Times New Roman" w:cs="Times New Roman"/>
                <w:sz w:val="20"/>
                <w:szCs w:val="20"/>
              </w:rPr>
              <w:t>Möhlmann, 2015</w:t>
            </w:r>
            <w:r w:rsidRPr="003F4EC1">
              <w:rPr>
                <w:rFonts w:ascii="Times New Roman" w:eastAsia="Times New Roman" w:hAnsi="Times New Roman" w:cs="Times New Roman"/>
                <w:color w:val="000000"/>
                <w:sz w:val="20"/>
                <w:szCs w:val="20"/>
                <w:lang w:val="en-US"/>
              </w:rPr>
              <w:fldChar w:fldCharType="end"/>
            </w:r>
          </w:p>
        </w:tc>
        <w:tc>
          <w:tcPr>
            <w:tcW w:w="1955" w:type="dxa"/>
            <w:shd w:val="clear" w:color="auto" w:fill="auto"/>
            <w:noWrap/>
            <w:hideMark/>
          </w:tcPr>
          <w:p w14:paraId="6BAD90F1" w14:textId="77777777" w:rsidR="00152B8B" w:rsidRPr="003F4EC1" w:rsidRDefault="00152B8B" w:rsidP="00C83D93">
            <w:pPr>
              <w:spacing w:after="12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0"/>
                <w:szCs w:val="20"/>
                <w:lang w:val="en-US"/>
              </w:rPr>
            </w:pPr>
            <w:r w:rsidRPr="003F4EC1">
              <w:rPr>
                <w:rFonts w:ascii="Times New Roman" w:eastAsia="Times New Roman" w:hAnsi="Times New Roman" w:cs="Times New Roman"/>
                <w:i/>
                <w:sz w:val="20"/>
                <w:szCs w:val="20"/>
                <w:lang w:val="en-US"/>
              </w:rPr>
              <w:t>Journal of Consumer Behaviour</w:t>
            </w:r>
          </w:p>
        </w:tc>
      </w:tr>
      <w:tr w:rsidR="00152B8B" w:rsidRPr="00855B64" w14:paraId="38E2E9CE" w14:textId="77777777" w:rsidTr="00C83D93">
        <w:trPr>
          <w:trHeight w:val="264"/>
        </w:trPr>
        <w:tc>
          <w:tcPr>
            <w:cnfStyle w:val="001000000000" w:firstRow="0" w:lastRow="0" w:firstColumn="1" w:lastColumn="0" w:oddVBand="0" w:evenVBand="0" w:oddHBand="0" w:evenHBand="0" w:firstRowFirstColumn="0" w:firstRowLastColumn="0" w:lastRowFirstColumn="0" w:lastRowLastColumn="0"/>
            <w:tcW w:w="783" w:type="dxa"/>
            <w:shd w:val="clear" w:color="auto" w:fill="auto"/>
            <w:noWrap/>
            <w:hideMark/>
          </w:tcPr>
          <w:p w14:paraId="6033CCEB" w14:textId="77777777" w:rsidR="00152B8B" w:rsidRPr="003F4EC1" w:rsidRDefault="00152B8B" w:rsidP="00C83D93">
            <w:pPr>
              <w:spacing w:after="120" w:line="276" w:lineRule="auto"/>
              <w:jc w:val="center"/>
              <w:rPr>
                <w:rFonts w:ascii="Times New Roman" w:eastAsia="Times New Roman" w:hAnsi="Times New Roman" w:cs="Times New Roman"/>
                <w:b w:val="0"/>
                <w:sz w:val="20"/>
                <w:szCs w:val="20"/>
                <w:lang w:val="en-US"/>
              </w:rPr>
            </w:pPr>
            <w:r w:rsidRPr="003F4EC1">
              <w:rPr>
                <w:rFonts w:ascii="Times New Roman" w:eastAsia="Times New Roman" w:hAnsi="Times New Roman" w:cs="Times New Roman"/>
                <w:b w:val="0"/>
                <w:sz w:val="20"/>
                <w:szCs w:val="20"/>
                <w:lang w:val="en-US"/>
              </w:rPr>
              <w:t>8</w:t>
            </w:r>
          </w:p>
        </w:tc>
        <w:tc>
          <w:tcPr>
            <w:tcW w:w="1168" w:type="dxa"/>
            <w:shd w:val="clear" w:color="auto" w:fill="auto"/>
            <w:noWrap/>
            <w:hideMark/>
          </w:tcPr>
          <w:p w14:paraId="3E49300F" w14:textId="77777777" w:rsidR="00152B8B" w:rsidRPr="003F4EC1" w:rsidRDefault="00152B8B" w:rsidP="00C83D93">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en-US"/>
              </w:rPr>
            </w:pPr>
            <w:r w:rsidRPr="003F4EC1">
              <w:rPr>
                <w:rFonts w:ascii="Times New Roman" w:eastAsia="Times New Roman" w:hAnsi="Times New Roman" w:cs="Times New Roman"/>
                <w:color w:val="000000"/>
                <w:sz w:val="20"/>
                <w:szCs w:val="20"/>
                <w:lang w:val="en-US"/>
              </w:rPr>
              <w:t>37</w:t>
            </w:r>
          </w:p>
        </w:tc>
        <w:tc>
          <w:tcPr>
            <w:tcW w:w="3827" w:type="dxa"/>
            <w:shd w:val="clear" w:color="auto" w:fill="auto"/>
            <w:noWrap/>
            <w:hideMark/>
          </w:tcPr>
          <w:p w14:paraId="18C57D61" w14:textId="77777777" w:rsidR="00152B8B" w:rsidRPr="003F4EC1" w:rsidRDefault="00152B8B" w:rsidP="00C83D93">
            <w:pPr>
              <w:spacing w:after="12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3F4EC1">
              <w:rPr>
                <w:rFonts w:ascii="Times New Roman" w:eastAsia="Times New Roman" w:hAnsi="Times New Roman" w:cs="Times New Roman"/>
                <w:sz w:val="20"/>
                <w:szCs w:val="20"/>
                <w:lang w:val="en-US"/>
              </w:rPr>
              <w:t>Why not share rather than own?</w:t>
            </w:r>
          </w:p>
        </w:tc>
        <w:tc>
          <w:tcPr>
            <w:tcW w:w="1843" w:type="dxa"/>
            <w:shd w:val="clear" w:color="auto" w:fill="auto"/>
            <w:noWrap/>
            <w:hideMark/>
          </w:tcPr>
          <w:p w14:paraId="6B67A21D" w14:textId="77777777" w:rsidR="00152B8B" w:rsidRPr="003F4EC1" w:rsidRDefault="00152B8B" w:rsidP="00C83D93">
            <w:pPr>
              <w:spacing w:after="12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3F4EC1">
              <w:rPr>
                <w:rFonts w:ascii="Times New Roman" w:eastAsia="Times New Roman" w:hAnsi="Times New Roman" w:cs="Times New Roman"/>
                <w:color w:val="000000"/>
                <w:sz w:val="20"/>
                <w:szCs w:val="20"/>
                <w:lang w:val="en-US"/>
              </w:rPr>
              <w:fldChar w:fldCharType="begin"/>
            </w:r>
            <w:r w:rsidRPr="003F4EC1">
              <w:rPr>
                <w:rFonts w:ascii="Times New Roman" w:eastAsia="Times New Roman" w:hAnsi="Times New Roman" w:cs="Times New Roman"/>
                <w:color w:val="000000"/>
                <w:sz w:val="20"/>
                <w:szCs w:val="20"/>
                <w:lang w:val="en-US"/>
              </w:rPr>
              <w:instrText xml:space="preserve"> ADDIN ZOTERO_ITEM CSL_CITATION {"citationID":"D7SZY2YQ","properties":{"formattedCitation":"(R. Belk, 2007)","plainCitation":"(R. Belk, 2007)","dontUpdate":true,"noteIndex":0},"citationItems":[{"id":3672,"uris":["http://zotero.org/users/4433274/items/DZ6G4SA4"],"uri":["http://zotero.org/users/4433274/items/DZ6G4SA4"],"itemData":{"id":3672,"type":"article-journal","container-title":"The ANNALS of the American Academy of Political and Social Science","DOI":"10.1177/0002716206298483","ISSN":"0002-7162, 1552-3349","issue":"1","journalAbbreviation":"The ANNALS of the American Academy of Political and Social Science","language":"en","page":"126-140","source":"DOI.org (Crossref)","title":"Why Not Share Rather Than Own?","volume":"611","author":[{"family":"Belk","given":"Russell"}],"issued":{"date-parts":[["2007",5]]}}}],"schema":"https://github.com/citation-style-language/schema/raw/master/csl-citation.json"} </w:instrText>
            </w:r>
            <w:r w:rsidRPr="003F4EC1">
              <w:rPr>
                <w:rFonts w:ascii="Times New Roman" w:eastAsia="Times New Roman" w:hAnsi="Times New Roman" w:cs="Times New Roman"/>
                <w:color w:val="000000"/>
                <w:sz w:val="20"/>
                <w:szCs w:val="20"/>
                <w:lang w:val="en-US"/>
              </w:rPr>
              <w:fldChar w:fldCharType="separate"/>
            </w:r>
            <w:r w:rsidRPr="003F4EC1">
              <w:rPr>
                <w:rFonts w:ascii="Times New Roman" w:hAnsi="Times New Roman" w:cs="Times New Roman"/>
                <w:sz w:val="20"/>
                <w:szCs w:val="20"/>
              </w:rPr>
              <w:t>Belk, 2007</w:t>
            </w:r>
            <w:r w:rsidRPr="003F4EC1">
              <w:rPr>
                <w:rFonts w:ascii="Times New Roman" w:eastAsia="Times New Roman" w:hAnsi="Times New Roman" w:cs="Times New Roman"/>
                <w:color w:val="000000"/>
                <w:sz w:val="20"/>
                <w:szCs w:val="20"/>
                <w:lang w:val="en-US"/>
              </w:rPr>
              <w:fldChar w:fldCharType="end"/>
            </w:r>
          </w:p>
        </w:tc>
        <w:tc>
          <w:tcPr>
            <w:tcW w:w="1955" w:type="dxa"/>
            <w:shd w:val="clear" w:color="auto" w:fill="auto"/>
            <w:noWrap/>
            <w:hideMark/>
          </w:tcPr>
          <w:p w14:paraId="01C3355D" w14:textId="77777777" w:rsidR="00152B8B" w:rsidRPr="003F4EC1" w:rsidRDefault="00152B8B" w:rsidP="00C83D93">
            <w:pPr>
              <w:spacing w:after="12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0"/>
                <w:szCs w:val="20"/>
                <w:lang w:val="en-US"/>
              </w:rPr>
            </w:pPr>
            <w:r w:rsidRPr="003F4EC1">
              <w:rPr>
                <w:rFonts w:ascii="Times New Roman" w:eastAsia="Times New Roman" w:hAnsi="Times New Roman" w:cs="Times New Roman"/>
                <w:i/>
                <w:sz w:val="20"/>
                <w:szCs w:val="20"/>
                <w:lang w:val="en-US"/>
              </w:rPr>
              <w:t>The Annals of the American Academy of Political and Social Science</w:t>
            </w:r>
          </w:p>
        </w:tc>
      </w:tr>
      <w:tr w:rsidR="00152B8B" w:rsidRPr="00855B64" w14:paraId="036BDE57" w14:textId="77777777" w:rsidTr="00C83D93">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783" w:type="dxa"/>
            <w:shd w:val="clear" w:color="auto" w:fill="auto"/>
            <w:noWrap/>
            <w:hideMark/>
          </w:tcPr>
          <w:p w14:paraId="74306671" w14:textId="77777777" w:rsidR="00152B8B" w:rsidRPr="003F4EC1" w:rsidRDefault="00152B8B" w:rsidP="00C83D93">
            <w:pPr>
              <w:spacing w:after="120" w:line="276" w:lineRule="auto"/>
              <w:jc w:val="center"/>
              <w:rPr>
                <w:rFonts w:ascii="Times New Roman" w:eastAsia="Times New Roman" w:hAnsi="Times New Roman" w:cs="Times New Roman"/>
                <w:b w:val="0"/>
                <w:sz w:val="20"/>
                <w:szCs w:val="20"/>
                <w:lang w:val="en-US"/>
              </w:rPr>
            </w:pPr>
            <w:r w:rsidRPr="003F4EC1">
              <w:rPr>
                <w:rFonts w:ascii="Times New Roman" w:eastAsia="Times New Roman" w:hAnsi="Times New Roman" w:cs="Times New Roman"/>
                <w:b w:val="0"/>
                <w:sz w:val="20"/>
                <w:szCs w:val="20"/>
                <w:lang w:val="en-US"/>
              </w:rPr>
              <w:t>9</w:t>
            </w:r>
          </w:p>
        </w:tc>
        <w:tc>
          <w:tcPr>
            <w:tcW w:w="1168" w:type="dxa"/>
            <w:shd w:val="clear" w:color="auto" w:fill="auto"/>
            <w:noWrap/>
            <w:hideMark/>
          </w:tcPr>
          <w:p w14:paraId="7FD6EF63" w14:textId="77777777" w:rsidR="00152B8B" w:rsidRPr="003F4EC1" w:rsidRDefault="00152B8B" w:rsidP="00C83D93">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en-US"/>
              </w:rPr>
            </w:pPr>
            <w:r w:rsidRPr="003F4EC1">
              <w:rPr>
                <w:rFonts w:ascii="Times New Roman" w:eastAsia="Times New Roman" w:hAnsi="Times New Roman" w:cs="Times New Roman"/>
                <w:color w:val="000000"/>
                <w:sz w:val="20"/>
                <w:szCs w:val="20"/>
                <w:lang w:val="en-US"/>
              </w:rPr>
              <w:t>32</w:t>
            </w:r>
          </w:p>
        </w:tc>
        <w:tc>
          <w:tcPr>
            <w:tcW w:w="3827" w:type="dxa"/>
            <w:shd w:val="clear" w:color="auto" w:fill="auto"/>
            <w:noWrap/>
            <w:hideMark/>
          </w:tcPr>
          <w:p w14:paraId="73AAB035" w14:textId="77777777" w:rsidR="00152B8B" w:rsidRPr="003F4EC1" w:rsidRDefault="00152B8B" w:rsidP="00C83D93">
            <w:pPr>
              <w:spacing w:after="12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3F4EC1">
              <w:rPr>
                <w:rFonts w:ascii="Times New Roman" w:eastAsia="Times New Roman" w:hAnsi="Times New Roman" w:cs="Times New Roman"/>
                <w:sz w:val="20"/>
                <w:szCs w:val="20"/>
                <w:lang w:val="en-US"/>
              </w:rPr>
              <w:t>Sharing as a form of anti‐consumption? An examination of toy library users</w:t>
            </w:r>
          </w:p>
        </w:tc>
        <w:tc>
          <w:tcPr>
            <w:tcW w:w="1843" w:type="dxa"/>
            <w:shd w:val="clear" w:color="auto" w:fill="auto"/>
            <w:noWrap/>
            <w:hideMark/>
          </w:tcPr>
          <w:p w14:paraId="7636DC35" w14:textId="77777777" w:rsidR="00152B8B" w:rsidRPr="003F4EC1" w:rsidRDefault="00152B8B" w:rsidP="00C83D93">
            <w:pPr>
              <w:spacing w:after="12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3F4EC1">
              <w:rPr>
                <w:rFonts w:ascii="Times New Roman" w:eastAsia="Times New Roman" w:hAnsi="Times New Roman" w:cs="Times New Roman"/>
                <w:color w:val="000000"/>
                <w:sz w:val="20"/>
                <w:szCs w:val="20"/>
                <w:lang w:val="en-US"/>
              </w:rPr>
              <w:fldChar w:fldCharType="begin"/>
            </w:r>
            <w:r w:rsidRPr="003F4EC1">
              <w:rPr>
                <w:rFonts w:ascii="Times New Roman" w:eastAsia="Times New Roman" w:hAnsi="Times New Roman" w:cs="Times New Roman"/>
                <w:color w:val="000000"/>
                <w:sz w:val="20"/>
                <w:szCs w:val="20"/>
                <w:lang w:val="en-US"/>
              </w:rPr>
              <w:instrText xml:space="preserve"> ADDIN ZOTERO_ITEM CSL_CITATION {"citationID":"O3dfgFAn","properties":{"formattedCitation":"(Ozanne &amp; Ballantine, 2010)","plainCitation":"(Ozanne &amp; Ballantine, 2010)","dontUpdate":true,"noteIndex":0},"citationItems":[{"id":3270,"uris":["http://zotero.org/users/4433274/items/EFHGM3AQ"],"uri":["http://zotero.org/users/4433274/items/EFHGM3AQ"],"itemData":{"id":3270,"type":"article-journal","container-title":"Journal of Consumer Behaviour","DOI":"DOI: 10.1002/cb.334","issue":"6","page":"485–498","source":"Google Scholar","title":"Sharing as a form of anti-consumption? An examination of toy library users","title-short":"Sharing as a form of anti-consumption?","volume":"9","author":[{"family":"Ozanne","given":"Lucie K."},{"family":"Ballantine","given":"Paul W."}],"issued":{"date-parts":[["2010"]]}}}],"schema":"https://github.com/citation-style-language/schema/raw/master/csl-citation.json"} </w:instrText>
            </w:r>
            <w:r w:rsidRPr="003F4EC1">
              <w:rPr>
                <w:rFonts w:ascii="Times New Roman" w:eastAsia="Times New Roman" w:hAnsi="Times New Roman" w:cs="Times New Roman"/>
                <w:color w:val="000000"/>
                <w:sz w:val="20"/>
                <w:szCs w:val="20"/>
                <w:lang w:val="en-US"/>
              </w:rPr>
              <w:fldChar w:fldCharType="separate"/>
            </w:r>
            <w:r w:rsidRPr="003F4EC1">
              <w:rPr>
                <w:rFonts w:ascii="Times New Roman" w:hAnsi="Times New Roman" w:cs="Times New Roman"/>
                <w:sz w:val="20"/>
                <w:szCs w:val="20"/>
              </w:rPr>
              <w:t>Ozanne &amp; Ballantine, 2010</w:t>
            </w:r>
            <w:r w:rsidRPr="003F4EC1">
              <w:rPr>
                <w:rFonts w:ascii="Times New Roman" w:eastAsia="Times New Roman" w:hAnsi="Times New Roman" w:cs="Times New Roman"/>
                <w:color w:val="000000"/>
                <w:sz w:val="20"/>
                <w:szCs w:val="20"/>
                <w:lang w:val="en-US"/>
              </w:rPr>
              <w:fldChar w:fldCharType="end"/>
            </w:r>
          </w:p>
        </w:tc>
        <w:tc>
          <w:tcPr>
            <w:tcW w:w="1955" w:type="dxa"/>
            <w:shd w:val="clear" w:color="auto" w:fill="auto"/>
            <w:noWrap/>
            <w:hideMark/>
          </w:tcPr>
          <w:p w14:paraId="31AAE04E" w14:textId="77777777" w:rsidR="00152B8B" w:rsidRPr="003F4EC1" w:rsidRDefault="00152B8B" w:rsidP="00C83D93">
            <w:pPr>
              <w:spacing w:after="12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0"/>
                <w:szCs w:val="20"/>
                <w:lang w:val="en-US"/>
              </w:rPr>
            </w:pPr>
            <w:r w:rsidRPr="003F4EC1">
              <w:rPr>
                <w:rFonts w:ascii="Times New Roman" w:eastAsia="Times New Roman" w:hAnsi="Times New Roman" w:cs="Times New Roman"/>
                <w:i/>
                <w:sz w:val="20"/>
                <w:szCs w:val="20"/>
                <w:lang w:val="en-US"/>
              </w:rPr>
              <w:t>Journal of Consumer Behaviour</w:t>
            </w:r>
          </w:p>
        </w:tc>
      </w:tr>
      <w:tr w:rsidR="00152B8B" w:rsidRPr="00855B64" w14:paraId="3E33DE3C" w14:textId="77777777" w:rsidTr="00C83D93">
        <w:trPr>
          <w:trHeight w:val="264"/>
        </w:trPr>
        <w:tc>
          <w:tcPr>
            <w:cnfStyle w:val="001000000000" w:firstRow="0" w:lastRow="0" w:firstColumn="1" w:lastColumn="0" w:oddVBand="0" w:evenVBand="0" w:oddHBand="0" w:evenHBand="0" w:firstRowFirstColumn="0" w:firstRowLastColumn="0" w:lastRowFirstColumn="0" w:lastRowLastColumn="0"/>
            <w:tcW w:w="783" w:type="dxa"/>
            <w:shd w:val="clear" w:color="auto" w:fill="auto"/>
            <w:noWrap/>
            <w:hideMark/>
          </w:tcPr>
          <w:p w14:paraId="5C3D6674" w14:textId="77777777" w:rsidR="00152B8B" w:rsidRPr="003F4EC1" w:rsidRDefault="00152B8B" w:rsidP="00C83D93">
            <w:pPr>
              <w:spacing w:after="120" w:line="276" w:lineRule="auto"/>
              <w:jc w:val="center"/>
              <w:rPr>
                <w:rFonts w:ascii="Times New Roman" w:eastAsia="Times New Roman" w:hAnsi="Times New Roman" w:cs="Times New Roman"/>
                <w:b w:val="0"/>
                <w:sz w:val="20"/>
                <w:szCs w:val="20"/>
                <w:lang w:val="en-US"/>
              </w:rPr>
            </w:pPr>
            <w:r w:rsidRPr="003F4EC1">
              <w:rPr>
                <w:rFonts w:ascii="Times New Roman" w:eastAsia="Times New Roman" w:hAnsi="Times New Roman" w:cs="Times New Roman"/>
                <w:b w:val="0"/>
                <w:sz w:val="20"/>
                <w:szCs w:val="20"/>
                <w:lang w:val="en-US"/>
              </w:rPr>
              <w:t>10</w:t>
            </w:r>
          </w:p>
        </w:tc>
        <w:tc>
          <w:tcPr>
            <w:tcW w:w="1168" w:type="dxa"/>
            <w:shd w:val="clear" w:color="auto" w:fill="auto"/>
            <w:noWrap/>
            <w:hideMark/>
          </w:tcPr>
          <w:p w14:paraId="3A90487B" w14:textId="77777777" w:rsidR="00152B8B" w:rsidRPr="003F4EC1" w:rsidRDefault="00152B8B" w:rsidP="00C83D93">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en-US"/>
              </w:rPr>
            </w:pPr>
            <w:r w:rsidRPr="003F4EC1">
              <w:rPr>
                <w:rFonts w:ascii="Times New Roman" w:eastAsia="Times New Roman" w:hAnsi="Times New Roman" w:cs="Times New Roman"/>
                <w:color w:val="000000"/>
                <w:sz w:val="20"/>
                <w:szCs w:val="20"/>
                <w:lang w:val="en-US"/>
              </w:rPr>
              <w:t>28</w:t>
            </w:r>
          </w:p>
        </w:tc>
        <w:tc>
          <w:tcPr>
            <w:tcW w:w="3827" w:type="dxa"/>
            <w:shd w:val="clear" w:color="auto" w:fill="auto"/>
            <w:noWrap/>
            <w:hideMark/>
          </w:tcPr>
          <w:p w14:paraId="4C397671" w14:textId="77777777" w:rsidR="00152B8B" w:rsidRPr="003F4EC1" w:rsidRDefault="00152B8B" w:rsidP="00C83D93">
            <w:pPr>
              <w:spacing w:after="12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3F4EC1">
              <w:rPr>
                <w:rFonts w:ascii="Times New Roman" w:eastAsia="Times New Roman" w:hAnsi="Times New Roman" w:cs="Times New Roman"/>
                <w:sz w:val="20"/>
                <w:szCs w:val="20"/>
                <w:lang w:val="en-US"/>
              </w:rPr>
              <w:t>Alternative marketplaces in the 21st century: Building community through sharing events</w:t>
            </w:r>
          </w:p>
        </w:tc>
        <w:tc>
          <w:tcPr>
            <w:tcW w:w="1843" w:type="dxa"/>
            <w:shd w:val="clear" w:color="auto" w:fill="auto"/>
            <w:noWrap/>
            <w:hideMark/>
          </w:tcPr>
          <w:p w14:paraId="5381AC22" w14:textId="77777777" w:rsidR="00152B8B" w:rsidRPr="003F4EC1" w:rsidRDefault="00152B8B" w:rsidP="00C83D93">
            <w:pPr>
              <w:spacing w:after="12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3F4EC1">
              <w:rPr>
                <w:rFonts w:ascii="Times New Roman" w:eastAsia="Times New Roman" w:hAnsi="Times New Roman" w:cs="Times New Roman"/>
                <w:color w:val="000000"/>
                <w:sz w:val="20"/>
                <w:szCs w:val="20"/>
                <w:lang w:val="en-US"/>
              </w:rPr>
              <w:fldChar w:fldCharType="begin"/>
            </w:r>
            <w:r w:rsidRPr="003F4EC1">
              <w:rPr>
                <w:rFonts w:ascii="Times New Roman" w:eastAsia="Times New Roman" w:hAnsi="Times New Roman" w:cs="Times New Roman"/>
                <w:color w:val="000000"/>
                <w:sz w:val="20"/>
                <w:szCs w:val="20"/>
                <w:lang w:val="en-US"/>
              </w:rPr>
              <w:instrText xml:space="preserve"> ADDIN ZOTERO_ITEM CSL_CITATION {"citationID":"LP956cgP","properties":{"formattedCitation":"(Albinsson &amp; Yasanthi Perera, 2012)","plainCitation":"(Albinsson &amp; Yasanthi Perera, 2012)","dontUpdate":true,"noteIndex":0},"citationItems":[{"id":3643,"uris":["http://zotero.org/users/4433274/items/LZ37964J"],"uri":["http://zotero.org/users/4433274/items/LZ37964J"],"itemData":{"id":3643,"type":"article-journal","container-title":"Journal of Consumer Behaviour","DOI":"10.1002/cb.1389","ISSN":"14720817","issue":"4","journalAbbreviation":"J. Consumer Behav.","language":"en","page":"303-315","source":"DOI.org (Crossref)","title":"Alternative marketplaces in the 21st century: Building community through sharing events: Alternative marketplaces in the 21st century","title-short":"Alternative marketplaces in the 21st century","volume":"11","author":[{"family":"Albinsson","given":"Pia A."},{"family":"Yasanthi Perera","given":"B."}],"issued":{"date-parts":[["2012",7]]}}}],"schema":"https://github.com/citation-style-language/schema/raw/master/csl-citation.json"} </w:instrText>
            </w:r>
            <w:r w:rsidRPr="003F4EC1">
              <w:rPr>
                <w:rFonts w:ascii="Times New Roman" w:eastAsia="Times New Roman" w:hAnsi="Times New Roman" w:cs="Times New Roman"/>
                <w:color w:val="000000"/>
                <w:sz w:val="20"/>
                <w:szCs w:val="20"/>
                <w:lang w:val="en-US"/>
              </w:rPr>
              <w:fldChar w:fldCharType="separate"/>
            </w:r>
            <w:r w:rsidRPr="003F4EC1">
              <w:rPr>
                <w:rFonts w:ascii="Times New Roman" w:hAnsi="Times New Roman" w:cs="Times New Roman"/>
                <w:sz w:val="20"/>
                <w:szCs w:val="20"/>
              </w:rPr>
              <w:t>Albinsson &amp; Yasanthi Perera, 2012</w:t>
            </w:r>
            <w:r w:rsidRPr="003F4EC1">
              <w:rPr>
                <w:rFonts w:ascii="Times New Roman" w:eastAsia="Times New Roman" w:hAnsi="Times New Roman" w:cs="Times New Roman"/>
                <w:color w:val="000000"/>
                <w:sz w:val="20"/>
                <w:szCs w:val="20"/>
                <w:lang w:val="en-US"/>
              </w:rPr>
              <w:fldChar w:fldCharType="end"/>
            </w:r>
          </w:p>
        </w:tc>
        <w:tc>
          <w:tcPr>
            <w:tcW w:w="1955" w:type="dxa"/>
            <w:shd w:val="clear" w:color="auto" w:fill="auto"/>
            <w:noWrap/>
            <w:hideMark/>
          </w:tcPr>
          <w:p w14:paraId="30B58173" w14:textId="77777777" w:rsidR="00152B8B" w:rsidRPr="003F4EC1" w:rsidRDefault="00152B8B" w:rsidP="00C83D93">
            <w:pPr>
              <w:spacing w:after="12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0"/>
                <w:szCs w:val="20"/>
                <w:lang w:val="en-US"/>
              </w:rPr>
            </w:pPr>
            <w:r w:rsidRPr="003F4EC1">
              <w:rPr>
                <w:rFonts w:ascii="Times New Roman" w:eastAsia="Times New Roman" w:hAnsi="Times New Roman" w:cs="Times New Roman"/>
                <w:i/>
                <w:sz w:val="20"/>
                <w:szCs w:val="20"/>
                <w:lang w:val="en-US"/>
              </w:rPr>
              <w:t>Journal of consumer Behaviour</w:t>
            </w:r>
          </w:p>
        </w:tc>
      </w:tr>
    </w:tbl>
    <w:p w14:paraId="66E18C3F" w14:textId="77777777" w:rsidR="00152B8B" w:rsidRDefault="00152B8B" w:rsidP="00152B8B">
      <w:pPr>
        <w:spacing w:line="360" w:lineRule="auto"/>
        <w:rPr>
          <w:rFonts w:ascii="Times New Roman" w:hAnsi="Times New Roman" w:cs="Times New Roman"/>
          <w:b/>
          <w:sz w:val="24"/>
          <w:szCs w:val="24"/>
          <w:lang w:val="fr-FR"/>
        </w:rPr>
      </w:pPr>
      <w:r>
        <w:rPr>
          <w:rFonts w:ascii="Times New Roman" w:hAnsi="Times New Roman" w:cs="Times New Roman"/>
          <w:b/>
          <w:sz w:val="24"/>
          <w:szCs w:val="24"/>
          <w:lang w:val="fr-FR"/>
        </w:rPr>
        <w:br w:type="page"/>
      </w:r>
    </w:p>
    <w:p w14:paraId="3F3D4BF1" w14:textId="15BABDBB" w:rsidR="00017231" w:rsidRPr="00BA37E7" w:rsidRDefault="00017231" w:rsidP="00C51577">
      <w:pPr>
        <w:spacing w:after="240"/>
        <w:rPr>
          <w:rFonts w:ascii="Times New Roman" w:hAnsi="Times New Roman" w:cs="Times New Roman"/>
          <w:sz w:val="24"/>
          <w:szCs w:val="24"/>
          <w:lang w:val="fr-FR"/>
        </w:rPr>
      </w:pPr>
      <w:r w:rsidRPr="00BA37E7">
        <w:rPr>
          <w:rFonts w:ascii="Times New Roman" w:hAnsi="Times New Roman" w:cs="Times New Roman"/>
          <w:sz w:val="24"/>
          <w:szCs w:val="24"/>
          <w:lang w:val="fr-FR"/>
        </w:rPr>
        <w:lastRenderedPageBreak/>
        <w:t>Table</w:t>
      </w:r>
      <w:r w:rsidR="009861FB" w:rsidRPr="00BA37E7">
        <w:rPr>
          <w:rFonts w:ascii="Times New Roman" w:hAnsi="Times New Roman" w:cs="Times New Roman"/>
          <w:sz w:val="24"/>
          <w:szCs w:val="24"/>
          <w:lang w:val="fr-FR"/>
        </w:rPr>
        <w:t>au</w:t>
      </w:r>
      <w:r w:rsidRPr="00BA37E7">
        <w:rPr>
          <w:rFonts w:ascii="Times New Roman" w:hAnsi="Times New Roman" w:cs="Times New Roman"/>
          <w:sz w:val="24"/>
          <w:szCs w:val="24"/>
          <w:lang w:val="fr-FR"/>
        </w:rPr>
        <w:t xml:space="preserve"> </w:t>
      </w:r>
      <w:r w:rsidR="00152B8B">
        <w:rPr>
          <w:rFonts w:ascii="Times New Roman" w:hAnsi="Times New Roman" w:cs="Times New Roman"/>
          <w:sz w:val="24"/>
          <w:szCs w:val="24"/>
          <w:lang w:val="fr-FR"/>
        </w:rPr>
        <w:t>4</w:t>
      </w:r>
      <w:r w:rsidRPr="00BA37E7">
        <w:rPr>
          <w:rFonts w:ascii="Times New Roman" w:hAnsi="Times New Roman" w:cs="Times New Roman"/>
          <w:sz w:val="24"/>
          <w:szCs w:val="24"/>
          <w:lang w:val="fr-FR"/>
        </w:rPr>
        <w:t xml:space="preserve">. </w:t>
      </w:r>
      <w:r w:rsidR="009861FB" w:rsidRPr="00BA37E7">
        <w:rPr>
          <w:rFonts w:ascii="Times New Roman" w:hAnsi="Times New Roman" w:cs="Times New Roman"/>
          <w:sz w:val="24"/>
          <w:szCs w:val="24"/>
          <w:lang w:val="fr-FR"/>
        </w:rPr>
        <w:t xml:space="preserve">Productivité et influence </w:t>
      </w:r>
      <w:r w:rsidR="000C6A72" w:rsidRPr="00BA37E7">
        <w:rPr>
          <w:rFonts w:ascii="Times New Roman" w:hAnsi="Times New Roman" w:cs="Times New Roman"/>
          <w:sz w:val="24"/>
          <w:szCs w:val="24"/>
          <w:lang w:val="fr-FR"/>
        </w:rPr>
        <w:t xml:space="preserve">par </w:t>
      </w:r>
      <w:r w:rsidR="009861FB" w:rsidRPr="00BA37E7">
        <w:rPr>
          <w:rFonts w:ascii="Times New Roman" w:hAnsi="Times New Roman" w:cs="Times New Roman"/>
          <w:sz w:val="24"/>
          <w:szCs w:val="24"/>
          <w:lang w:val="fr-FR"/>
        </w:rPr>
        <w:t>pays</w:t>
      </w:r>
      <w:r w:rsidR="00990AC2">
        <w:rPr>
          <w:rFonts w:ascii="Times New Roman" w:hAnsi="Times New Roman" w:cs="Times New Roman"/>
          <w:sz w:val="24"/>
          <w:szCs w:val="24"/>
          <w:lang w:val="fr-FR"/>
        </w:rPr>
        <w:t xml:space="preserve"> </w:t>
      </w:r>
      <w:r w:rsidR="00086690" w:rsidRPr="000C37E0">
        <w:rPr>
          <w:rStyle w:val="Marquenotebasdepage"/>
        </w:rPr>
        <w:footnoteReference w:id="4"/>
      </w:r>
      <w:r w:rsidR="00C51577" w:rsidRPr="00C51577">
        <w:rPr>
          <w:rFonts w:ascii="Times New Roman" w:hAnsi="Times New Roman" w:cs="Times New Roman"/>
          <w:sz w:val="24"/>
          <w:szCs w:val="24"/>
          <w:lang w:val="fr-FR"/>
        </w:rPr>
        <w:t xml:space="preserve"> </w:t>
      </w:r>
      <w:r w:rsidR="00C51577">
        <w:rPr>
          <w:rFonts w:ascii="Times New Roman" w:hAnsi="Times New Roman" w:cs="Times New Roman"/>
          <w:sz w:val="24"/>
          <w:szCs w:val="24"/>
          <w:lang w:val="fr-FR"/>
        </w:rPr>
        <w:t xml:space="preserve">de la littérature en marketing </w:t>
      </w:r>
      <w:r w:rsidR="002B559B">
        <w:rPr>
          <w:rFonts w:ascii="Times New Roman" w:hAnsi="Times New Roman" w:cs="Times New Roman"/>
          <w:sz w:val="24"/>
          <w:szCs w:val="24"/>
          <w:lang w:val="fr-FR"/>
        </w:rPr>
        <w:t xml:space="preserve">sur </w:t>
      </w:r>
      <w:r w:rsidR="002B559B" w:rsidRPr="002B559B">
        <w:rPr>
          <w:rFonts w:ascii="Times New Roman" w:hAnsi="Times New Roman" w:cs="Times New Roman"/>
          <w:sz w:val="24"/>
          <w:szCs w:val="24"/>
          <w:lang w:val="fr-FR"/>
        </w:rPr>
        <w:t>l’économie du partage (</w:t>
      </w:r>
      <w:r w:rsidR="002B559B" w:rsidRPr="002B559B">
        <w:rPr>
          <w:rFonts w:ascii="Times New Roman" w:hAnsi="Times New Roman" w:cs="Times New Roman"/>
          <w:i/>
          <w:sz w:val="24"/>
          <w:szCs w:val="24"/>
          <w:lang w:val="fr-FR"/>
        </w:rPr>
        <w:t>sharing economy</w:t>
      </w:r>
      <w:r w:rsidR="002B559B" w:rsidRPr="002B559B">
        <w:rPr>
          <w:rFonts w:ascii="Times New Roman" w:hAnsi="Times New Roman" w:cs="Times New Roman"/>
          <w:sz w:val="24"/>
          <w:szCs w:val="24"/>
          <w:lang w:val="fr-FR"/>
        </w:rPr>
        <w:t>) et la consommation collaborative (</w:t>
      </w:r>
      <w:r w:rsidR="002B559B" w:rsidRPr="002B559B">
        <w:rPr>
          <w:rFonts w:ascii="Times New Roman" w:hAnsi="Times New Roman" w:cs="Times New Roman"/>
          <w:i/>
          <w:sz w:val="24"/>
          <w:szCs w:val="24"/>
          <w:lang w:val="fr-FR"/>
        </w:rPr>
        <w:t>collaborative consumption</w:t>
      </w:r>
      <w:r w:rsidR="002B559B" w:rsidRPr="002B559B">
        <w:rPr>
          <w:rFonts w:ascii="Times New Roman" w:hAnsi="Times New Roman" w:cs="Times New Roman"/>
          <w:sz w:val="24"/>
          <w:szCs w:val="24"/>
          <w:lang w:val="fr-FR"/>
        </w:rPr>
        <w:t>)</w:t>
      </w:r>
    </w:p>
    <w:tbl>
      <w:tblPr>
        <w:tblStyle w:val="Ombrageclair"/>
        <w:tblW w:w="8472" w:type="dxa"/>
        <w:tblLayout w:type="fixed"/>
        <w:tblLook w:val="0600" w:firstRow="0" w:lastRow="0" w:firstColumn="0" w:lastColumn="0" w:noHBand="1" w:noVBand="1"/>
      </w:tblPr>
      <w:tblGrid>
        <w:gridCol w:w="1987"/>
        <w:gridCol w:w="956"/>
        <w:gridCol w:w="993"/>
        <w:gridCol w:w="1275"/>
        <w:gridCol w:w="1418"/>
        <w:gridCol w:w="1843"/>
      </w:tblGrid>
      <w:tr w:rsidR="001702F1" w14:paraId="44163AEE" w14:textId="77777777" w:rsidTr="001702F1">
        <w:trPr>
          <w:trHeight w:val="284"/>
        </w:trPr>
        <w:tc>
          <w:tcPr>
            <w:tcW w:w="1987" w:type="dxa"/>
            <w:tcBorders>
              <w:top w:val="single" w:sz="8" w:space="0" w:color="000000" w:themeColor="text1"/>
              <w:bottom w:val="single" w:sz="4" w:space="0" w:color="auto"/>
            </w:tcBorders>
          </w:tcPr>
          <w:p w14:paraId="567F3764" w14:textId="05AB7758" w:rsidR="00087F38" w:rsidRPr="00493F33" w:rsidRDefault="00B1605A" w:rsidP="0082588A">
            <w:pPr>
              <w:spacing w:line="276" w:lineRule="auto"/>
              <w:rPr>
                <w:rFonts w:ascii="Times New Roman" w:eastAsia="Times New Roman" w:hAnsi="Times New Roman" w:cs="Times New Roman"/>
                <w:b/>
              </w:rPr>
            </w:pPr>
            <w:r>
              <w:rPr>
                <w:rFonts w:ascii="Times New Roman" w:eastAsia="Times New Roman" w:hAnsi="Times New Roman" w:cs="Times New Roman"/>
                <w:b/>
              </w:rPr>
              <w:t>Pays</w:t>
            </w:r>
            <w:r w:rsidR="00705CA8" w:rsidRPr="000C37E0">
              <w:rPr>
                <w:rStyle w:val="Marquenotebasdepage"/>
              </w:rPr>
              <w:footnoteReference w:id="5"/>
            </w:r>
          </w:p>
        </w:tc>
        <w:tc>
          <w:tcPr>
            <w:tcW w:w="956" w:type="dxa"/>
            <w:tcBorders>
              <w:top w:val="single" w:sz="8" w:space="0" w:color="000000" w:themeColor="text1"/>
              <w:bottom w:val="single" w:sz="4" w:space="0" w:color="auto"/>
            </w:tcBorders>
          </w:tcPr>
          <w:p w14:paraId="697CC82C" w14:textId="3720274E" w:rsidR="00087F38" w:rsidRPr="00493F33" w:rsidRDefault="00C51577" w:rsidP="0082588A">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 xml:space="preserve"># </w:t>
            </w:r>
            <w:r w:rsidR="00087F38">
              <w:rPr>
                <w:rFonts w:ascii="Times New Roman" w:eastAsia="Times New Roman" w:hAnsi="Times New Roman" w:cs="Times New Roman"/>
                <w:b/>
              </w:rPr>
              <w:t>Articles</w:t>
            </w:r>
          </w:p>
        </w:tc>
        <w:tc>
          <w:tcPr>
            <w:tcW w:w="993" w:type="dxa"/>
            <w:tcBorders>
              <w:top w:val="single" w:sz="8" w:space="0" w:color="000000" w:themeColor="text1"/>
              <w:bottom w:val="single" w:sz="4" w:space="0" w:color="auto"/>
            </w:tcBorders>
          </w:tcPr>
          <w:p w14:paraId="73183FCF" w14:textId="41F38190" w:rsidR="00087F38" w:rsidRPr="00493F33" w:rsidRDefault="001702F1" w:rsidP="0082588A">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 xml:space="preserve">Article </w:t>
            </w:r>
            <w:r w:rsidR="00087F38" w:rsidRPr="00493F33">
              <w:rPr>
                <w:rFonts w:ascii="Times New Roman" w:eastAsia="Times New Roman" w:hAnsi="Times New Roman" w:cs="Times New Roman"/>
                <w:b/>
              </w:rPr>
              <w:t>%</w:t>
            </w:r>
          </w:p>
        </w:tc>
        <w:tc>
          <w:tcPr>
            <w:tcW w:w="1275" w:type="dxa"/>
            <w:tcBorders>
              <w:top w:val="single" w:sz="8" w:space="0" w:color="000000" w:themeColor="text1"/>
              <w:bottom w:val="single" w:sz="4" w:space="0" w:color="auto"/>
            </w:tcBorders>
          </w:tcPr>
          <w:p w14:paraId="55795EC5" w14:textId="4778BA71" w:rsidR="001702F1" w:rsidRDefault="00B1605A" w:rsidP="0082588A">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Citations</w:t>
            </w:r>
          </w:p>
          <w:p w14:paraId="0454E3C3" w14:textId="1A8822B7" w:rsidR="00087F38" w:rsidRPr="00493F33" w:rsidRDefault="00B1605A" w:rsidP="0082588A">
            <w:pPr>
              <w:spacing w:line="276" w:lineRule="auto"/>
              <w:jc w:val="center"/>
              <w:rPr>
                <w:rFonts w:ascii="Times New Roman" w:eastAsia="Times New Roman" w:hAnsi="Times New Roman" w:cs="Times New Roman"/>
                <w:b/>
                <w:color w:val="auto"/>
              </w:rPr>
            </w:pPr>
            <w:r>
              <w:rPr>
                <w:rFonts w:ascii="Times New Roman" w:eastAsia="Times New Roman" w:hAnsi="Times New Roman" w:cs="Times New Roman"/>
                <w:b/>
              </w:rPr>
              <w:t>globales</w:t>
            </w:r>
          </w:p>
        </w:tc>
        <w:tc>
          <w:tcPr>
            <w:tcW w:w="1418" w:type="dxa"/>
            <w:tcBorders>
              <w:top w:val="single" w:sz="8" w:space="0" w:color="000000" w:themeColor="text1"/>
              <w:bottom w:val="single" w:sz="4" w:space="0" w:color="auto"/>
            </w:tcBorders>
          </w:tcPr>
          <w:p w14:paraId="47B2512F" w14:textId="4A20EAB2" w:rsidR="00087F38" w:rsidRPr="00493F33" w:rsidRDefault="00B1605A" w:rsidP="00FD5E5E">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 de citations globale</w:t>
            </w:r>
            <w:r w:rsidR="001702F1">
              <w:rPr>
                <w:rFonts w:ascii="Times New Roman" w:eastAsia="Times New Roman" w:hAnsi="Times New Roman" w:cs="Times New Roman"/>
                <w:b/>
              </w:rPr>
              <w:t>s</w:t>
            </w:r>
          </w:p>
        </w:tc>
        <w:tc>
          <w:tcPr>
            <w:tcW w:w="1843" w:type="dxa"/>
            <w:tcBorders>
              <w:top w:val="single" w:sz="8" w:space="0" w:color="000000" w:themeColor="text1"/>
              <w:bottom w:val="single" w:sz="4" w:space="0" w:color="auto"/>
            </w:tcBorders>
          </w:tcPr>
          <w:p w14:paraId="1BA83B00" w14:textId="3449278F" w:rsidR="001702F1" w:rsidRDefault="00B1605A" w:rsidP="0082588A">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C</w:t>
            </w:r>
            <w:r w:rsidR="00155DC2">
              <w:rPr>
                <w:rFonts w:ascii="Times New Roman" w:eastAsia="Times New Roman" w:hAnsi="Times New Roman" w:cs="Times New Roman"/>
                <w:b/>
              </w:rPr>
              <w:t>itations</w:t>
            </w:r>
            <w:r>
              <w:rPr>
                <w:rFonts w:ascii="Times New Roman" w:eastAsia="Times New Roman" w:hAnsi="Times New Roman" w:cs="Times New Roman"/>
                <w:b/>
              </w:rPr>
              <w:t xml:space="preserve"> globales</w:t>
            </w:r>
          </w:p>
          <w:p w14:paraId="1EE14B66" w14:textId="7B7B23CD" w:rsidR="00087F38" w:rsidRPr="00493F33" w:rsidRDefault="00155DC2" w:rsidP="0082588A">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w:t>
            </w:r>
            <w:r w:rsidR="00C4433B">
              <w:rPr>
                <w:rFonts w:ascii="Times New Roman" w:eastAsia="Times New Roman" w:hAnsi="Times New Roman" w:cs="Times New Roman"/>
                <w:b/>
              </w:rPr>
              <w:t xml:space="preserve"> </w:t>
            </w:r>
            <w:r w:rsidR="00087F38">
              <w:rPr>
                <w:rFonts w:ascii="Times New Roman" w:eastAsia="Times New Roman" w:hAnsi="Times New Roman" w:cs="Times New Roman"/>
                <w:b/>
              </w:rPr>
              <w:t>Article</w:t>
            </w:r>
          </w:p>
        </w:tc>
      </w:tr>
      <w:tr w:rsidR="001702F1" w:rsidRPr="00326644" w14:paraId="7FA4A040" w14:textId="77777777" w:rsidTr="001702F1">
        <w:trPr>
          <w:trHeight w:val="286"/>
        </w:trPr>
        <w:tc>
          <w:tcPr>
            <w:tcW w:w="1987" w:type="dxa"/>
            <w:tcBorders>
              <w:top w:val="single" w:sz="4" w:space="0" w:color="auto"/>
            </w:tcBorders>
          </w:tcPr>
          <w:p w14:paraId="23DFA31D" w14:textId="6185E836" w:rsidR="00087F38" w:rsidRPr="008A1A6B" w:rsidRDefault="00B1605A" w:rsidP="00B1605A">
            <w:pPr>
              <w:spacing w:before="120" w:line="276" w:lineRule="auto"/>
              <w:rPr>
                <w:rFonts w:ascii="Times New Roman" w:eastAsia="Times New Roman" w:hAnsi="Times New Roman" w:cs="Times New Roman"/>
                <w:b/>
              </w:rPr>
            </w:pPr>
            <w:r>
              <w:rPr>
                <w:rFonts w:ascii="Times New Roman" w:eastAsia="Times New Roman" w:hAnsi="Times New Roman" w:cs="Times New Roman"/>
                <w:b/>
              </w:rPr>
              <w:t>Amérique du Nord</w:t>
            </w:r>
          </w:p>
        </w:tc>
        <w:tc>
          <w:tcPr>
            <w:tcW w:w="956" w:type="dxa"/>
            <w:tcBorders>
              <w:top w:val="single" w:sz="4" w:space="0" w:color="auto"/>
            </w:tcBorders>
          </w:tcPr>
          <w:p w14:paraId="55816387" w14:textId="77777777" w:rsidR="00087F38" w:rsidRPr="00A13055" w:rsidRDefault="00087F38" w:rsidP="009D77AC">
            <w:pPr>
              <w:spacing w:before="120" w:after="120" w:line="276" w:lineRule="auto"/>
              <w:jc w:val="center"/>
              <w:rPr>
                <w:rFonts w:ascii="Times New Roman" w:eastAsia="Times New Roman" w:hAnsi="Times New Roman" w:cs="Times New Roman"/>
                <w:b/>
                <w:color w:val="auto"/>
              </w:rPr>
            </w:pPr>
            <w:r w:rsidRPr="00A13055">
              <w:rPr>
                <w:rFonts w:ascii="Times New Roman" w:eastAsia="Times New Roman" w:hAnsi="Times New Roman" w:cs="Times New Roman"/>
                <w:b/>
                <w:color w:val="auto"/>
              </w:rPr>
              <w:t>60</w:t>
            </w:r>
          </w:p>
        </w:tc>
        <w:tc>
          <w:tcPr>
            <w:tcW w:w="993" w:type="dxa"/>
            <w:tcBorders>
              <w:top w:val="single" w:sz="4" w:space="0" w:color="auto"/>
            </w:tcBorders>
          </w:tcPr>
          <w:p w14:paraId="5FD423A2" w14:textId="527B0FEE" w:rsidR="00087F38" w:rsidRPr="00A13055" w:rsidRDefault="00087F38" w:rsidP="009D77AC">
            <w:pPr>
              <w:spacing w:before="120" w:after="120" w:line="276" w:lineRule="auto"/>
              <w:jc w:val="center"/>
              <w:rPr>
                <w:rFonts w:ascii="Times New Roman" w:eastAsia="Times New Roman" w:hAnsi="Times New Roman" w:cs="Times New Roman"/>
                <w:b/>
                <w:color w:val="auto"/>
              </w:rPr>
            </w:pPr>
            <w:r w:rsidRPr="00A13055">
              <w:rPr>
                <w:rFonts w:ascii="Times New Roman" w:eastAsia="Times New Roman" w:hAnsi="Times New Roman" w:cs="Times New Roman"/>
                <w:b/>
                <w:color w:val="auto"/>
              </w:rPr>
              <w:t>34,3%</w:t>
            </w:r>
          </w:p>
        </w:tc>
        <w:tc>
          <w:tcPr>
            <w:tcW w:w="1275" w:type="dxa"/>
            <w:tcBorders>
              <w:top w:val="single" w:sz="4" w:space="0" w:color="auto"/>
            </w:tcBorders>
          </w:tcPr>
          <w:p w14:paraId="6867E5C6" w14:textId="77777777" w:rsidR="00087F38" w:rsidRPr="00A13055" w:rsidRDefault="00087F38" w:rsidP="009D77AC">
            <w:pPr>
              <w:spacing w:before="120" w:after="120" w:line="276" w:lineRule="auto"/>
              <w:jc w:val="center"/>
              <w:rPr>
                <w:rFonts w:ascii="Times New Roman" w:eastAsia="Times New Roman" w:hAnsi="Times New Roman" w:cs="Times New Roman"/>
                <w:b/>
                <w:color w:val="auto"/>
              </w:rPr>
            </w:pPr>
            <w:r w:rsidRPr="00A13055">
              <w:rPr>
                <w:rFonts w:ascii="Times New Roman" w:eastAsia="Times New Roman" w:hAnsi="Times New Roman" w:cs="Times New Roman"/>
                <w:b/>
                <w:color w:val="auto"/>
              </w:rPr>
              <w:t>1591</w:t>
            </w:r>
          </w:p>
        </w:tc>
        <w:tc>
          <w:tcPr>
            <w:tcW w:w="1418" w:type="dxa"/>
            <w:tcBorders>
              <w:top w:val="single" w:sz="4" w:space="0" w:color="auto"/>
            </w:tcBorders>
          </w:tcPr>
          <w:p w14:paraId="74E6DAA8" w14:textId="4F35E18D" w:rsidR="00087F38" w:rsidRPr="00A13055" w:rsidRDefault="00087F38" w:rsidP="009D77AC">
            <w:pPr>
              <w:spacing w:before="120" w:after="120" w:line="276" w:lineRule="auto"/>
              <w:jc w:val="center"/>
              <w:rPr>
                <w:rFonts w:ascii="Times New Roman" w:eastAsia="Times New Roman" w:hAnsi="Times New Roman" w:cs="Times New Roman"/>
                <w:b/>
                <w:color w:val="auto"/>
              </w:rPr>
            </w:pPr>
            <w:r w:rsidRPr="00A13055">
              <w:rPr>
                <w:rFonts w:ascii="Times New Roman" w:eastAsia="Times New Roman" w:hAnsi="Times New Roman" w:cs="Times New Roman"/>
                <w:b/>
                <w:color w:val="auto"/>
              </w:rPr>
              <w:t>56,1%</w:t>
            </w:r>
          </w:p>
        </w:tc>
        <w:tc>
          <w:tcPr>
            <w:tcW w:w="1843" w:type="dxa"/>
            <w:tcBorders>
              <w:top w:val="single" w:sz="4" w:space="0" w:color="auto"/>
            </w:tcBorders>
            <w:vAlign w:val="center"/>
          </w:tcPr>
          <w:p w14:paraId="575F574A" w14:textId="77777777" w:rsidR="00087F38" w:rsidRPr="00843C4D" w:rsidRDefault="00087F38" w:rsidP="009D77AC">
            <w:pPr>
              <w:spacing w:line="276" w:lineRule="auto"/>
              <w:jc w:val="center"/>
              <w:rPr>
                <w:rFonts w:ascii="Times New Roman" w:hAnsi="Times New Roman" w:cs="Times New Roman"/>
                <w:b/>
                <w:bCs/>
                <w:color w:val="000000"/>
              </w:rPr>
            </w:pPr>
            <w:r w:rsidRPr="00843C4D">
              <w:rPr>
                <w:rFonts w:ascii="Times New Roman" w:hAnsi="Times New Roman" w:cs="Times New Roman"/>
                <w:b/>
                <w:bCs/>
                <w:color w:val="000000"/>
              </w:rPr>
              <w:t>26,5</w:t>
            </w:r>
          </w:p>
        </w:tc>
      </w:tr>
      <w:tr w:rsidR="001702F1" w:rsidRPr="00326644" w14:paraId="6DD4CF82" w14:textId="77777777" w:rsidTr="001702F1">
        <w:trPr>
          <w:trHeight w:val="215"/>
        </w:trPr>
        <w:tc>
          <w:tcPr>
            <w:tcW w:w="1987" w:type="dxa"/>
          </w:tcPr>
          <w:p w14:paraId="69A4A671" w14:textId="6C34B4EF" w:rsidR="00087F38" w:rsidRPr="008A348D" w:rsidRDefault="00B1605A" w:rsidP="00B1605A">
            <w:pPr>
              <w:spacing w:line="276" w:lineRule="auto"/>
              <w:ind w:left="426"/>
              <w:rPr>
                <w:rFonts w:ascii="Times New Roman" w:eastAsia="Times New Roman" w:hAnsi="Times New Roman" w:cs="Times New Roman"/>
              </w:rPr>
            </w:pPr>
            <w:r>
              <w:rPr>
                <w:rFonts w:ascii="Times New Roman" w:eastAsia="Times New Roman" w:hAnsi="Times New Roman" w:cs="Times New Roman"/>
              </w:rPr>
              <w:t>Etats-Unis</w:t>
            </w:r>
          </w:p>
        </w:tc>
        <w:tc>
          <w:tcPr>
            <w:tcW w:w="956" w:type="dxa"/>
          </w:tcPr>
          <w:p w14:paraId="6C922C2B" w14:textId="77777777" w:rsidR="00087F38" w:rsidRPr="00A13055" w:rsidRDefault="00087F38" w:rsidP="009D77AC">
            <w:pPr>
              <w:spacing w:line="276" w:lineRule="auto"/>
              <w:jc w:val="center"/>
              <w:rPr>
                <w:rFonts w:ascii="Times New Roman" w:eastAsia="Times New Roman" w:hAnsi="Times New Roman" w:cs="Times New Roman"/>
                <w:color w:val="auto"/>
              </w:rPr>
            </w:pPr>
            <w:r w:rsidRPr="00A13055">
              <w:rPr>
                <w:rFonts w:ascii="Times New Roman" w:eastAsia="Times New Roman" w:hAnsi="Times New Roman" w:cs="Times New Roman"/>
                <w:color w:val="auto"/>
              </w:rPr>
              <w:t>50</w:t>
            </w:r>
          </w:p>
        </w:tc>
        <w:tc>
          <w:tcPr>
            <w:tcW w:w="993" w:type="dxa"/>
          </w:tcPr>
          <w:p w14:paraId="3EB555C6" w14:textId="561F00D1" w:rsidR="00087F38" w:rsidRPr="00A13055" w:rsidRDefault="00087F38" w:rsidP="009D77AC">
            <w:pPr>
              <w:spacing w:line="276" w:lineRule="auto"/>
              <w:jc w:val="center"/>
              <w:rPr>
                <w:rFonts w:ascii="Times New Roman" w:eastAsia="Times New Roman" w:hAnsi="Times New Roman" w:cs="Times New Roman"/>
                <w:color w:val="auto"/>
              </w:rPr>
            </w:pPr>
            <w:r w:rsidRPr="00A13055">
              <w:rPr>
                <w:rFonts w:ascii="Times New Roman" w:eastAsia="Times New Roman" w:hAnsi="Times New Roman" w:cs="Times New Roman"/>
                <w:color w:val="auto"/>
              </w:rPr>
              <w:t>28,6%</w:t>
            </w:r>
          </w:p>
        </w:tc>
        <w:tc>
          <w:tcPr>
            <w:tcW w:w="1275" w:type="dxa"/>
          </w:tcPr>
          <w:p w14:paraId="4DA852D6" w14:textId="77777777" w:rsidR="00087F38" w:rsidRPr="00A13055" w:rsidRDefault="00087F38" w:rsidP="009D77AC">
            <w:pPr>
              <w:spacing w:line="276" w:lineRule="auto"/>
              <w:jc w:val="center"/>
              <w:rPr>
                <w:rFonts w:ascii="Times New Roman" w:eastAsia="Times New Roman" w:hAnsi="Times New Roman" w:cs="Times New Roman"/>
                <w:color w:val="auto"/>
              </w:rPr>
            </w:pPr>
            <w:r w:rsidRPr="00A13055">
              <w:rPr>
                <w:rFonts w:ascii="Times New Roman" w:eastAsia="Times New Roman" w:hAnsi="Times New Roman" w:cs="Times New Roman"/>
                <w:color w:val="auto"/>
              </w:rPr>
              <w:t>928</w:t>
            </w:r>
          </w:p>
        </w:tc>
        <w:tc>
          <w:tcPr>
            <w:tcW w:w="1418" w:type="dxa"/>
          </w:tcPr>
          <w:p w14:paraId="4D7EC7A3" w14:textId="611AC074" w:rsidR="00087F38" w:rsidRPr="00A13055" w:rsidRDefault="00087F38" w:rsidP="009D77AC">
            <w:pPr>
              <w:spacing w:line="276" w:lineRule="auto"/>
              <w:jc w:val="center"/>
              <w:rPr>
                <w:rFonts w:ascii="Times New Roman" w:eastAsia="Times New Roman" w:hAnsi="Times New Roman" w:cs="Times New Roman"/>
                <w:color w:val="auto"/>
              </w:rPr>
            </w:pPr>
            <w:r w:rsidRPr="00A13055">
              <w:rPr>
                <w:rFonts w:ascii="Times New Roman" w:eastAsia="Times New Roman" w:hAnsi="Times New Roman" w:cs="Times New Roman"/>
                <w:color w:val="auto"/>
              </w:rPr>
              <w:t>32,7%</w:t>
            </w:r>
          </w:p>
        </w:tc>
        <w:tc>
          <w:tcPr>
            <w:tcW w:w="1843" w:type="dxa"/>
            <w:vAlign w:val="center"/>
          </w:tcPr>
          <w:p w14:paraId="13BDA7A3" w14:textId="77777777" w:rsidR="00087F38" w:rsidRPr="00843C4D" w:rsidRDefault="00087F38" w:rsidP="009D77AC">
            <w:pPr>
              <w:spacing w:line="276" w:lineRule="auto"/>
              <w:jc w:val="center"/>
              <w:rPr>
                <w:rFonts w:ascii="Times New Roman" w:hAnsi="Times New Roman" w:cs="Times New Roman"/>
                <w:bCs/>
                <w:color w:val="000000"/>
              </w:rPr>
            </w:pPr>
            <w:r>
              <w:rPr>
                <w:rFonts w:ascii="Times New Roman" w:hAnsi="Times New Roman" w:cs="Times New Roman"/>
                <w:bCs/>
                <w:color w:val="000000"/>
              </w:rPr>
              <w:t>18,5</w:t>
            </w:r>
          </w:p>
        </w:tc>
      </w:tr>
      <w:tr w:rsidR="001702F1" w:rsidRPr="00326644" w14:paraId="754637E8" w14:textId="77777777" w:rsidTr="001702F1">
        <w:trPr>
          <w:trHeight w:val="247"/>
        </w:trPr>
        <w:tc>
          <w:tcPr>
            <w:tcW w:w="1987" w:type="dxa"/>
          </w:tcPr>
          <w:p w14:paraId="1829B061" w14:textId="77777777" w:rsidR="00087F38" w:rsidRPr="008A348D" w:rsidRDefault="00087F38" w:rsidP="00DA7365">
            <w:pPr>
              <w:ind w:left="426"/>
              <w:contextualSpacing/>
              <w:rPr>
                <w:rFonts w:ascii="Times New Roman" w:eastAsia="Times New Roman" w:hAnsi="Times New Roman" w:cs="Times New Roman"/>
              </w:rPr>
            </w:pPr>
            <w:r w:rsidRPr="008A348D">
              <w:rPr>
                <w:rFonts w:ascii="Times New Roman" w:eastAsia="Times New Roman" w:hAnsi="Times New Roman" w:cs="Times New Roman"/>
              </w:rPr>
              <w:t>Canada</w:t>
            </w:r>
          </w:p>
        </w:tc>
        <w:tc>
          <w:tcPr>
            <w:tcW w:w="956" w:type="dxa"/>
          </w:tcPr>
          <w:p w14:paraId="12604059" w14:textId="77777777" w:rsidR="00087F38" w:rsidRPr="00A13055" w:rsidRDefault="00087F38" w:rsidP="00DA7365">
            <w:pPr>
              <w:contextualSpacing/>
              <w:jc w:val="center"/>
              <w:rPr>
                <w:rFonts w:ascii="Times New Roman" w:eastAsia="Times New Roman" w:hAnsi="Times New Roman" w:cs="Times New Roman"/>
                <w:color w:val="auto"/>
              </w:rPr>
            </w:pPr>
            <w:r w:rsidRPr="00A13055">
              <w:rPr>
                <w:rFonts w:ascii="Times New Roman" w:eastAsia="Times New Roman" w:hAnsi="Times New Roman" w:cs="Times New Roman"/>
                <w:color w:val="auto"/>
              </w:rPr>
              <w:t>10</w:t>
            </w:r>
          </w:p>
        </w:tc>
        <w:tc>
          <w:tcPr>
            <w:tcW w:w="993" w:type="dxa"/>
          </w:tcPr>
          <w:p w14:paraId="11915846" w14:textId="7E6F2637" w:rsidR="00087F38" w:rsidRPr="00A13055" w:rsidRDefault="00087F38" w:rsidP="00DA7365">
            <w:pPr>
              <w:contextualSpacing/>
              <w:jc w:val="center"/>
              <w:rPr>
                <w:rFonts w:ascii="Times New Roman" w:eastAsia="Times New Roman" w:hAnsi="Times New Roman" w:cs="Times New Roman"/>
                <w:color w:val="auto"/>
              </w:rPr>
            </w:pPr>
            <w:r w:rsidRPr="00A13055">
              <w:rPr>
                <w:rFonts w:ascii="Times New Roman" w:eastAsia="Times New Roman" w:hAnsi="Times New Roman" w:cs="Times New Roman"/>
                <w:color w:val="auto"/>
              </w:rPr>
              <w:t>5,7%</w:t>
            </w:r>
          </w:p>
        </w:tc>
        <w:tc>
          <w:tcPr>
            <w:tcW w:w="1275" w:type="dxa"/>
          </w:tcPr>
          <w:p w14:paraId="0FF422EA" w14:textId="77777777" w:rsidR="00087F38" w:rsidRPr="00A13055" w:rsidRDefault="00087F38" w:rsidP="00DA7365">
            <w:pPr>
              <w:contextualSpacing/>
              <w:jc w:val="center"/>
              <w:rPr>
                <w:rFonts w:ascii="Times New Roman" w:eastAsia="Times New Roman" w:hAnsi="Times New Roman" w:cs="Times New Roman"/>
                <w:color w:val="auto"/>
              </w:rPr>
            </w:pPr>
            <w:r w:rsidRPr="00A13055">
              <w:rPr>
                <w:rFonts w:ascii="Times New Roman" w:eastAsia="Times New Roman" w:hAnsi="Times New Roman" w:cs="Times New Roman"/>
                <w:color w:val="auto"/>
              </w:rPr>
              <w:t>663</w:t>
            </w:r>
          </w:p>
        </w:tc>
        <w:tc>
          <w:tcPr>
            <w:tcW w:w="1418" w:type="dxa"/>
          </w:tcPr>
          <w:p w14:paraId="23EC284D" w14:textId="5A560100" w:rsidR="00087F38" w:rsidRPr="00A13055" w:rsidRDefault="00087F38" w:rsidP="00DA7365">
            <w:pPr>
              <w:contextualSpacing/>
              <w:jc w:val="center"/>
              <w:rPr>
                <w:rFonts w:ascii="Times New Roman" w:eastAsia="Times New Roman" w:hAnsi="Times New Roman" w:cs="Times New Roman"/>
                <w:color w:val="auto"/>
              </w:rPr>
            </w:pPr>
            <w:r w:rsidRPr="00A13055">
              <w:rPr>
                <w:rFonts w:ascii="Times New Roman" w:eastAsia="Times New Roman" w:hAnsi="Times New Roman" w:cs="Times New Roman"/>
                <w:color w:val="auto"/>
              </w:rPr>
              <w:t>23,4%</w:t>
            </w:r>
          </w:p>
        </w:tc>
        <w:tc>
          <w:tcPr>
            <w:tcW w:w="1843" w:type="dxa"/>
            <w:vAlign w:val="center"/>
          </w:tcPr>
          <w:p w14:paraId="35D2DBC7" w14:textId="77777777" w:rsidR="00087F38" w:rsidRPr="00843C4D" w:rsidRDefault="00087F38" w:rsidP="00DA7365">
            <w:pPr>
              <w:contextualSpacing/>
              <w:jc w:val="center"/>
              <w:rPr>
                <w:rFonts w:ascii="Times New Roman" w:hAnsi="Times New Roman" w:cs="Times New Roman"/>
                <w:bCs/>
                <w:color w:val="000000"/>
              </w:rPr>
            </w:pPr>
            <w:r w:rsidRPr="00843C4D">
              <w:rPr>
                <w:rFonts w:ascii="Times New Roman" w:hAnsi="Times New Roman" w:cs="Times New Roman"/>
                <w:bCs/>
                <w:color w:val="000000"/>
              </w:rPr>
              <w:t>66,3</w:t>
            </w:r>
          </w:p>
        </w:tc>
      </w:tr>
      <w:tr w:rsidR="001702F1" w:rsidRPr="0022364A" w14:paraId="54B6BC68" w14:textId="77777777" w:rsidTr="001702F1">
        <w:trPr>
          <w:trHeight w:val="91"/>
        </w:trPr>
        <w:tc>
          <w:tcPr>
            <w:tcW w:w="1987" w:type="dxa"/>
          </w:tcPr>
          <w:p w14:paraId="21DBBE96" w14:textId="77777777" w:rsidR="00087F38" w:rsidRPr="008A1A6B" w:rsidRDefault="00087F38" w:rsidP="00DA7365">
            <w:pPr>
              <w:spacing w:before="120"/>
              <w:rPr>
                <w:rFonts w:ascii="Times New Roman" w:eastAsia="Times New Roman" w:hAnsi="Times New Roman" w:cs="Times New Roman"/>
                <w:b/>
              </w:rPr>
            </w:pPr>
            <w:r>
              <w:rPr>
                <w:rFonts w:ascii="Times New Roman" w:eastAsia="Times New Roman" w:hAnsi="Times New Roman" w:cs="Times New Roman"/>
                <w:b/>
              </w:rPr>
              <w:t>Europe</w:t>
            </w:r>
          </w:p>
        </w:tc>
        <w:tc>
          <w:tcPr>
            <w:tcW w:w="956" w:type="dxa"/>
          </w:tcPr>
          <w:p w14:paraId="062B4B59" w14:textId="77777777" w:rsidR="00087F38" w:rsidRPr="00A13055" w:rsidRDefault="00087F38" w:rsidP="00DA7365">
            <w:pPr>
              <w:spacing w:before="120" w:after="120"/>
              <w:jc w:val="center"/>
              <w:rPr>
                <w:rFonts w:ascii="Times New Roman" w:eastAsia="Times New Roman" w:hAnsi="Times New Roman" w:cs="Times New Roman"/>
                <w:b/>
                <w:color w:val="auto"/>
              </w:rPr>
            </w:pPr>
            <w:r w:rsidRPr="00A13055">
              <w:rPr>
                <w:rFonts w:ascii="Times New Roman" w:eastAsia="Times New Roman" w:hAnsi="Times New Roman" w:cs="Times New Roman"/>
                <w:b/>
                <w:color w:val="auto"/>
              </w:rPr>
              <w:t>72</w:t>
            </w:r>
          </w:p>
        </w:tc>
        <w:tc>
          <w:tcPr>
            <w:tcW w:w="993" w:type="dxa"/>
          </w:tcPr>
          <w:p w14:paraId="45F65A6A" w14:textId="091A1973" w:rsidR="00087F38" w:rsidRPr="00A13055" w:rsidRDefault="00087F38" w:rsidP="00DA7365">
            <w:pPr>
              <w:spacing w:before="120" w:after="120"/>
              <w:jc w:val="center"/>
              <w:rPr>
                <w:rFonts w:ascii="Times New Roman" w:eastAsia="Times New Roman" w:hAnsi="Times New Roman" w:cs="Times New Roman"/>
                <w:b/>
                <w:color w:val="auto"/>
              </w:rPr>
            </w:pPr>
            <w:r w:rsidRPr="00A13055">
              <w:rPr>
                <w:rFonts w:ascii="Times New Roman" w:eastAsia="Times New Roman" w:hAnsi="Times New Roman" w:cs="Times New Roman"/>
                <w:b/>
                <w:color w:val="auto"/>
              </w:rPr>
              <w:t>41,1%</w:t>
            </w:r>
          </w:p>
        </w:tc>
        <w:tc>
          <w:tcPr>
            <w:tcW w:w="1275" w:type="dxa"/>
          </w:tcPr>
          <w:p w14:paraId="16F7807B" w14:textId="77777777" w:rsidR="00087F38" w:rsidRPr="00A13055" w:rsidRDefault="00087F38" w:rsidP="00DA7365">
            <w:pPr>
              <w:spacing w:before="120" w:after="120"/>
              <w:jc w:val="center"/>
              <w:rPr>
                <w:rFonts w:ascii="Times New Roman" w:eastAsia="Times New Roman" w:hAnsi="Times New Roman" w:cs="Times New Roman"/>
                <w:b/>
                <w:color w:val="auto"/>
              </w:rPr>
            </w:pPr>
            <w:r w:rsidRPr="00A13055">
              <w:rPr>
                <w:rFonts w:ascii="Times New Roman" w:eastAsia="Times New Roman" w:hAnsi="Times New Roman" w:cs="Times New Roman"/>
                <w:b/>
                <w:color w:val="auto"/>
              </w:rPr>
              <w:t>896</w:t>
            </w:r>
          </w:p>
        </w:tc>
        <w:tc>
          <w:tcPr>
            <w:tcW w:w="1418" w:type="dxa"/>
          </w:tcPr>
          <w:p w14:paraId="3008BEB5" w14:textId="30713531" w:rsidR="00087F38" w:rsidRPr="00A13055" w:rsidRDefault="00087F38" w:rsidP="00DA7365">
            <w:pPr>
              <w:spacing w:before="120" w:after="120"/>
              <w:jc w:val="center"/>
              <w:rPr>
                <w:rFonts w:ascii="Times New Roman" w:eastAsia="Times New Roman" w:hAnsi="Times New Roman" w:cs="Times New Roman"/>
                <w:b/>
                <w:color w:val="auto"/>
              </w:rPr>
            </w:pPr>
            <w:r w:rsidRPr="00A13055">
              <w:rPr>
                <w:rFonts w:ascii="Times New Roman" w:eastAsia="Times New Roman" w:hAnsi="Times New Roman" w:cs="Times New Roman"/>
                <w:b/>
                <w:color w:val="auto"/>
              </w:rPr>
              <w:t>31,6%</w:t>
            </w:r>
          </w:p>
        </w:tc>
        <w:tc>
          <w:tcPr>
            <w:tcW w:w="1843" w:type="dxa"/>
            <w:vAlign w:val="center"/>
          </w:tcPr>
          <w:p w14:paraId="5A88FF4B" w14:textId="77777777" w:rsidR="00087F38" w:rsidRPr="00843C4D" w:rsidRDefault="00087F38" w:rsidP="00DA7365">
            <w:pPr>
              <w:jc w:val="center"/>
              <w:rPr>
                <w:rFonts w:ascii="Times New Roman" w:hAnsi="Times New Roman" w:cs="Times New Roman"/>
                <w:b/>
                <w:bCs/>
                <w:color w:val="000000"/>
              </w:rPr>
            </w:pPr>
            <w:r w:rsidRPr="00843C4D">
              <w:rPr>
                <w:rFonts w:ascii="Times New Roman" w:hAnsi="Times New Roman" w:cs="Times New Roman"/>
                <w:b/>
                <w:bCs/>
                <w:color w:val="000000"/>
              </w:rPr>
              <w:t>12,8</w:t>
            </w:r>
          </w:p>
        </w:tc>
      </w:tr>
      <w:tr w:rsidR="001702F1" w:rsidRPr="0022364A" w14:paraId="50DC1AD9" w14:textId="77777777" w:rsidTr="001702F1">
        <w:trPr>
          <w:trHeight w:val="171"/>
        </w:trPr>
        <w:tc>
          <w:tcPr>
            <w:tcW w:w="1987" w:type="dxa"/>
          </w:tcPr>
          <w:p w14:paraId="0166CBA9" w14:textId="466DCD1D" w:rsidR="00087F38" w:rsidRPr="0022364A" w:rsidRDefault="00BA37E7" w:rsidP="00B1605A">
            <w:pPr>
              <w:spacing w:line="276" w:lineRule="auto"/>
              <w:ind w:left="426"/>
              <w:rPr>
                <w:rFonts w:ascii="Times New Roman" w:eastAsia="Times New Roman" w:hAnsi="Times New Roman" w:cs="Times New Roman"/>
              </w:rPr>
            </w:pPr>
            <w:r>
              <w:rPr>
                <w:rFonts w:ascii="Times New Roman" w:eastAsia="Times New Roman" w:hAnsi="Times New Roman" w:cs="Times New Roman"/>
              </w:rPr>
              <w:t>Angleterre</w:t>
            </w:r>
          </w:p>
        </w:tc>
        <w:tc>
          <w:tcPr>
            <w:tcW w:w="956" w:type="dxa"/>
          </w:tcPr>
          <w:p w14:paraId="5F9FB8C2" w14:textId="77777777" w:rsidR="00087F38" w:rsidRPr="00493F6F" w:rsidRDefault="00087F38" w:rsidP="009D77AC">
            <w:pPr>
              <w:spacing w:line="276" w:lineRule="auto"/>
              <w:jc w:val="center"/>
              <w:rPr>
                <w:rFonts w:ascii="Times New Roman" w:hAnsi="Times New Roman" w:cs="Times New Roman"/>
                <w:color w:val="000000"/>
              </w:rPr>
            </w:pPr>
            <w:r w:rsidRPr="00493F6F">
              <w:rPr>
                <w:rFonts w:ascii="Times New Roman" w:hAnsi="Times New Roman" w:cs="Times New Roman"/>
                <w:color w:val="000000"/>
              </w:rPr>
              <w:t>16</w:t>
            </w:r>
          </w:p>
        </w:tc>
        <w:tc>
          <w:tcPr>
            <w:tcW w:w="993" w:type="dxa"/>
          </w:tcPr>
          <w:p w14:paraId="0D7FC452" w14:textId="494F01DB" w:rsidR="00087F38" w:rsidRPr="00493F6F" w:rsidRDefault="00087F38" w:rsidP="009D77AC">
            <w:pPr>
              <w:spacing w:line="276" w:lineRule="auto"/>
              <w:jc w:val="center"/>
              <w:rPr>
                <w:rFonts w:ascii="Times New Roman" w:hAnsi="Times New Roman" w:cs="Times New Roman"/>
                <w:color w:val="000000"/>
              </w:rPr>
            </w:pPr>
            <w:r w:rsidRPr="00493F6F">
              <w:rPr>
                <w:rFonts w:ascii="Times New Roman" w:hAnsi="Times New Roman" w:cs="Times New Roman"/>
                <w:color w:val="000000"/>
              </w:rPr>
              <w:t>9,1%</w:t>
            </w:r>
          </w:p>
        </w:tc>
        <w:tc>
          <w:tcPr>
            <w:tcW w:w="1275" w:type="dxa"/>
          </w:tcPr>
          <w:p w14:paraId="799B348F" w14:textId="77777777" w:rsidR="00087F38" w:rsidRPr="00493F6F" w:rsidRDefault="00087F38" w:rsidP="009D77AC">
            <w:pPr>
              <w:spacing w:line="276" w:lineRule="auto"/>
              <w:jc w:val="center"/>
              <w:rPr>
                <w:rFonts w:ascii="Times New Roman" w:hAnsi="Times New Roman" w:cs="Times New Roman"/>
                <w:color w:val="000000"/>
              </w:rPr>
            </w:pPr>
            <w:r w:rsidRPr="00493F6F">
              <w:rPr>
                <w:rFonts w:ascii="Times New Roman" w:hAnsi="Times New Roman" w:cs="Times New Roman"/>
                <w:color w:val="000000"/>
              </w:rPr>
              <w:t>151</w:t>
            </w:r>
          </w:p>
        </w:tc>
        <w:tc>
          <w:tcPr>
            <w:tcW w:w="1418" w:type="dxa"/>
          </w:tcPr>
          <w:p w14:paraId="523C49AF" w14:textId="02126AA0" w:rsidR="00087F38" w:rsidRPr="00493F6F" w:rsidRDefault="00087F38" w:rsidP="009D77AC">
            <w:pPr>
              <w:spacing w:line="276" w:lineRule="auto"/>
              <w:jc w:val="center"/>
              <w:rPr>
                <w:rFonts w:ascii="Times New Roman" w:hAnsi="Times New Roman" w:cs="Times New Roman"/>
                <w:color w:val="000000"/>
              </w:rPr>
            </w:pPr>
            <w:r w:rsidRPr="00493F6F">
              <w:rPr>
                <w:rFonts w:ascii="Times New Roman" w:hAnsi="Times New Roman" w:cs="Times New Roman"/>
                <w:color w:val="000000"/>
              </w:rPr>
              <w:t>5,3%</w:t>
            </w:r>
          </w:p>
        </w:tc>
        <w:tc>
          <w:tcPr>
            <w:tcW w:w="1843" w:type="dxa"/>
            <w:vAlign w:val="center"/>
          </w:tcPr>
          <w:p w14:paraId="6DE3A273" w14:textId="77777777" w:rsidR="00087F38" w:rsidRPr="00843C4D" w:rsidRDefault="00087F38" w:rsidP="009D77AC">
            <w:pPr>
              <w:spacing w:line="276" w:lineRule="auto"/>
              <w:jc w:val="center"/>
              <w:rPr>
                <w:rFonts w:ascii="Times New Roman" w:hAnsi="Times New Roman" w:cs="Times New Roman"/>
                <w:bCs/>
                <w:color w:val="000000"/>
              </w:rPr>
            </w:pPr>
            <w:r>
              <w:rPr>
                <w:rFonts w:ascii="Times New Roman" w:hAnsi="Times New Roman" w:cs="Times New Roman"/>
                <w:bCs/>
                <w:color w:val="000000"/>
              </w:rPr>
              <w:t>9,4</w:t>
            </w:r>
          </w:p>
        </w:tc>
      </w:tr>
      <w:tr w:rsidR="001702F1" w:rsidRPr="0022364A" w14:paraId="26415800" w14:textId="77777777" w:rsidTr="001702F1">
        <w:trPr>
          <w:trHeight w:val="108"/>
        </w:trPr>
        <w:tc>
          <w:tcPr>
            <w:tcW w:w="1987" w:type="dxa"/>
          </w:tcPr>
          <w:p w14:paraId="26FEE773" w14:textId="45613A61" w:rsidR="00087F38" w:rsidRPr="0022364A" w:rsidRDefault="00B1605A" w:rsidP="009D77AC">
            <w:pPr>
              <w:spacing w:line="276" w:lineRule="auto"/>
              <w:ind w:left="426"/>
              <w:rPr>
                <w:rFonts w:ascii="Times New Roman" w:eastAsia="Times New Roman" w:hAnsi="Times New Roman" w:cs="Times New Roman"/>
              </w:rPr>
            </w:pPr>
            <w:r>
              <w:rPr>
                <w:rFonts w:ascii="Times New Roman" w:eastAsia="Times New Roman" w:hAnsi="Times New Roman" w:cs="Times New Roman"/>
              </w:rPr>
              <w:t>Allemagne</w:t>
            </w:r>
          </w:p>
        </w:tc>
        <w:tc>
          <w:tcPr>
            <w:tcW w:w="956" w:type="dxa"/>
          </w:tcPr>
          <w:p w14:paraId="1C0200D8" w14:textId="77777777" w:rsidR="00087F38" w:rsidRPr="00493F6F" w:rsidRDefault="00087F38" w:rsidP="009D77AC">
            <w:pPr>
              <w:spacing w:line="276" w:lineRule="auto"/>
              <w:jc w:val="center"/>
              <w:rPr>
                <w:rFonts w:ascii="Times New Roman" w:hAnsi="Times New Roman" w:cs="Times New Roman"/>
                <w:color w:val="000000"/>
              </w:rPr>
            </w:pPr>
            <w:r w:rsidRPr="00493F6F">
              <w:rPr>
                <w:rFonts w:ascii="Times New Roman" w:hAnsi="Times New Roman" w:cs="Times New Roman"/>
                <w:color w:val="000000"/>
              </w:rPr>
              <w:t>15</w:t>
            </w:r>
          </w:p>
        </w:tc>
        <w:tc>
          <w:tcPr>
            <w:tcW w:w="993" w:type="dxa"/>
          </w:tcPr>
          <w:p w14:paraId="13E71EAF" w14:textId="7707076C" w:rsidR="00087F38" w:rsidRPr="00493F6F" w:rsidRDefault="00087F38" w:rsidP="009D77AC">
            <w:pPr>
              <w:spacing w:line="276" w:lineRule="auto"/>
              <w:jc w:val="center"/>
              <w:rPr>
                <w:rFonts w:ascii="Times New Roman" w:hAnsi="Times New Roman" w:cs="Times New Roman"/>
                <w:color w:val="000000"/>
              </w:rPr>
            </w:pPr>
            <w:r w:rsidRPr="00493F6F">
              <w:rPr>
                <w:rFonts w:ascii="Times New Roman" w:hAnsi="Times New Roman" w:cs="Times New Roman"/>
                <w:color w:val="000000"/>
              </w:rPr>
              <w:t>8,6%</w:t>
            </w:r>
          </w:p>
        </w:tc>
        <w:tc>
          <w:tcPr>
            <w:tcW w:w="1275" w:type="dxa"/>
          </w:tcPr>
          <w:p w14:paraId="2490EC9A" w14:textId="77777777" w:rsidR="00087F38" w:rsidRPr="00493F6F" w:rsidRDefault="00087F38" w:rsidP="009D77AC">
            <w:pPr>
              <w:spacing w:line="276" w:lineRule="auto"/>
              <w:jc w:val="center"/>
              <w:rPr>
                <w:rFonts w:ascii="Times New Roman" w:hAnsi="Times New Roman" w:cs="Times New Roman"/>
                <w:color w:val="000000"/>
              </w:rPr>
            </w:pPr>
            <w:r w:rsidRPr="00493F6F">
              <w:rPr>
                <w:rFonts w:ascii="Times New Roman" w:hAnsi="Times New Roman" w:cs="Times New Roman"/>
                <w:color w:val="000000"/>
              </w:rPr>
              <w:t>368</w:t>
            </w:r>
          </w:p>
        </w:tc>
        <w:tc>
          <w:tcPr>
            <w:tcW w:w="1418" w:type="dxa"/>
          </w:tcPr>
          <w:p w14:paraId="66D19F4B" w14:textId="17913D17" w:rsidR="00087F38" w:rsidRPr="00493F6F" w:rsidRDefault="00087F38" w:rsidP="009D77AC">
            <w:pPr>
              <w:spacing w:line="276" w:lineRule="auto"/>
              <w:jc w:val="center"/>
              <w:rPr>
                <w:rFonts w:ascii="Times New Roman" w:hAnsi="Times New Roman" w:cs="Times New Roman"/>
                <w:color w:val="000000"/>
              </w:rPr>
            </w:pPr>
            <w:r w:rsidRPr="00493F6F">
              <w:rPr>
                <w:rFonts w:ascii="Times New Roman" w:hAnsi="Times New Roman" w:cs="Times New Roman"/>
                <w:color w:val="000000"/>
              </w:rPr>
              <w:t>13,0%</w:t>
            </w:r>
          </w:p>
        </w:tc>
        <w:tc>
          <w:tcPr>
            <w:tcW w:w="1843" w:type="dxa"/>
            <w:vAlign w:val="center"/>
          </w:tcPr>
          <w:p w14:paraId="12D8E7CD" w14:textId="77777777" w:rsidR="00087F38" w:rsidRPr="00843C4D" w:rsidRDefault="00087F38" w:rsidP="009D77AC">
            <w:pPr>
              <w:spacing w:line="276" w:lineRule="auto"/>
              <w:jc w:val="center"/>
              <w:rPr>
                <w:rFonts w:ascii="Times New Roman" w:hAnsi="Times New Roman" w:cs="Times New Roman"/>
                <w:bCs/>
                <w:color w:val="000000"/>
              </w:rPr>
            </w:pPr>
            <w:r>
              <w:rPr>
                <w:rFonts w:ascii="Times New Roman" w:hAnsi="Times New Roman" w:cs="Times New Roman"/>
                <w:bCs/>
                <w:color w:val="000000"/>
              </w:rPr>
              <w:t>24,5</w:t>
            </w:r>
          </w:p>
        </w:tc>
      </w:tr>
      <w:tr w:rsidR="001702F1" w:rsidRPr="0022364A" w14:paraId="267CC144" w14:textId="77777777" w:rsidTr="001702F1">
        <w:trPr>
          <w:trHeight w:val="97"/>
        </w:trPr>
        <w:tc>
          <w:tcPr>
            <w:tcW w:w="1987" w:type="dxa"/>
          </w:tcPr>
          <w:p w14:paraId="33D9B824" w14:textId="77777777" w:rsidR="00087F38" w:rsidRPr="0022364A" w:rsidRDefault="00087F38" w:rsidP="009D77AC">
            <w:pPr>
              <w:spacing w:line="276" w:lineRule="auto"/>
              <w:ind w:left="426"/>
              <w:rPr>
                <w:rFonts w:ascii="Times New Roman" w:eastAsia="Times New Roman" w:hAnsi="Times New Roman" w:cs="Times New Roman"/>
                <w:lang w:val="fr-FR"/>
              </w:rPr>
            </w:pPr>
            <w:r w:rsidRPr="0022364A">
              <w:rPr>
                <w:rFonts w:ascii="Times New Roman" w:eastAsia="Times New Roman" w:hAnsi="Times New Roman" w:cs="Times New Roman"/>
                <w:lang w:val="fr-FR"/>
              </w:rPr>
              <w:t>France</w:t>
            </w:r>
          </w:p>
        </w:tc>
        <w:tc>
          <w:tcPr>
            <w:tcW w:w="956" w:type="dxa"/>
          </w:tcPr>
          <w:p w14:paraId="427A0323" w14:textId="77777777" w:rsidR="00087F38" w:rsidRPr="00493F6F" w:rsidRDefault="00087F38" w:rsidP="009D77AC">
            <w:pPr>
              <w:spacing w:line="276" w:lineRule="auto"/>
              <w:jc w:val="center"/>
              <w:rPr>
                <w:rFonts w:ascii="Times New Roman" w:hAnsi="Times New Roman" w:cs="Times New Roman"/>
                <w:color w:val="000000"/>
              </w:rPr>
            </w:pPr>
            <w:r w:rsidRPr="00493F6F">
              <w:rPr>
                <w:rFonts w:ascii="Times New Roman" w:hAnsi="Times New Roman" w:cs="Times New Roman"/>
                <w:color w:val="000000"/>
              </w:rPr>
              <w:t>6</w:t>
            </w:r>
          </w:p>
        </w:tc>
        <w:tc>
          <w:tcPr>
            <w:tcW w:w="993" w:type="dxa"/>
          </w:tcPr>
          <w:p w14:paraId="5DD7292F" w14:textId="63B4A468" w:rsidR="00087F38" w:rsidRPr="00493F6F" w:rsidRDefault="00087F38" w:rsidP="009D77AC">
            <w:pPr>
              <w:spacing w:line="276" w:lineRule="auto"/>
              <w:jc w:val="center"/>
              <w:rPr>
                <w:rFonts w:ascii="Times New Roman" w:hAnsi="Times New Roman" w:cs="Times New Roman"/>
                <w:color w:val="000000"/>
              </w:rPr>
            </w:pPr>
            <w:r w:rsidRPr="00493F6F">
              <w:rPr>
                <w:rFonts w:ascii="Times New Roman" w:hAnsi="Times New Roman" w:cs="Times New Roman"/>
                <w:color w:val="000000"/>
              </w:rPr>
              <w:t>3,4%</w:t>
            </w:r>
          </w:p>
        </w:tc>
        <w:tc>
          <w:tcPr>
            <w:tcW w:w="1275" w:type="dxa"/>
          </w:tcPr>
          <w:p w14:paraId="2253D741" w14:textId="77777777" w:rsidR="00087F38" w:rsidRPr="00493F6F" w:rsidRDefault="00087F38" w:rsidP="009D77AC">
            <w:pPr>
              <w:spacing w:line="276" w:lineRule="auto"/>
              <w:jc w:val="center"/>
              <w:rPr>
                <w:rFonts w:ascii="Times New Roman" w:hAnsi="Times New Roman" w:cs="Times New Roman"/>
                <w:color w:val="000000"/>
              </w:rPr>
            </w:pPr>
            <w:r w:rsidRPr="00493F6F">
              <w:rPr>
                <w:rFonts w:ascii="Times New Roman" w:hAnsi="Times New Roman" w:cs="Times New Roman"/>
                <w:color w:val="000000"/>
              </w:rPr>
              <w:t>13</w:t>
            </w:r>
          </w:p>
        </w:tc>
        <w:tc>
          <w:tcPr>
            <w:tcW w:w="1418" w:type="dxa"/>
          </w:tcPr>
          <w:p w14:paraId="057590AA" w14:textId="39E16157" w:rsidR="00087F38" w:rsidRPr="00493F6F" w:rsidRDefault="00087F38" w:rsidP="009D77AC">
            <w:pPr>
              <w:spacing w:line="276" w:lineRule="auto"/>
              <w:jc w:val="center"/>
              <w:rPr>
                <w:rFonts w:ascii="Times New Roman" w:hAnsi="Times New Roman" w:cs="Times New Roman"/>
                <w:color w:val="000000"/>
              </w:rPr>
            </w:pPr>
            <w:r w:rsidRPr="00493F6F">
              <w:rPr>
                <w:rFonts w:ascii="Times New Roman" w:hAnsi="Times New Roman" w:cs="Times New Roman"/>
                <w:color w:val="000000"/>
              </w:rPr>
              <w:t>0,5%</w:t>
            </w:r>
          </w:p>
        </w:tc>
        <w:tc>
          <w:tcPr>
            <w:tcW w:w="1843" w:type="dxa"/>
            <w:vAlign w:val="center"/>
          </w:tcPr>
          <w:p w14:paraId="0A3B7824" w14:textId="77777777" w:rsidR="00087F38" w:rsidRPr="00843C4D" w:rsidRDefault="00087F38" w:rsidP="009D77AC">
            <w:pPr>
              <w:spacing w:line="276" w:lineRule="auto"/>
              <w:jc w:val="center"/>
              <w:rPr>
                <w:rFonts w:ascii="Times New Roman" w:hAnsi="Times New Roman" w:cs="Times New Roman"/>
                <w:bCs/>
                <w:color w:val="000000"/>
              </w:rPr>
            </w:pPr>
            <w:r>
              <w:rPr>
                <w:rFonts w:ascii="Times New Roman" w:hAnsi="Times New Roman" w:cs="Times New Roman"/>
                <w:bCs/>
                <w:color w:val="000000"/>
              </w:rPr>
              <w:t>2,2</w:t>
            </w:r>
          </w:p>
        </w:tc>
      </w:tr>
      <w:tr w:rsidR="001702F1" w:rsidRPr="0022364A" w14:paraId="644E1CE8" w14:textId="77777777" w:rsidTr="001702F1">
        <w:trPr>
          <w:trHeight w:val="213"/>
        </w:trPr>
        <w:tc>
          <w:tcPr>
            <w:tcW w:w="1987" w:type="dxa"/>
          </w:tcPr>
          <w:p w14:paraId="1B0F0C6C" w14:textId="3E0984D0" w:rsidR="00087F38" w:rsidRPr="0022364A" w:rsidRDefault="00087F38" w:rsidP="009D77AC">
            <w:pPr>
              <w:spacing w:line="276" w:lineRule="auto"/>
              <w:ind w:left="426"/>
              <w:rPr>
                <w:rFonts w:ascii="Times New Roman" w:eastAsia="Times New Roman" w:hAnsi="Times New Roman" w:cs="Times New Roman"/>
              </w:rPr>
            </w:pPr>
            <w:r w:rsidRPr="0022364A">
              <w:rPr>
                <w:rFonts w:ascii="Times New Roman" w:eastAsia="Times New Roman" w:hAnsi="Times New Roman" w:cs="Times New Roman"/>
              </w:rPr>
              <w:t>Finland</w:t>
            </w:r>
            <w:r w:rsidR="00B1605A">
              <w:rPr>
                <w:rFonts w:ascii="Times New Roman" w:eastAsia="Times New Roman" w:hAnsi="Times New Roman" w:cs="Times New Roman"/>
              </w:rPr>
              <w:t>e</w:t>
            </w:r>
          </w:p>
        </w:tc>
        <w:tc>
          <w:tcPr>
            <w:tcW w:w="956" w:type="dxa"/>
          </w:tcPr>
          <w:p w14:paraId="2B5C3FFC" w14:textId="77777777" w:rsidR="00087F38" w:rsidRPr="00493F6F" w:rsidRDefault="00087F38" w:rsidP="009D77AC">
            <w:pPr>
              <w:spacing w:line="276" w:lineRule="auto"/>
              <w:jc w:val="center"/>
              <w:rPr>
                <w:rFonts w:ascii="Times New Roman" w:hAnsi="Times New Roman" w:cs="Times New Roman"/>
                <w:color w:val="000000"/>
              </w:rPr>
            </w:pPr>
            <w:r w:rsidRPr="00493F6F">
              <w:rPr>
                <w:rFonts w:ascii="Times New Roman" w:hAnsi="Times New Roman" w:cs="Times New Roman"/>
                <w:color w:val="000000"/>
              </w:rPr>
              <w:t>5</w:t>
            </w:r>
          </w:p>
        </w:tc>
        <w:tc>
          <w:tcPr>
            <w:tcW w:w="993" w:type="dxa"/>
          </w:tcPr>
          <w:p w14:paraId="0D0F7B98" w14:textId="24141275" w:rsidR="00087F38" w:rsidRPr="00493F6F" w:rsidRDefault="00087F38" w:rsidP="009D77AC">
            <w:pPr>
              <w:spacing w:line="276" w:lineRule="auto"/>
              <w:jc w:val="center"/>
              <w:rPr>
                <w:rFonts w:ascii="Times New Roman" w:hAnsi="Times New Roman" w:cs="Times New Roman"/>
                <w:color w:val="000000"/>
              </w:rPr>
            </w:pPr>
            <w:r w:rsidRPr="00493F6F">
              <w:rPr>
                <w:rFonts w:ascii="Times New Roman" w:hAnsi="Times New Roman" w:cs="Times New Roman"/>
                <w:color w:val="000000"/>
              </w:rPr>
              <w:t>2,9%</w:t>
            </w:r>
          </w:p>
        </w:tc>
        <w:tc>
          <w:tcPr>
            <w:tcW w:w="1275" w:type="dxa"/>
          </w:tcPr>
          <w:p w14:paraId="26052FEA" w14:textId="77777777" w:rsidR="00087F38" w:rsidRPr="00493F6F" w:rsidRDefault="00087F38" w:rsidP="009D77AC">
            <w:pPr>
              <w:spacing w:line="276" w:lineRule="auto"/>
              <w:jc w:val="center"/>
              <w:rPr>
                <w:rFonts w:ascii="Times New Roman" w:hAnsi="Times New Roman" w:cs="Times New Roman"/>
                <w:color w:val="000000"/>
              </w:rPr>
            </w:pPr>
            <w:r w:rsidRPr="00493F6F">
              <w:rPr>
                <w:rFonts w:ascii="Times New Roman" w:hAnsi="Times New Roman" w:cs="Times New Roman"/>
                <w:color w:val="000000"/>
              </w:rPr>
              <w:t>35</w:t>
            </w:r>
          </w:p>
        </w:tc>
        <w:tc>
          <w:tcPr>
            <w:tcW w:w="1418" w:type="dxa"/>
          </w:tcPr>
          <w:p w14:paraId="300BF89A" w14:textId="16602A1D" w:rsidR="00087F38" w:rsidRPr="00493F6F" w:rsidRDefault="00087F38" w:rsidP="009D77AC">
            <w:pPr>
              <w:spacing w:line="276" w:lineRule="auto"/>
              <w:jc w:val="center"/>
              <w:rPr>
                <w:rFonts w:ascii="Times New Roman" w:hAnsi="Times New Roman" w:cs="Times New Roman"/>
                <w:color w:val="000000"/>
              </w:rPr>
            </w:pPr>
            <w:r w:rsidRPr="00493F6F">
              <w:rPr>
                <w:rFonts w:ascii="Times New Roman" w:hAnsi="Times New Roman" w:cs="Times New Roman"/>
                <w:color w:val="000000"/>
              </w:rPr>
              <w:t>1,2%</w:t>
            </w:r>
          </w:p>
        </w:tc>
        <w:tc>
          <w:tcPr>
            <w:tcW w:w="1843" w:type="dxa"/>
            <w:vAlign w:val="center"/>
          </w:tcPr>
          <w:p w14:paraId="564D088E" w14:textId="77777777" w:rsidR="00087F38" w:rsidRPr="00843C4D" w:rsidRDefault="00087F38" w:rsidP="009D77AC">
            <w:pPr>
              <w:spacing w:line="276" w:lineRule="auto"/>
              <w:jc w:val="center"/>
              <w:rPr>
                <w:rFonts w:ascii="Times New Roman" w:hAnsi="Times New Roman" w:cs="Times New Roman"/>
                <w:bCs/>
                <w:color w:val="000000"/>
              </w:rPr>
            </w:pPr>
            <w:r w:rsidRPr="00843C4D">
              <w:rPr>
                <w:rFonts w:ascii="Times New Roman" w:hAnsi="Times New Roman" w:cs="Times New Roman"/>
                <w:bCs/>
                <w:color w:val="000000"/>
              </w:rPr>
              <w:t>7</w:t>
            </w:r>
          </w:p>
        </w:tc>
      </w:tr>
      <w:tr w:rsidR="001702F1" w:rsidRPr="0022364A" w14:paraId="7EF1A03E" w14:textId="77777777" w:rsidTr="001702F1">
        <w:trPr>
          <w:trHeight w:val="58"/>
        </w:trPr>
        <w:tc>
          <w:tcPr>
            <w:tcW w:w="1987" w:type="dxa"/>
          </w:tcPr>
          <w:p w14:paraId="23B7CAA6" w14:textId="13E9EF93" w:rsidR="00087F38" w:rsidRPr="0022364A" w:rsidRDefault="00087F38" w:rsidP="00B1605A">
            <w:pPr>
              <w:spacing w:line="276" w:lineRule="auto"/>
              <w:ind w:left="426"/>
              <w:rPr>
                <w:rFonts w:ascii="Times New Roman" w:eastAsia="Times New Roman" w:hAnsi="Times New Roman" w:cs="Times New Roman"/>
              </w:rPr>
            </w:pPr>
            <w:r>
              <w:rPr>
                <w:rFonts w:ascii="Times New Roman" w:eastAsia="Times New Roman" w:hAnsi="Times New Roman" w:cs="Times New Roman"/>
              </w:rPr>
              <w:t>Belgi</w:t>
            </w:r>
            <w:r w:rsidR="00B1605A">
              <w:rPr>
                <w:rFonts w:ascii="Times New Roman" w:eastAsia="Times New Roman" w:hAnsi="Times New Roman" w:cs="Times New Roman"/>
              </w:rPr>
              <w:t>que</w:t>
            </w:r>
          </w:p>
        </w:tc>
        <w:tc>
          <w:tcPr>
            <w:tcW w:w="956" w:type="dxa"/>
          </w:tcPr>
          <w:p w14:paraId="5CE5F807" w14:textId="77777777" w:rsidR="00087F38" w:rsidRPr="00493F6F" w:rsidRDefault="00087F38" w:rsidP="009D77AC">
            <w:pPr>
              <w:spacing w:line="276" w:lineRule="auto"/>
              <w:jc w:val="center"/>
              <w:rPr>
                <w:rFonts w:ascii="Times New Roman" w:hAnsi="Times New Roman" w:cs="Times New Roman"/>
                <w:color w:val="000000"/>
              </w:rPr>
            </w:pPr>
            <w:r w:rsidRPr="00493F6F">
              <w:rPr>
                <w:rFonts w:ascii="Times New Roman" w:hAnsi="Times New Roman" w:cs="Times New Roman"/>
                <w:color w:val="000000"/>
              </w:rPr>
              <w:t>5</w:t>
            </w:r>
          </w:p>
        </w:tc>
        <w:tc>
          <w:tcPr>
            <w:tcW w:w="993" w:type="dxa"/>
          </w:tcPr>
          <w:p w14:paraId="7D690772" w14:textId="3114E2D4" w:rsidR="00087F38" w:rsidRPr="00493F6F" w:rsidRDefault="00087F38" w:rsidP="009D77AC">
            <w:pPr>
              <w:spacing w:line="276" w:lineRule="auto"/>
              <w:jc w:val="center"/>
              <w:rPr>
                <w:rFonts w:ascii="Times New Roman" w:hAnsi="Times New Roman" w:cs="Times New Roman"/>
                <w:color w:val="000000"/>
              </w:rPr>
            </w:pPr>
            <w:r w:rsidRPr="00493F6F">
              <w:rPr>
                <w:rFonts w:ascii="Times New Roman" w:hAnsi="Times New Roman" w:cs="Times New Roman"/>
                <w:color w:val="000000"/>
              </w:rPr>
              <w:t>2,9%</w:t>
            </w:r>
          </w:p>
        </w:tc>
        <w:tc>
          <w:tcPr>
            <w:tcW w:w="1275" w:type="dxa"/>
          </w:tcPr>
          <w:p w14:paraId="414F97A0" w14:textId="77777777" w:rsidR="00087F38" w:rsidRPr="00493F6F" w:rsidRDefault="00087F38" w:rsidP="009D77AC">
            <w:pPr>
              <w:spacing w:line="276" w:lineRule="auto"/>
              <w:jc w:val="center"/>
              <w:rPr>
                <w:rFonts w:ascii="Times New Roman" w:hAnsi="Times New Roman" w:cs="Times New Roman"/>
                <w:color w:val="000000"/>
              </w:rPr>
            </w:pPr>
            <w:r w:rsidRPr="00493F6F">
              <w:rPr>
                <w:rFonts w:ascii="Times New Roman" w:hAnsi="Times New Roman" w:cs="Times New Roman"/>
                <w:color w:val="000000"/>
              </w:rPr>
              <w:t>49</w:t>
            </w:r>
          </w:p>
        </w:tc>
        <w:tc>
          <w:tcPr>
            <w:tcW w:w="1418" w:type="dxa"/>
          </w:tcPr>
          <w:p w14:paraId="2578AEAB" w14:textId="023C5668" w:rsidR="00087F38" w:rsidRPr="00493F6F" w:rsidRDefault="00087F38" w:rsidP="009D77AC">
            <w:pPr>
              <w:spacing w:line="276" w:lineRule="auto"/>
              <w:jc w:val="center"/>
              <w:rPr>
                <w:rFonts w:ascii="Times New Roman" w:hAnsi="Times New Roman" w:cs="Times New Roman"/>
                <w:color w:val="000000"/>
              </w:rPr>
            </w:pPr>
            <w:r w:rsidRPr="00493F6F">
              <w:rPr>
                <w:rFonts w:ascii="Times New Roman" w:hAnsi="Times New Roman" w:cs="Times New Roman"/>
                <w:color w:val="000000"/>
              </w:rPr>
              <w:t>1,7%</w:t>
            </w:r>
          </w:p>
        </w:tc>
        <w:tc>
          <w:tcPr>
            <w:tcW w:w="1843" w:type="dxa"/>
            <w:vAlign w:val="center"/>
          </w:tcPr>
          <w:p w14:paraId="21D18BEC" w14:textId="77777777" w:rsidR="00087F38" w:rsidRPr="00843C4D" w:rsidRDefault="00087F38" w:rsidP="009D77AC">
            <w:pPr>
              <w:spacing w:line="276" w:lineRule="auto"/>
              <w:jc w:val="center"/>
              <w:rPr>
                <w:rFonts w:ascii="Times New Roman" w:hAnsi="Times New Roman" w:cs="Times New Roman"/>
                <w:bCs/>
                <w:color w:val="000000"/>
              </w:rPr>
            </w:pPr>
            <w:r w:rsidRPr="00843C4D">
              <w:rPr>
                <w:rFonts w:ascii="Times New Roman" w:hAnsi="Times New Roman" w:cs="Times New Roman"/>
                <w:bCs/>
                <w:color w:val="000000"/>
              </w:rPr>
              <w:t>9,8</w:t>
            </w:r>
          </w:p>
        </w:tc>
      </w:tr>
      <w:tr w:rsidR="001702F1" w:rsidRPr="0022364A" w14:paraId="4F5C3961" w14:textId="77777777" w:rsidTr="001702F1">
        <w:trPr>
          <w:trHeight w:val="185"/>
        </w:trPr>
        <w:tc>
          <w:tcPr>
            <w:tcW w:w="1987" w:type="dxa"/>
          </w:tcPr>
          <w:p w14:paraId="169D5D9E" w14:textId="244957A3" w:rsidR="00087F38" w:rsidRPr="0022364A" w:rsidRDefault="00B1605A" w:rsidP="009D77AC">
            <w:pPr>
              <w:spacing w:line="276" w:lineRule="auto"/>
              <w:ind w:left="426"/>
              <w:rPr>
                <w:rFonts w:ascii="Times New Roman" w:eastAsia="Times New Roman" w:hAnsi="Times New Roman" w:cs="Times New Roman"/>
              </w:rPr>
            </w:pPr>
            <w:r>
              <w:rPr>
                <w:rFonts w:ascii="Times New Roman" w:eastAsia="Times New Roman" w:hAnsi="Times New Roman" w:cs="Times New Roman"/>
              </w:rPr>
              <w:t>Italie</w:t>
            </w:r>
          </w:p>
        </w:tc>
        <w:tc>
          <w:tcPr>
            <w:tcW w:w="956" w:type="dxa"/>
          </w:tcPr>
          <w:p w14:paraId="2E1D29E0" w14:textId="77777777" w:rsidR="00087F38" w:rsidRPr="00493F6F" w:rsidRDefault="00087F38" w:rsidP="009D77AC">
            <w:pPr>
              <w:spacing w:line="276" w:lineRule="auto"/>
              <w:jc w:val="center"/>
              <w:rPr>
                <w:rFonts w:ascii="Times New Roman" w:hAnsi="Times New Roman" w:cs="Times New Roman"/>
                <w:color w:val="000000"/>
              </w:rPr>
            </w:pPr>
            <w:r w:rsidRPr="00493F6F">
              <w:rPr>
                <w:rFonts w:ascii="Times New Roman" w:hAnsi="Times New Roman" w:cs="Times New Roman"/>
                <w:color w:val="000000"/>
              </w:rPr>
              <w:t>5</w:t>
            </w:r>
          </w:p>
        </w:tc>
        <w:tc>
          <w:tcPr>
            <w:tcW w:w="993" w:type="dxa"/>
          </w:tcPr>
          <w:p w14:paraId="2FDC480C" w14:textId="094EAE12" w:rsidR="00087F38" w:rsidRPr="00493F6F" w:rsidRDefault="00087F38" w:rsidP="009D77AC">
            <w:pPr>
              <w:spacing w:line="276" w:lineRule="auto"/>
              <w:jc w:val="center"/>
              <w:rPr>
                <w:rFonts w:ascii="Times New Roman" w:hAnsi="Times New Roman" w:cs="Times New Roman"/>
                <w:color w:val="000000"/>
              </w:rPr>
            </w:pPr>
            <w:r w:rsidRPr="00493F6F">
              <w:rPr>
                <w:rFonts w:ascii="Times New Roman" w:hAnsi="Times New Roman" w:cs="Times New Roman"/>
                <w:color w:val="000000"/>
              </w:rPr>
              <w:t>2,9%</w:t>
            </w:r>
          </w:p>
        </w:tc>
        <w:tc>
          <w:tcPr>
            <w:tcW w:w="1275" w:type="dxa"/>
          </w:tcPr>
          <w:p w14:paraId="30C4CDC0" w14:textId="77777777" w:rsidR="00087F38" w:rsidRPr="00493F6F" w:rsidRDefault="00087F38" w:rsidP="009D77AC">
            <w:pPr>
              <w:spacing w:line="276" w:lineRule="auto"/>
              <w:jc w:val="center"/>
              <w:rPr>
                <w:rFonts w:ascii="Times New Roman" w:hAnsi="Times New Roman" w:cs="Times New Roman"/>
                <w:color w:val="000000"/>
              </w:rPr>
            </w:pPr>
            <w:r w:rsidRPr="00493F6F">
              <w:rPr>
                <w:rFonts w:ascii="Times New Roman" w:hAnsi="Times New Roman" w:cs="Times New Roman"/>
                <w:color w:val="000000"/>
              </w:rPr>
              <w:t>34</w:t>
            </w:r>
          </w:p>
        </w:tc>
        <w:tc>
          <w:tcPr>
            <w:tcW w:w="1418" w:type="dxa"/>
          </w:tcPr>
          <w:p w14:paraId="09160CFB" w14:textId="5FCB8C47" w:rsidR="00087F38" w:rsidRPr="00493F6F" w:rsidRDefault="00087F38" w:rsidP="009D77AC">
            <w:pPr>
              <w:spacing w:line="276" w:lineRule="auto"/>
              <w:jc w:val="center"/>
              <w:rPr>
                <w:rFonts w:ascii="Times New Roman" w:hAnsi="Times New Roman" w:cs="Times New Roman"/>
                <w:color w:val="000000"/>
              </w:rPr>
            </w:pPr>
            <w:r w:rsidRPr="00493F6F">
              <w:rPr>
                <w:rFonts w:ascii="Times New Roman" w:hAnsi="Times New Roman" w:cs="Times New Roman"/>
                <w:color w:val="000000"/>
              </w:rPr>
              <w:t>1,2%</w:t>
            </w:r>
          </w:p>
        </w:tc>
        <w:tc>
          <w:tcPr>
            <w:tcW w:w="1843" w:type="dxa"/>
            <w:vAlign w:val="center"/>
          </w:tcPr>
          <w:p w14:paraId="2DFC9E93" w14:textId="77777777" w:rsidR="00087F38" w:rsidRPr="00843C4D" w:rsidRDefault="00087F38" w:rsidP="009D77AC">
            <w:pPr>
              <w:spacing w:line="276" w:lineRule="auto"/>
              <w:jc w:val="center"/>
              <w:rPr>
                <w:rFonts w:ascii="Times New Roman" w:hAnsi="Times New Roman" w:cs="Times New Roman"/>
                <w:bCs/>
                <w:color w:val="000000"/>
              </w:rPr>
            </w:pPr>
            <w:r w:rsidRPr="00843C4D">
              <w:rPr>
                <w:rFonts w:ascii="Times New Roman" w:hAnsi="Times New Roman" w:cs="Times New Roman"/>
                <w:bCs/>
                <w:color w:val="000000"/>
              </w:rPr>
              <w:t>6,8</w:t>
            </w:r>
          </w:p>
        </w:tc>
      </w:tr>
      <w:tr w:rsidR="001702F1" w:rsidRPr="0022364A" w14:paraId="287680FF" w14:textId="77777777" w:rsidTr="001702F1">
        <w:trPr>
          <w:trHeight w:val="217"/>
        </w:trPr>
        <w:tc>
          <w:tcPr>
            <w:tcW w:w="1987" w:type="dxa"/>
          </w:tcPr>
          <w:p w14:paraId="20121F1F" w14:textId="585ED002" w:rsidR="00087F38" w:rsidRPr="0022364A" w:rsidRDefault="00BA37E7" w:rsidP="00B1605A">
            <w:pPr>
              <w:spacing w:line="276" w:lineRule="auto"/>
              <w:ind w:left="426"/>
              <w:rPr>
                <w:rFonts w:ascii="Times New Roman" w:eastAsia="Times New Roman" w:hAnsi="Times New Roman" w:cs="Times New Roman"/>
              </w:rPr>
            </w:pPr>
            <w:r>
              <w:rPr>
                <w:rFonts w:ascii="Times New Roman" w:eastAsia="Times New Roman" w:hAnsi="Times New Roman" w:cs="Times New Roman"/>
              </w:rPr>
              <w:t>Pays-</w:t>
            </w:r>
            <w:r w:rsidR="00B1605A">
              <w:rPr>
                <w:rFonts w:ascii="Times New Roman" w:eastAsia="Times New Roman" w:hAnsi="Times New Roman" w:cs="Times New Roman"/>
              </w:rPr>
              <w:t>Bas</w:t>
            </w:r>
          </w:p>
        </w:tc>
        <w:tc>
          <w:tcPr>
            <w:tcW w:w="956" w:type="dxa"/>
          </w:tcPr>
          <w:p w14:paraId="7240BCC7" w14:textId="77777777" w:rsidR="00087F38" w:rsidRPr="006E0B94" w:rsidRDefault="00087F38" w:rsidP="009D77AC">
            <w:pPr>
              <w:spacing w:line="276" w:lineRule="auto"/>
              <w:jc w:val="center"/>
              <w:rPr>
                <w:rFonts w:ascii="Times New Roman" w:hAnsi="Times New Roman" w:cs="Times New Roman"/>
                <w:color w:val="000000"/>
              </w:rPr>
            </w:pPr>
            <w:r w:rsidRPr="006E0B94">
              <w:rPr>
                <w:rFonts w:ascii="Times New Roman" w:hAnsi="Times New Roman" w:cs="Times New Roman"/>
                <w:color w:val="000000"/>
              </w:rPr>
              <w:t>4</w:t>
            </w:r>
          </w:p>
        </w:tc>
        <w:tc>
          <w:tcPr>
            <w:tcW w:w="993" w:type="dxa"/>
          </w:tcPr>
          <w:p w14:paraId="38971A4D" w14:textId="2A788DDB" w:rsidR="00087F38" w:rsidRPr="006E0B94" w:rsidRDefault="00087F38" w:rsidP="009D77AC">
            <w:pPr>
              <w:spacing w:line="276" w:lineRule="auto"/>
              <w:jc w:val="center"/>
              <w:rPr>
                <w:rFonts w:ascii="Times New Roman" w:hAnsi="Times New Roman" w:cs="Times New Roman"/>
                <w:color w:val="000000"/>
              </w:rPr>
            </w:pPr>
            <w:r w:rsidRPr="006E0B94">
              <w:rPr>
                <w:rFonts w:ascii="Times New Roman" w:hAnsi="Times New Roman" w:cs="Times New Roman"/>
                <w:color w:val="000000"/>
              </w:rPr>
              <w:t>2,3%</w:t>
            </w:r>
          </w:p>
        </w:tc>
        <w:tc>
          <w:tcPr>
            <w:tcW w:w="1275" w:type="dxa"/>
          </w:tcPr>
          <w:p w14:paraId="17D8C721" w14:textId="77777777" w:rsidR="00087F38" w:rsidRPr="006E0B94" w:rsidRDefault="00087F38" w:rsidP="009D77AC">
            <w:pPr>
              <w:spacing w:line="276" w:lineRule="auto"/>
              <w:jc w:val="center"/>
              <w:rPr>
                <w:rFonts w:ascii="Times New Roman" w:hAnsi="Times New Roman" w:cs="Times New Roman"/>
                <w:color w:val="000000"/>
              </w:rPr>
            </w:pPr>
            <w:r w:rsidRPr="006E0B94">
              <w:rPr>
                <w:rFonts w:ascii="Times New Roman" w:hAnsi="Times New Roman" w:cs="Times New Roman"/>
                <w:color w:val="000000"/>
              </w:rPr>
              <w:t>47</w:t>
            </w:r>
          </w:p>
        </w:tc>
        <w:tc>
          <w:tcPr>
            <w:tcW w:w="1418" w:type="dxa"/>
          </w:tcPr>
          <w:p w14:paraId="725BF794" w14:textId="1ED157FD" w:rsidR="00087F38" w:rsidRPr="006E0B94" w:rsidRDefault="00087F38" w:rsidP="009D77AC">
            <w:pPr>
              <w:spacing w:line="276" w:lineRule="auto"/>
              <w:jc w:val="center"/>
              <w:rPr>
                <w:rFonts w:ascii="Times New Roman" w:hAnsi="Times New Roman" w:cs="Times New Roman"/>
                <w:color w:val="000000"/>
              </w:rPr>
            </w:pPr>
            <w:r w:rsidRPr="006E0B94">
              <w:rPr>
                <w:rFonts w:ascii="Times New Roman" w:hAnsi="Times New Roman" w:cs="Times New Roman"/>
                <w:color w:val="000000"/>
              </w:rPr>
              <w:t>1,7%</w:t>
            </w:r>
          </w:p>
        </w:tc>
        <w:tc>
          <w:tcPr>
            <w:tcW w:w="1843" w:type="dxa"/>
            <w:vAlign w:val="center"/>
          </w:tcPr>
          <w:p w14:paraId="4D35EA9E" w14:textId="77777777" w:rsidR="00087F38" w:rsidRPr="00843C4D" w:rsidRDefault="00087F38" w:rsidP="009D77AC">
            <w:pPr>
              <w:spacing w:line="276" w:lineRule="auto"/>
              <w:jc w:val="center"/>
              <w:rPr>
                <w:rFonts w:ascii="Times New Roman" w:hAnsi="Times New Roman" w:cs="Times New Roman"/>
                <w:bCs/>
                <w:color w:val="000000"/>
              </w:rPr>
            </w:pPr>
            <w:r w:rsidRPr="00843C4D">
              <w:rPr>
                <w:rFonts w:ascii="Times New Roman" w:hAnsi="Times New Roman" w:cs="Times New Roman"/>
                <w:bCs/>
                <w:color w:val="000000"/>
              </w:rPr>
              <w:t>11,75</w:t>
            </w:r>
          </w:p>
        </w:tc>
      </w:tr>
      <w:tr w:rsidR="001702F1" w:rsidRPr="0022364A" w14:paraId="62C6F4DE" w14:textId="77777777" w:rsidTr="001702F1">
        <w:trPr>
          <w:trHeight w:val="236"/>
        </w:trPr>
        <w:tc>
          <w:tcPr>
            <w:tcW w:w="1987" w:type="dxa"/>
          </w:tcPr>
          <w:p w14:paraId="653F890E" w14:textId="21808EE3" w:rsidR="00087F38" w:rsidRPr="0022364A" w:rsidRDefault="00087F38" w:rsidP="009D77AC">
            <w:pPr>
              <w:spacing w:line="276" w:lineRule="auto"/>
              <w:ind w:left="426"/>
              <w:rPr>
                <w:rFonts w:ascii="Times New Roman" w:eastAsia="Times New Roman" w:hAnsi="Times New Roman" w:cs="Times New Roman"/>
              </w:rPr>
            </w:pPr>
            <w:r w:rsidRPr="0022364A">
              <w:rPr>
                <w:rFonts w:ascii="Times New Roman" w:eastAsia="Times New Roman" w:hAnsi="Times New Roman" w:cs="Times New Roman"/>
              </w:rPr>
              <w:t>D</w:t>
            </w:r>
            <w:r w:rsidR="00B1605A">
              <w:rPr>
                <w:rFonts w:ascii="Times New Roman" w:eastAsia="Times New Roman" w:hAnsi="Times New Roman" w:cs="Times New Roman"/>
              </w:rPr>
              <w:t>a</w:t>
            </w:r>
            <w:r>
              <w:rPr>
                <w:rFonts w:ascii="Times New Roman" w:eastAsia="Times New Roman" w:hAnsi="Times New Roman" w:cs="Times New Roman"/>
              </w:rPr>
              <w:t>n</w:t>
            </w:r>
            <w:r w:rsidR="00B1605A">
              <w:rPr>
                <w:rFonts w:ascii="Times New Roman" w:eastAsia="Times New Roman" w:hAnsi="Times New Roman" w:cs="Times New Roman"/>
              </w:rPr>
              <w:t>e</w:t>
            </w:r>
            <w:r>
              <w:rPr>
                <w:rFonts w:ascii="Times New Roman" w:eastAsia="Times New Roman" w:hAnsi="Times New Roman" w:cs="Times New Roman"/>
              </w:rPr>
              <w:t>mark</w:t>
            </w:r>
          </w:p>
        </w:tc>
        <w:tc>
          <w:tcPr>
            <w:tcW w:w="956" w:type="dxa"/>
          </w:tcPr>
          <w:p w14:paraId="5179D6CB" w14:textId="77777777" w:rsidR="00087F38" w:rsidRPr="006E0B94" w:rsidRDefault="00087F38" w:rsidP="009D77AC">
            <w:pPr>
              <w:spacing w:line="276" w:lineRule="auto"/>
              <w:jc w:val="center"/>
              <w:rPr>
                <w:rFonts w:ascii="Times New Roman" w:hAnsi="Times New Roman" w:cs="Times New Roman"/>
                <w:color w:val="000000"/>
              </w:rPr>
            </w:pPr>
            <w:r w:rsidRPr="006E0B94">
              <w:rPr>
                <w:rFonts w:ascii="Times New Roman" w:hAnsi="Times New Roman" w:cs="Times New Roman"/>
                <w:color w:val="000000"/>
              </w:rPr>
              <w:t>3</w:t>
            </w:r>
          </w:p>
        </w:tc>
        <w:tc>
          <w:tcPr>
            <w:tcW w:w="993" w:type="dxa"/>
          </w:tcPr>
          <w:p w14:paraId="4A321B7D" w14:textId="6DE6CF91" w:rsidR="00087F38" w:rsidRPr="006E0B94" w:rsidRDefault="00087F38" w:rsidP="009D77AC">
            <w:pPr>
              <w:spacing w:line="276" w:lineRule="auto"/>
              <w:jc w:val="center"/>
              <w:rPr>
                <w:rFonts w:ascii="Times New Roman" w:hAnsi="Times New Roman" w:cs="Times New Roman"/>
                <w:color w:val="000000"/>
              </w:rPr>
            </w:pPr>
            <w:r w:rsidRPr="006E0B94">
              <w:rPr>
                <w:rFonts w:ascii="Times New Roman" w:hAnsi="Times New Roman" w:cs="Times New Roman"/>
                <w:color w:val="000000"/>
              </w:rPr>
              <w:t>1,7%</w:t>
            </w:r>
          </w:p>
        </w:tc>
        <w:tc>
          <w:tcPr>
            <w:tcW w:w="1275" w:type="dxa"/>
          </w:tcPr>
          <w:p w14:paraId="7F5559E8" w14:textId="77777777" w:rsidR="00087F38" w:rsidRPr="006E0B94" w:rsidRDefault="00087F38" w:rsidP="009D77AC">
            <w:pPr>
              <w:spacing w:line="276" w:lineRule="auto"/>
              <w:jc w:val="center"/>
              <w:rPr>
                <w:rFonts w:ascii="Times New Roman" w:hAnsi="Times New Roman" w:cs="Times New Roman"/>
                <w:color w:val="000000"/>
              </w:rPr>
            </w:pPr>
            <w:r w:rsidRPr="006E0B94">
              <w:rPr>
                <w:rFonts w:ascii="Times New Roman" w:hAnsi="Times New Roman" w:cs="Times New Roman"/>
                <w:color w:val="000000"/>
              </w:rPr>
              <w:t>81</w:t>
            </w:r>
          </w:p>
        </w:tc>
        <w:tc>
          <w:tcPr>
            <w:tcW w:w="1418" w:type="dxa"/>
          </w:tcPr>
          <w:p w14:paraId="08670EC6" w14:textId="6029475F" w:rsidR="00087F38" w:rsidRPr="006E0B94" w:rsidRDefault="00087F38" w:rsidP="009D77AC">
            <w:pPr>
              <w:spacing w:line="276" w:lineRule="auto"/>
              <w:jc w:val="center"/>
              <w:rPr>
                <w:rFonts w:ascii="Times New Roman" w:hAnsi="Times New Roman" w:cs="Times New Roman"/>
                <w:color w:val="000000"/>
              </w:rPr>
            </w:pPr>
            <w:r w:rsidRPr="006E0B94">
              <w:rPr>
                <w:rFonts w:ascii="Times New Roman" w:hAnsi="Times New Roman" w:cs="Times New Roman"/>
                <w:color w:val="000000"/>
              </w:rPr>
              <w:t>2,9%</w:t>
            </w:r>
          </w:p>
        </w:tc>
        <w:tc>
          <w:tcPr>
            <w:tcW w:w="1843" w:type="dxa"/>
            <w:vAlign w:val="center"/>
          </w:tcPr>
          <w:p w14:paraId="74AE6E36" w14:textId="77777777" w:rsidR="00087F38" w:rsidRPr="00843C4D" w:rsidRDefault="00087F38" w:rsidP="009D77AC">
            <w:pPr>
              <w:spacing w:line="276" w:lineRule="auto"/>
              <w:jc w:val="center"/>
              <w:rPr>
                <w:rFonts w:ascii="Times New Roman" w:hAnsi="Times New Roman" w:cs="Times New Roman"/>
                <w:bCs/>
                <w:color w:val="000000"/>
              </w:rPr>
            </w:pPr>
            <w:r w:rsidRPr="00843C4D">
              <w:rPr>
                <w:rFonts w:ascii="Times New Roman" w:hAnsi="Times New Roman" w:cs="Times New Roman"/>
                <w:bCs/>
                <w:color w:val="000000"/>
              </w:rPr>
              <w:t>27</w:t>
            </w:r>
          </w:p>
        </w:tc>
      </w:tr>
      <w:tr w:rsidR="001702F1" w:rsidRPr="0022364A" w14:paraId="49242E3D" w14:textId="77777777" w:rsidTr="001702F1">
        <w:trPr>
          <w:trHeight w:val="195"/>
        </w:trPr>
        <w:tc>
          <w:tcPr>
            <w:tcW w:w="1987" w:type="dxa"/>
          </w:tcPr>
          <w:p w14:paraId="05ACCE08" w14:textId="1ABBC68C" w:rsidR="00087F38" w:rsidRPr="0022364A" w:rsidRDefault="00B1605A" w:rsidP="009D77AC">
            <w:pPr>
              <w:spacing w:line="276" w:lineRule="auto"/>
              <w:ind w:left="426"/>
              <w:rPr>
                <w:rFonts w:ascii="Times New Roman" w:eastAsia="Times New Roman" w:hAnsi="Times New Roman" w:cs="Times New Roman"/>
              </w:rPr>
            </w:pPr>
            <w:r>
              <w:rPr>
                <w:rFonts w:ascii="Times New Roman" w:eastAsia="Times New Roman" w:hAnsi="Times New Roman" w:cs="Times New Roman"/>
              </w:rPr>
              <w:t>Norvège</w:t>
            </w:r>
          </w:p>
        </w:tc>
        <w:tc>
          <w:tcPr>
            <w:tcW w:w="956" w:type="dxa"/>
          </w:tcPr>
          <w:p w14:paraId="5168B32A" w14:textId="77777777" w:rsidR="00087F38" w:rsidRPr="006E0B94" w:rsidRDefault="00087F38" w:rsidP="009D77AC">
            <w:pPr>
              <w:spacing w:line="276" w:lineRule="auto"/>
              <w:jc w:val="center"/>
              <w:rPr>
                <w:rFonts w:ascii="Times New Roman" w:hAnsi="Times New Roman" w:cs="Times New Roman"/>
                <w:color w:val="000000"/>
              </w:rPr>
            </w:pPr>
            <w:r w:rsidRPr="006E0B94">
              <w:rPr>
                <w:rFonts w:ascii="Times New Roman" w:hAnsi="Times New Roman" w:cs="Times New Roman"/>
                <w:color w:val="000000"/>
              </w:rPr>
              <w:t>3</w:t>
            </w:r>
          </w:p>
        </w:tc>
        <w:tc>
          <w:tcPr>
            <w:tcW w:w="993" w:type="dxa"/>
          </w:tcPr>
          <w:p w14:paraId="38AE3D2E" w14:textId="269314F9" w:rsidR="00087F38" w:rsidRPr="006E0B94" w:rsidRDefault="00087F38" w:rsidP="009D77AC">
            <w:pPr>
              <w:spacing w:line="276" w:lineRule="auto"/>
              <w:jc w:val="center"/>
              <w:rPr>
                <w:rFonts w:ascii="Times New Roman" w:hAnsi="Times New Roman" w:cs="Times New Roman"/>
                <w:color w:val="000000"/>
              </w:rPr>
            </w:pPr>
            <w:r w:rsidRPr="006E0B94">
              <w:rPr>
                <w:rFonts w:ascii="Times New Roman" w:hAnsi="Times New Roman" w:cs="Times New Roman"/>
                <w:color w:val="000000"/>
              </w:rPr>
              <w:t>1,7%</w:t>
            </w:r>
          </w:p>
        </w:tc>
        <w:tc>
          <w:tcPr>
            <w:tcW w:w="1275" w:type="dxa"/>
          </w:tcPr>
          <w:p w14:paraId="0F6DEF45" w14:textId="77777777" w:rsidR="00087F38" w:rsidRPr="006E0B94" w:rsidRDefault="00087F38" w:rsidP="009D77AC">
            <w:pPr>
              <w:spacing w:line="276" w:lineRule="auto"/>
              <w:jc w:val="center"/>
              <w:rPr>
                <w:rFonts w:ascii="Times New Roman" w:hAnsi="Times New Roman" w:cs="Times New Roman"/>
                <w:color w:val="000000"/>
              </w:rPr>
            </w:pPr>
            <w:r w:rsidRPr="006E0B94">
              <w:rPr>
                <w:rFonts w:ascii="Times New Roman" w:hAnsi="Times New Roman" w:cs="Times New Roman"/>
                <w:color w:val="000000"/>
              </w:rPr>
              <w:t>21</w:t>
            </w:r>
          </w:p>
        </w:tc>
        <w:tc>
          <w:tcPr>
            <w:tcW w:w="1418" w:type="dxa"/>
          </w:tcPr>
          <w:p w14:paraId="0780F094" w14:textId="2AA3E5C6" w:rsidR="00087F38" w:rsidRPr="006E0B94" w:rsidRDefault="00087F38" w:rsidP="009D77AC">
            <w:pPr>
              <w:spacing w:line="276" w:lineRule="auto"/>
              <w:jc w:val="center"/>
              <w:rPr>
                <w:rFonts w:ascii="Times New Roman" w:hAnsi="Times New Roman" w:cs="Times New Roman"/>
                <w:color w:val="000000"/>
              </w:rPr>
            </w:pPr>
            <w:r w:rsidRPr="006E0B94">
              <w:rPr>
                <w:rFonts w:ascii="Times New Roman" w:hAnsi="Times New Roman" w:cs="Times New Roman"/>
                <w:color w:val="000000"/>
              </w:rPr>
              <w:t>0,7%</w:t>
            </w:r>
          </w:p>
        </w:tc>
        <w:tc>
          <w:tcPr>
            <w:tcW w:w="1843" w:type="dxa"/>
            <w:vAlign w:val="center"/>
          </w:tcPr>
          <w:p w14:paraId="789A0E51" w14:textId="77777777" w:rsidR="00087F38" w:rsidRPr="00843C4D" w:rsidRDefault="00087F38" w:rsidP="009D77AC">
            <w:pPr>
              <w:spacing w:line="276" w:lineRule="auto"/>
              <w:jc w:val="center"/>
              <w:rPr>
                <w:rFonts w:ascii="Times New Roman" w:hAnsi="Times New Roman" w:cs="Times New Roman"/>
                <w:bCs/>
                <w:color w:val="000000"/>
              </w:rPr>
            </w:pPr>
            <w:r w:rsidRPr="00843C4D">
              <w:rPr>
                <w:rFonts w:ascii="Times New Roman" w:hAnsi="Times New Roman" w:cs="Times New Roman"/>
                <w:bCs/>
                <w:color w:val="000000"/>
              </w:rPr>
              <w:t>7</w:t>
            </w:r>
          </w:p>
        </w:tc>
      </w:tr>
      <w:tr w:rsidR="001702F1" w:rsidRPr="0022364A" w14:paraId="0AF7AA76" w14:textId="77777777" w:rsidTr="001702F1">
        <w:trPr>
          <w:trHeight w:val="195"/>
        </w:trPr>
        <w:tc>
          <w:tcPr>
            <w:tcW w:w="1987" w:type="dxa"/>
          </w:tcPr>
          <w:p w14:paraId="0C0EBAE5" w14:textId="4F7AF45B" w:rsidR="00087F38" w:rsidRPr="0022364A" w:rsidRDefault="00B1605A" w:rsidP="009D77AC">
            <w:pPr>
              <w:spacing w:line="276" w:lineRule="auto"/>
              <w:ind w:left="426"/>
              <w:rPr>
                <w:rFonts w:ascii="Times New Roman" w:eastAsia="Times New Roman" w:hAnsi="Times New Roman" w:cs="Times New Roman"/>
              </w:rPr>
            </w:pPr>
            <w:r>
              <w:rPr>
                <w:rFonts w:ascii="Times New Roman" w:eastAsia="Times New Roman" w:hAnsi="Times New Roman" w:cs="Times New Roman"/>
              </w:rPr>
              <w:t>Autriche</w:t>
            </w:r>
          </w:p>
        </w:tc>
        <w:tc>
          <w:tcPr>
            <w:tcW w:w="956" w:type="dxa"/>
          </w:tcPr>
          <w:p w14:paraId="2C24A9C7" w14:textId="77777777" w:rsidR="00087F38" w:rsidRPr="006E0B94" w:rsidRDefault="00087F38" w:rsidP="009D77AC">
            <w:pPr>
              <w:spacing w:line="276" w:lineRule="auto"/>
              <w:jc w:val="center"/>
              <w:rPr>
                <w:rFonts w:ascii="Times New Roman" w:hAnsi="Times New Roman" w:cs="Times New Roman"/>
                <w:color w:val="000000"/>
              </w:rPr>
            </w:pPr>
            <w:r w:rsidRPr="006E0B94">
              <w:rPr>
                <w:rFonts w:ascii="Times New Roman" w:hAnsi="Times New Roman" w:cs="Times New Roman"/>
                <w:color w:val="000000"/>
              </w:rPr>
              <w:t>2</w:t>
            </w:r>
          </w:p>
        </w:tc>
        <w:tc>
          <w:tcPr>
            <w:tcW w:w="993" w:type="dxa"/>
          </w:tcPr>
          <w:p w14:paraId="1591EED1" w14:textId="4AB5D2AE" w:rsidR="00087F38" w:rsidRPr="006E0B94" w:rsidRDefault="00087F38" w:rsidP="009D77AC">
            <w:pPr>
              <w:spacing w:line="276" w:lineRule="auto"/>
              <w:jc w:val="center"/>
              <w:rPr>
                <w:rFonts w:ascii="Times New Roman" w:hAnsi="Times New Roman" w:cs="Times New Roman"/>
                <w:color w:val="000000"/>
              </w:rPr>
            </w:pPr>
            <w:r w:rsidRPr="006E0B94">
              <w:rPr>
                <w:rFonts w:ascii="Times New Roman" w:hAnsi="Times New Roman" w:cs="Times New Roman"/>
                <w:color w:val="000000"/>
              </w:rPr>
              <w:t>1,1%</w:t>
            </w:r>
          </w:p>
        </w:tc>
        <w:tc>
          <w:tcPr>
            <w:tcW w:w="1275" w:type="dxa"/>
          </w:tcPr>
          <w:p w14:paraId="1A839242" w14:textId="77777777" w:rsidR="00087F38" w:rsidRPr="006E0B94" w:rsidRDefault="00087F38" w:rsidP="009D77AC">
            <w:pPr>
              <w:spacing w:line="276" w:lineRule="auto"/>
              <w:jc w:val="center"/>
              <w:rPr>
                <w:rFonts w:ascii="Times New Roman" w:hAnsi="Times New Roman" w:cs="Times New Roman"/>
                <w:color w:val="000000"/>
              </w:rPr>
            </w:pPr>
            <w:r w:rsidRPr="006E0B94">
              <w:rPr>
                <w:rFonts w:ascii="Times New Roman" w:hAnsi="Times New Roman" w:cs="Times New Roman"/>
                <w:color w:val="000000"/>
              </w:rPr>
              <w:t>54</w:t>
            </w:r>
          </w:p>
        </w:tc>
        <w:tc>
          <w:tcPr>
            <w:tcW w:w="1418" w:type="dxa"/>
          </w:tcPr>
          <w:p w14:paraId="448EA8A5" w14:textId="6CB2A3BC" w:rsidR="00087F38" w:rsidRPr="006E0B94" w:rsidRDefault="00087F38" w:rsidP="009D77AC">
            <w:pPr>
              <w:spacing w:line="276" w:lineRule="auto"/>
              <w:jc w:val="center"/>
              <w:rPr>
                <w:rFonts w:ascii="Times New Roman" w:hAnsi="Times New Roman" w:cs="Times New Roman"/>
                <w:color w:val="000000"/>
              </w:rPr>
            </w:pPr>
            <w:r w:rsidRPr="006E0B94">
              <w:rPr>
                <w:rFonts w:ascii="Times New Roman" w:hAnsi="Times New Roman" w:cs="Times New Roman"/>
                <w:color w:val="000000"/>
              </w:rPr>
              <w:t>1,9%</w:t>
            </w:r>
          </w:p>
        </w:tc>
        <w:tc>
          <w:tcPr>
            <w:tcW w:w="1843" w:type="dxa"/>
            <w:vAlign w:val="center"/>
          </w:tcPr>
          <w:p w14:paraId="2FE8A466" w14:textId="77777777" w:rsidR="00087F38" w:rsidRPr="00843C4D" w:rsidRDefault="00087F38" w:rsidP="009D77AC">
            <w:pPr>
              <w:spacing w:line="276" w:lineRule="auto"/>
              <w:jc w:val="center"/>
              <w:rPr>
                <w:rFonts w:ascii="Times New Roman" w:hAnsi="Times New Roman" w:cs="Times New Roman"/>
                <w:bCs/>
                <w:color w:val="000000"/>
              </w:rPr>
            </w:pPr>
            <w:r w:rsidRPr="00843C4D">
              <w:rPr>
                <w:rFonts w:ascii="Times New Roman" w:hAnsi="Times New Roman" w:cs="Times New Roman"/>
                <w:bCs/>
                <w:color w:val="000000"/>
              </w:rPr>
              <w:t>27</w:t>
            </w:r>
          </w:p>
        </w:tc>
      </w:tr>
      <w:tr w:rsidR="001702F1" w:rsidRPr="0022364A" w14:paraId="134F21D9" w14:textId="77777777" w:rsidTr="001702F1">
        <w:trPr>
          <w:trHeight w:val="74"/>
        </w:trPr>
        <w:tc>
          <w:tcPr>
            <w:tcW w:w="1987" w:type="dxa"/>
          </w:tcPr>
          <w:p w14:paraId="5A531654" w14:textId="04A9BAF8" w:rsidR="00087F38" w:rsidRPr="0022364A" w:rsidRDefault="00B1605A" w:rsidP="009D77AC">
            <w:pPr>
              <w:spacing w:line="276" w:lineRule="auto"/>
              <w:ind w:left="426"/>
              <w:rPr>
                <w:rFonts w:ascii="Times New Roman" w:eastAsia="Times New Roman" w:hAnsi="Times New Roman" w:cs="Times New Roman"/>
              </w:rPr>
            </w:pPr>
            <w:r>
              <w:rPr>
                <w:rFonts w:ascii="Times New Roman" w:eastAsia="Times New Roman" w:hAnsi="Times New Roman" w:cs="Times New Roman"/>
              </w:rPr>
              <w:t>Espagne</w:t>
            </w:r>
          </w:p>
        </w:tc>
        <w:tc>
          <w:tcPr>
            <w:tcW w:w="956" w:type="dxa"/>
          </w:tcPr>
          <w:p w14:paraId="408C8DD3" w14:textId="77777777" w:rsidR="00087F38" w:rsidRPr="006E0B94" w:rsidRDefault="00087F38" w:rsidP="009D77AC">
            <w:pPr>
              <w:spacing w:line="276" w:lineRule="auto"/>
              <w:jc w:val="center"/>
              <w:rPr>
                <w:rFonts w:ascii="Times New Roman" w:hAnsi="Times New Roman" w:cs="Times New Roman"/>
                <w:color w:val="000000"/>
              </w:rPr>
            </w:pPr>
            <w:r w:rsidRPr="006E0B94">
              <w:rPr>
                <w:rFonts w:ascii="Times New Roman" w:hAnsi="Times New Roman" w:cs="Times New Roman"/>
                <w:color w:val="000000"/>
              </w:rPr>
              <w:t>2</w:t>
            </w:r>
          </w:p>
        </w:tc>
        <w:tc>
          <w:tcPr>
            <w:tcW w:w="993" w:type="dxa"/>
          </w:tcPr>
          <w:p w14:paraId="6B29B469" w14:textId="3C60315B" w:rsidR="00087F38" w:rsidRPr="006E0B94" w:rsidRDefault="00087F38" w:rsidP="009D77AC">
            <w:pPr>
              <w:spacing w:line="276" w:lineRule="auto"/>
              <w:jc w:val="center"/>
              <w:rPr>
                <w:rFonts w:ascii="Times New Roman" w:hAnsi="Times New Roman" w:cs="Times New Roman"/>
                <w:color w:val="000000"/>
              </w:rPr>
            </w:pPr>
            <w:r w:rsidRPr="006E0B94">
              <w:rPr>
                <w:rFonts w:ascii="Times New Roman" w:hAnsi="Times New Roman" w:cs="Times New Roman"/>
                <w:color w:val="000000"/>
              </w:rPr>
              <w:t>1,1%</w:t>
            </w:r>
          </w:p>
        </w:tc>
        <w:tc>
          <w:tcPr>
            <w:tcW w:w="1275" w:type="dxa"/>
          </w:tcPr>
          <w:p w14:paraId="39FB1B67" w14:textId="77777777" w:rsidR="00087F38" w:rsidRPr="006E0B94" w:rsidRDefault="00087F38" w:rsidP="009D77AC">
            <w:pPr>
              <w:spacing w:line="276" w:lineRule="auto"/>
              <w:jc w:val="center"/>
              <w:rPr>
                <w:rFonts w:ascii="Times New Roman" w:hAnsi="Times New Roman" w:cs="Times New Roman"/>
                <w:color w:val="000000"/>
              </w:rPr>
            </w:pPr>
            <w:r w:rsidRPr="006E0B94">
              <w:rPr>
                <w:rFonts w:ascii="Times New Roman" w:hAnsi="Times New Roman" w:cs="Times New Roman"/>
                <w:color w:val="000000"/>
              </w:rPr>
              <w:t>24</w:t>
            </w:r>
          </w:p>
        </w:tc>
        <w:tc>
          <w:tcPr>
            <w:tcW w:w="1418" w:type="dxa"/>
          </w:tcPr>
          <w:p w14:paraId="7157109D" w14:textId="1C405617" w:rsidR="00087F38" w:rsidRPr="006E0B94" w:rsidRDefault="00087F38" w:rsidP="009D77AC">
            <w:pPr>
              <w:spacing w:line="276" w:lineRule="auto"/>
              <w:jc w:val="center"/>
              <w:rPr>
                <w:rFonts w:ascii="Times New Roman" w:hAnsi="Times New Roman" w:cs="Times New Roman"/>
                <w:color w:val="000000"/>
              </w:rPr>
            </w:pPr>
            <w:r w:rsidRPr="006E0B94">
              <w:rPr>
                <w:rFonts w:ascii="Times New Roman" w:hAnsi="Times New Roman" w:cs="Times New Roman"/>
                <w:color w:val="000000"/>
              </w:rPr>
              <w:t>0,8%</w:t>
            </w:r>
          </w:p>
        </w:tc>
        <w:tc>
          <w:tcPr>
            <w:tcW w:w="1843" w:type="dxa"/>
            <w:vAlign w:val="center"/>
          </w:tcPr>
          <w:p w14:paraId="34253AD7" w14:textId="77777777" w:rsidR="00087F38" w:rsidRPr="00843C4D" w:rsidRDefault="00087F38" w:rsidP="009D77AC">
            <w:pPr>
              <w:spacing w:line="276" w:lineRule="auto"/>
              <w:jc w:val="center"/>
              <w:rPr>
                <w:rFonts w:ascii="Times New Roman" w:hAnsi="Times New Roman" w:cs="Times New Roman"/>
                <w:bCs/>
                <w:color w:val="000000"/>
              </w:rPr>
            </w:pPr>
            <w:r w:rsidRPr="00843C4D">
              <w:rPr>
                <w:rFonts w:ascii="Times New Roman" w:hAnsi="Times New Roman" w:cs="Times New Roman"/>
                <w:bCs/>
                <w:color w:val="000000"/>
              </w:rPr>
              <w:t>12</w:t>
            </w:r>
          </w:p>
        </w:tc>
      </w:tr>
      <w:tr w:rsidR="001702F1" w:rsidRPr="0022364A" w14:paraId="60CEE469" w14:textId="77777777" w:rsidTr="001702F1">
        <w:trPr>
          <w:trHeight w:val="74"/>
        </w:trPr>
        <w:tc>
          <w:tcPr>
            <w:tcW w:w="1987" w:type="dxa"/>
          </w:tcPr>
          <w:p w14:paraId="5DD25035" w14:textId="66B96D72" w:rsidR="00087F38" w:rsidRDefault="00087F38" w:rsidP="00B1605A">
            <w:pPr>
              <w:spacing w:line="276" w:lineRule="auto"/>
              <w:ind w:left="426"/>
              <w:rPr>
                <w:rFonts w:ascii="Times New Roman" w:eastAsia="Times New Roman" w:hAnsi="Times New Roman" w:cs="Times New Roman"/>
              </w:rPr>
            </w:pPr>
            <w:r>
              <w:rPr>
                <w:rFonts w:ascii="Times New Roman" w:eastAsia="Times New Roman" w:hAnsi="Times New Roman" w:cs="Times New Roman"/>
              </w:rPr>
              <w:t>S</w:t>
            </w:r>
            <w:r w:rsidR="00B1605A">
              <w:rPr>
                <w:rFonts w:ascii="Times New Roman" w:eastAsia="Times New Roman" w:hAnsi="Times New Roman" w:cs="Times New Roman"/>
              </w:rPr>
              <w:t>uède</w:t>
            </w:r>
          </w:p>
        </w:tc>
        <w:tc>
          <w:tcPr>
            <w:tcW w:w="956" w:type="dxa"/>
          </w:tcPr>
          <w:p w14:paraId="685BDAF1" w14:textId="77777777" w:rsidR="00087F38" w:rsidRPr="006E0B94" w:rsidRDefault="00087F38" w:rsidP="009D77AC">
            <w:pPr>
              <w:spacing w:line="276" w:lineRule="auto"/>
              <w:jc w:val="center"/>
              <w:rPr>
                <w:rFonts w:ascii="Times New Roman" w:hAnsi="Times New Roman" w:cs="Times New Roman"/>
                <w:color w:val="000000"/>
              </w:rPr>
            </w:pPr>
            <w:r w:rsidRPr="006E0B94">
              <w:rPr>
                <w:rFonts w:ascii="Times New Roman" w:hAnsi="Times New Roman" w:cs="Times New Roman"/>
                <w:color w:val="000000"/>
              </w:rPr>
              <w:t>2</w:t>
            </w:r>
          </w:p>
        </w:tc>
        <w:tc>
          <w:tcPr>
            <w:tcW w:w="993" w:type="dxa"/>
          </w:tcPr>
          <w:p w14:paraId="26EB39A7" w14:textId="51524939" w:rsidR="00087F38" w:rsidRPr="006E0B94" w:rsidRDefault="00087F38" w:rsidP="009D77AC">
            <w:pPr>
              <w:spacing w:line="276" w:lineRule="auto"/>
              <w:jc w:val="center"/>
              <w:rPr>
                <w:rFonts w:ascii="Times New Roman" w:hAnsi="Times New Roman" w:cs="Times New Roman"/>
                <w:color w:val="000000"/>
              </w:rPr>
            </w:pPr>
            <w:r w:rsidRPr="006E0B94">
              <w:rPr>
                <w:rFonts w:ascii="Times New Roman" w:hAnsi="Times New Roman" w:cs="Times New Roman"/>
                <w:color w:val="000000"/>
              </w:rPr>
              <w:t>1,1%</w:t>
            </w:r>
          </w:p>
        </w:tc>
        <w:tc>
          <w:tcPr>
            <w:tcW w:w="1275" w:type="dxa"/>
          </w:tcPr>
          <w:p w14:paraId="290F76F0" w14:textId="77777777" w:rsidR="00087F38" w:rsidRPr="006E0B94" w:rsidRDefault="00087F38" w:rsidP="009D77AC">
            <w:pPr>
              <w:spacing w:line="276" w:lineRule="auto"/>
              <w:jc w:val="center"/>
              <w:rPr>
                <w:rFonts w:ascii="Times New Roman" w:hAnsi="Times New Roman" w:cs="Times New Roman"/>
                <w:color w:val="000000"/>
              </w:rPr>
            </w:pPr>
            <w:r w:rsidRPr="006E0B94">
              <w:rPr>
                <w:rFonts w:ascii="Times New Roman" w:hAnsi="Times New Roman" w:cs="Times New Roman"/>
                <w:color w:val="000000"/>
              </w:rPr>
              <w:t>1</w:t>
            </w:r>
          </w:p>
        </w:tc>
        <w:tc>
          <w:tcPr>
            <w:tcW w:w="1418" w:type="dxa"/>
          </w:tcPr>
          <w:p w14:paraId="5152A2AA" w14:textId="6B336E52" w:rsidR="00087F38" w:rsidRPr="006E0B94" w:rsidRDefault="00087F38" w:rsidP="009D77AC">
            <w:pPr>
              <w:spacing w:line="276" w:lineRule="auto"/>
              <w:jc w:val="center"/>
              <w:rPr>
                <w:rFonts w:ascii="Times New Roman" w:hAnsi="Times New Roman" w:cs="Times New Roman"/>
                <w:color w:val="000000"/>
              </w:rPr>
            </w:pPr>
            <w:r w:rsidRPr="006E0B94">
              <w:rPr>
                <w:rFonts w:ascii="Times New Roman" w:hAnsi="Times New Roman" w:cs="Times New Roman"/>
                <w:color w:val="000000"/>
              </w:rPr>
              <w:t>0,0%</w:t>
            </w:r>
          </w:p>
        </w:tc>
        <w:tc>
          <w:tcPr>
            <w:tcW w:w="1843" w:type="dxa"/>
            <w:vAlign w:val="center"/>
          </w:tcPr>
          <w:p w14:paraId="6A37268D" w14:textId="77777777" w:rsidR="00087F38" w:rsidRPr="00843C4D" w:rsidRDefault="00087F38" w:rsidP="009D77AC">
            <w:pPr>
              <w:spacing w:line="276" w:lineRule="auto"/>
              <w:jc w:val="center"/>
              <w:rPr>
                <w:rFonts w:ascii="Times New Roman" w:hAnsi="Times New Roman" w:cs="Times New Roman"/>
                <w:bCs/>
                <w:color w:val="000000"/>
              </w:rPr>
            </w:pPr>
            <w:r w:rsidRPr="00843C4D">
              <w:rPr>
                <w:rFonts w:ascii="Times New Roman" w:hAnsi="Times New Roman" w:cs="Times New Roman"/>
                <w:bCs/>
                <w:color w:val="000000"/>
              </w:rPr>
              <w:t>0,5</w:t>
            </w:r>
          </w:p>
        </w:tc>
      </w:tr>
      <w:tr w:rsidR="001702F1" w:rsidRPr="0022364A" w14:paraId="384F0886" w14:textId="77777777" w:rsidTr="001702F1">
        <w:trPr>
          <w:trHeight w:val="74"/>
        </w:trPr>
        <w:tc>
          <w:tcPr>
            <w:tcW w:w="1987" w:type="dxa"/>
          </w:tcPr>
          <w:p w14:paraId="7C1D6D47" w14:textId="561C98C5" w:rsidR="00087F38" w:rsidRDefault="00087F38" w:rsidP="00B1605A">
            <w:pPr>
              <w:spacing w:line="276" w:lineRule="auto"/>
              <w:ind w:left="426"/>
              <w:rPr>
                <w:rFonts w:ascii="Times New Roman" w:eastAsia="Times New Roman" w:hAnsi="Times New Roman" w:cs="Times New Roman"/>
              </w:rPr>
            </w:pPr>
            <w:r>
              <w:rPr>
                <w:rFonts w:ascii="Times New Roman" w:eastAsia="Times New Roman" w:hAnsi="Times New Roman" w:cs="Times New Roman"/>
              </w:rPr>
              <w:t>S</w:t>
            </w:r>
            <w:r w:rsidR="00B1605A">
              <w:rPr>
                <w:rFonts w:ascii="Times New Roman" w:eastAsia="Times New Roman" w:hAnsi="Times New Roman" w:cs="Times New Roman"/>
              </w:rPr>
              <w:t>uisse</w:t>
            </w:r>
          </w:p>
        </w:tc>
        <w:tc>
          <w:tcPr>
            <w:tcW w:w="956" w:type="dxa"/>
          </w:tcPr>
          <w:p w14:paraId="0FF63488" w14:textId="77777777" w:rsidR="00087F38" w:rsidRPr="006E0B94" w:rsidRDefault="00087F38" w:rsidP="009D77AC">
            <w:pPr>
              <w:spacing w:line="276" w:lineRule="auto"/>
              <w:jc w:val="center"/>
              <w:rPr>
                <w:rFonts w:ascii="Times New Roman" w:hAnsi="Times New Roman" w:cs="Times New Roman"/>
                <w:color w:val="000000"/>
              </w:rPr>
            </w:pPr>
            <w:r w:rsidRPr="006E0B94">
              <w:rPr>
                <w:rFonts w:ascii="Times New Roman" w:hAnsi="Times New Roman" w:cs="Times New Roman"/>
                <w:color w:val="000000"/>
              </w:rPr>
              <w:t>2</w:t>
            </w:r>
          </w:p>
        </w:tc>
        <w:tc>
          <w:tcPr>
            <w:tcW w:w="993" w:type="dxa"/>
          </w:tcPr>
          <w:p w14:paraId="734A02EB" w14:textId="5CCFEF64" w:rsidR="00087F38" w:rsidRPr="006E0B94" w:rsidRDefault="00087F38" w:rsidP="009D77AC">
            <w:pPr>
              <w:spacing w:line="276" w:lineRule="auto"/>
              <w:jc w:val="center"/>
              <w:rPr>
                <w:rFonts w:ascii="Times New Roman" w:hAnsi="Times New Roman" w:cs="Times New Roman"/>
                <w:color w:val="000000"/>
              </w:rPr>
            </w:pPr>
            <w:r w:rsidRPr="006E0B94">
              <w:rPr>
                <w:rFonts w:ascii="Times New Roman" w:hAnsi="Times New Roman" w:cs="Times New Roman"/>
                <w:color w:val="000000"/>
              </w:rPr>
              <w:t>1,1%</w:t>
            </w:r>
          </w:p>
        </w:tc>
        <w:tc>
          <w:tcPr>
            <w:tcW w:w="1275" w:type="dxa"/>
          </w:tcPr>
          <w:p w14:paraId="795EF671" w14:textId="77777777" w:rsidR="00087F38" w:rsidRPr="006E0B94" w:rsidRDefault="00087F38" w:rsidP="009D77AC">
            <w:pPr>
              <w:spacing w:line="276" w:lineRule="auto"/>
              <w:jc w:val="center"/>
              <w:rPr>
                <w:rFonts w:ascii="Times New Roman" w:hAnsi="Times New Roman" w:cs="Times New Roman"/>
                <w:color w:val="000000"/>
              </w:rPr>
            </w:pPr>
            <w:r w:rsidRPr="006E0B94">
              <w:rPr>
                <w:rFonts w:ascii="Times New Roman" w:hAnsi="Times New Roman" w:cs="Times New Roman"/>
                <w:color w:val="000000"/>
              </w:rPr>
              <w:t>18</w:t>
            </w:r>
          </w:p>
        </w:tc>
        <w:tc>
          <w:tcPr>
            <w:tcW w:w="1418" w:type="dxa"/>
          </w:tcPr>
          <w:p w14:paraId="4B213DAB" w14:textId="2F1C21F2" w:rsidR="00087F38" w:rsidRPr="006E0B94" w:rsidRDefault="00087F38" w:rsidP="009D77AC">
            <w:pPr>
              <w:spacing w:line="276" w:lineRule="auto"/>
              <w:jc w:val="center"/>
              <w:rPr>
                <w:rFonts w:ascii="Times New Roman" w:hAnsi="Times New Roman" w:cs="Times New Roman"/>
                <w:color w:val="000000"/>
              </w:rPr>
            </w:pPr>
            <w:r w:rsidRPr="006E0B94">
              <w:rPr>
                <w:rFonts w:ascii="Times New Roman" w:hAnsi="Times New Roman" w:cs="Times New Roman"/>
                <w:color w:val="000000"/>
              </w:rPr>
              <w:t>0,6%</w:t>
            </w:r>
          </w:p>
        </w:tc>
        <w:tc>
          <w:tcPr>
            <w:tcW w:w="1843" w:type="dxa"/>
            <w:vAlign w:val="center"/>
          </w:tcPr>
          <w:p w14:paraId="5547A342" w14:textId="77777777" w:rsidR="00087F38" w:rsidRPr="00843C4D" w:rsidRDefault="00087F38" w:rsidP="009D77AC">
            <w:pPr>
              <w:spacing w:line="276" w:lineRule="auto"/>
              <w:jc w:val="center"/>
              <w:rPr>
                <w:rFonts w:ascii="Times New Roman" w:hAnsi="Times New Roman" w:cs="Times New Roman"/>
                <w:bCs/>
                <w:color w:val="000000"/>
              </w:rPr>
            </w:pPr>
            <w:r w:rsidRPr="00843C4D">
              <w:rPr>
                <w:rFonts w:ascii="Times New Roman" w:hAnsi="Times New Roman" w:cs="Times New Roman"/>
                <w:bCs/>
                <w:color w:val="000000"/>
              </w:rPr>
              <w:t>9</w:t>
            </w:r>
          </w:p>
        </w:tc>
      </w:tr>
      <w:tr w:rsidR="001702F1" w:rsidRPr="0022364A" w14:paraId="54916853" w14:textId="77777777" w:rsidTr="001702F1">
        <w:trPr>
          <w:trHeight w:val="74"/>
        </w:trPr>
        <w:tc>
          <w:tcPr>
            <w:tcW w:w="1987" w:type="dxa"/>
          </w:tcPr>
          <w:p w14:paraId="4B06C596" w14:textId="2EDD333E" w:rsidR="00087F38" w:rsidRDefault="00D00F13" w:rsidP="00DA7365">
            <w:pPr>
              <w:ind w:left="426"/>
              <w:rPr>
                <w:rFonts w:ascii="Times New Roman" w:eastAsia="Times New Roman" w:hAnsi="Times New Roman" w:cs="Times New Roman"/>
              </w:rPr>
            </w:pPr>
            <w:r>
              <w:rPr>
                <w:rFonts w:ascii="Times New Roman" w:eastAsia="Times New Roman" w:hAnsi="Times New Roman" w:cs="Times New Roman"/>
              </w:rPr>
              <w:t>Rép</w:t>
            </w:r>
            <w:r w:rsidR="00B1605A">
              <w:rPr>
                <w:rFonts w:ascii="Times New Roman" w:eastAsia="Times New Roman" w:hAnsi="Times New Roman" w:cs="Times New Roman"/>
              </w:rPr>
              <w:t>. Tchèque</w:t>
            </w:r>
            <w:r w:rsidR="00087F38">
              <w:rPr>
                <w:rFonts w:ascii="Times New Roman" w:eastAsia="Times New Roman" w:hAnsi="Times New Roman" w:cs="Times New Roman"/>
              </w:rPr>
              <w:t>.</w:t>
            </w:r>
          </w:p>
        </w:tc>
        <w:tc>
          <w:tcPr>
            <w:tcW w:w="956" w:type="dxa"/>
          </w:tcPr>
          <w:p w14:paraId="5DD6DB37" w14:textId="77777777" w:rsidR="00087F38" w:rsidRPr="006E0B94" w:rsidRDefault="00087F38" w:rsidP="00DA7365">
            <w:pPr>
              <w:jc w:val="center"/>
              <w:rPr>
                <w:rFonts w:ascii="Times New Roman" w:hAnsi="Times New Roman" w:cs="Times New Roman"/>
                <w:color w:val="000000"/>
              </w:rPr>
            </w:pPr>
            <w:r>
              <w:rPr>
                <w:rFonts w:ascii="Times New Roman" w:hAnsi="Times New Roman" w:cs="Times New Roman"/>
                <w:color w:val="000000"/>
              </w:rPr>
              <w:t>2</w:t>
            </w:r>
          </w:p>
        </w:tc>
        <w:tc>
          <w:tcPr>
            <w:tcW w:w="993" w:type="dxa"/>
          </w:tcPr>
          <w:p w14:paraId="16A4B103" w14:textId="301FA772" w:rsidR="00087F38" w:rsidRPr="006E0B94" w:rsidRDefault="00087F38" w:rsidP="00DA7365">
            <w:pPr>
              <w:jc w:val="center"/>
              <w:rPr>
                <w:rFonts w:ascii="Times New Roman" w:hAnsi="Times New Roman" w:cs="Times New Roman"/>
                <w:color w:val="000000"/>
              </w:rPr>
            </w:pPr>
            <w:r>
              <w:rPr>
                <w:rFonts w:ascii="Times New Roman" w:hAnsi="Times New Roman" w:cs="Times New Roman"/>
                <w:color w:val="000000"/>
              </w:rPr>
              <w:t>1,1%</w:t>
            </w:r>
          </w:p>
        </w:tc>
        <w:tc>
          <w:tcPr>
            <w:tcW w:w="1275" w:type="dxa"/>
          </w:tcPr>
          <w:p w14:paraId="4727865F" w14:textId="77777777" w:rsidR="00087F38" w:rsidRPr="006E0B94" w:rsidRDefault="00087F38" w:rsidP="00DA7365">
            <w:pPr>
              <w:jc w:val="center"/>
              <w:rPr>
                <w:rFonts w:ascii="Times New Roman" w:hAnsi="Times New Roman" w:cs="Times New Roman"/>
                <w:color w:val="000000"/>
              </w:rPr>
            </w:pPr>
            <w:r>
              <w:rPr>
                <w:rFonts w:ascii="Times New Roman" w:hAnsi="Times New Roman" w:cs="Times New Roman"/>
                <w:color w:val="000000"/>
              </w:rPr>
              <w:t>0</w:t>
            </w:r>
          </w:p>
        </w:tc>
        <w:tc>
          <w:tcPr>
            <w:tcW w:w="1418" w:type="dxa"/>
          </w:tcPr>
          <w:p w14:paraId="525AD2E3" w14:textId="654F18CE" w:rsidR="00087F38" w:rsidRPr="006E0B94" w:rsidRDefault="00087F38" w:rsidP="00DA7365">
            <w:pPr>
              <w:jc w:val="center"/>
              <w:rPr>
                <w:rFonts w:ascii="Times New Roman" w:hAnsi="Times New Roman" w:cs="Times New Roman"/>
                <w:color w:val="000000"/>
              </w:rPr>
            </w:pPr>
            <w:r>
              <w:rPr>
                <w:rFonts w:ascii="Times New Roman" w:hAnsi="Times New Roman" w:cs="Times New Roman"/>
                <w:color w:val="000000"/>
              </w:rPr>
              <w:t>0%</w:t>
            </w:r>
          </w:p>
        </w:tc>
        <w:tc>
          <w:tcPr>
            <w:tcW w:w="1843" w:type="dxa"/>
            <w:vAlign w:val="center"/>
          </w:tcPr>
          <w:p w14:paraId="01592948" w14:textId="77777777" w:rsidR="00087F38" w:rsidRPr="00843C4D" w:rsidRDefault="00087F38" w:rsidP="00DA7365">
            <w:pPr>
              <w:jc w:val="center"/>
              <w:rPr>
                <w:rFonts w:ascii="Times New Roman" w:hAnsi="Times New Roman" w:cs="Times New Roman"/>
                <w:bCs/>
                <w:color w:val="000000"/>
              </w:rPr>
            </w:pPr>
            <w:r>
              <w:rPr>
                <w:rFonts w:ascii="Times New Roman" w:hAnsi="Times New Roman" w:cs="Times New Roman"/>
                <w:bCs/>
                <w:color w:val="000000"/>
              </w:rPr>
              <w:t>0</w:t>
            </w:r>
          </w:p>
        </w:tc>
      </w:tr>
      <w:tr w:rsidR="001702F1" w:rsidRPr="0022364A" w14:paraId="78129588" w14:textId="77777777" w:rsidTr="009D77AC">
        <w:trPr>
          <w:trHeight w:val="291"/>
        </w:trPr>
        <w:tc>
          <w:tcPr>
            <w:tcW w:w="1987" w:type="dxa"/>
          </w:tcPr>
          <w:p w14:paraId="695C28B2" w14:textId="351822C6" w:rsidR="00087F38" w:rsidRPr="008A1A6B" w:rsidRDefault="00B1605A" w:rsidP="009D77AC">
            <w:pPr>
              <w:spacing w:before="120" w:line="276" w:lineRule="auto"/>
              <w:rPr>
                <w:rFonts w:ascii="Times New Roman" w:eastAsia="Times New Roman" w:hAnsi="Times New Roman" w:cs="Times New Roman"/>
                <w:b/>
              </w:rPr>
            </w:pPr>
            <w:r>
              <w:rPr>
                <w:rFonts w:ascii="Times New Roman" w:eastAsia="Times New Roman" w:hAnsi="Times New Roman" w:cs="Times New Roman"/>
                <w:b/>
              </w:rPr>
              <w:t>Asie</w:t>
            </w:r>
          </w:p>
        </w:tc>
        <w:tc>
          <w:tcPr>
            <w:tcW w:w="956" w:type="dxa"/>
          </w:tcPr>
          <w:p w14:paraId="0F92133A" w14:textId="77777777" w:rsidR="00087F38" w:rsidRPr="008A1A6B" w:rsidRDefault="00087F38" w:rsidP="009D77AC">
            <w:pPr>
              <w:spacing w:before="120" w:after="120" w:line="276" w:lineRule="auto"/>
              <w:jc w:val="center"/>
              <w:rPr>
                <w:rFonts w:ascii="Times New Roman" w:eastAsia="Times New Roman" w:hAnsi="Times New Roman" w:cs="Times New Roman"/>
                <w:b/>
              </w:rPr>
            </w:pPr>
            <w:r>
              <w:rPr>
                <w:rFonts w:ascii="Times New Roman" w:eastAsia="Times New Roman" w:hAnsi="Times New Roman" w:cs="Times New Roman"/>
                <w:b/>
              </w:rPr>
              <w:t>13</w:t>
            </w:r>
          </w:p>
        </w:tc>
        <w:tc>
          <w:tcPr>
            <w:tcW w:w="993" w:type="dxa"/>
          </w:tcPr>
          <w:p w14:paraId="71F85463" w14:textId="49678B44" w:rsidR="00087F38" w:rsidRPr="008A1A6B" w:rsidRDefault="00087F38" w:rsidP="009D77AC">
            <w:pPr>
              <w:spacing w:before="120" w:after="120" w:line="276" w:lineRule="auto"/>
              <w:jc w:val="center"/>
              <w:rPr>
                <w:rFonts w:ascii="Times New Roman" w:eastAsia="Times New Roman" w:hAnsi="Times New Roman" w:cs="Times New Roman"/>
                <w:b/>
              </w:rPr>
            </w:pPr>
            <w:r>
              <w:rPr>
                <w:rFonts w:ascii="Times New Roman" w:eastAsia="Times New Roman" w:hAnsi="Times New Roman" w:cs="Times New Roman"/>
                <w:b/>
              </w:rPr>
              <w:t>7</w:t>
            </w:r>
            <w:r w:rsidRPr="008A1A6B">
              <w:rPr>
                <w:rFonts w:ascii="Times New Roman" w:eastAsia="Times New Roman" w:hAnsi="Times New Roman" w:cs="Times New Roman"/>
                <w:b/>
              </w:rPr>
              <w:t>,</w:t>
            </w:r>
            <w:r>
              <w:rPr>
                <w:rFonts w:ascii="Times New Roman" w:eastAsia="Times New Roman" w:hAnsi="Times New Roman" w:cs="Times New Roman"/>
                <w:b/>
              </w:rPr>
              <w:t>4</w:t>
            </w:r>
            <w:r w:rsidRPr="008A1A6B">
              <w:rPr>
                <w:rFonts w:ascii="Times New Roman" w:eastAsia="Times New Roman" w:hAnsi="Times New Roman" w:cs="Times New Roman"/>
                <w:b/>
              </w:rPr>
              <w:t>%</w:t>
            </w:r>
          </w:p>
        </w:tc>
        <w:tc>
          <w:tcPr>
            <w:tcW w:w="1275" w:type="dxa"/>
          </w:tcPr>
          <w:p w14:paraId="5ECA3C45" w14:textId="77777777" w:rsidR="00087F38" w:rsidRPr="008A1A6B" w:rsidRDefault="00087F38" w:rsidP="009D77AC">
            <w:pPr>
              <w:spacing w:before="120" w:after="120" w:line="276" w:lineRule="auto"/>
              <w:jc w:val="center"/>
              <w:rPr>
                <w:rFonts w:ascii="Times New Roman" w:eastAsia="Times New Roman" w:hAnsi="Times New Roman" w:cs="Times New Roman"/>
                <w:b/>
              </w:rPr>
            </w:pPr>
            <w:r>
              <w:rPr>
                <w:rFonts w:ascii="Times New Roman" w:eastAsia="Times New Roman" w:hAnsi="Times New Roman" w:cs="Times New Roman"/>
                <w:b/>
              </w:rPr>
              <w:t>84</w:t>
            </w:r>
          </w:p>
        </w:tc>
        <w:tc>
          <w:tcPr>
            <w:tcW w:w="1418" w:type="dxa"/>
          </w:tcPr>
          <w:p w14:paraId="0F7708E6" w14:textId="26777326" w:rsidR="00087F38" w:rsidRPr="008A1A6B" w:rsidRDefault="00087F38" w:rsidP="009D77AC">
            <w:pPr>
              <w:spacing w:before="120" w:after="120" w:line="276" w:lineRule="auto"/>
              <w:jc w:val="center"/>
              <w:rPr>
                <w:rFonts w:ascii="Times New Roman" w:eastAsia="Times New Roman" w:hAnsi="Times New Roman" w:cs="Times New Roman"/>
                <w:b/>
              </w:rPr>
            </w:pPr>
            <w:r>
              <w:rPr>
                <w:rFonts w:ascii="Times New Roman" w:eastAsia="Times New Roman" w:hAnsi="Times New Roman" w:cs="Times New Roman"/>
                <w:b/>
              </w:rPr>
              <w:t>3</w:t>
            </w:r>
            <w:r w:rsidRPr="008A1A6B">
              <w:rPr>
                <w:rFonts w:ascii="Times New Roman" w:eastAsia="Times New Roman" w:hAnsi="Times New Roman" w:cs="Times New Roman"/>
                <w:b/>
              </w:rPr>
              <w:t>%</w:t>
            </w:r>
          </w:p>
        </w:tc>
        <w:tc>
          <w:tcPr>
            <w:tcW w:w="1843" w:type="dxa"/>
            <w:vAlign w:val="center"/>
          </w:tcPr>
          <w:p w14:paraId="649D0D42" w14:textId="77777777" w:rsidR="00087F38" w:rsidRPr="00AA5E01" w:rsidRDefault="00087F38" w:rsidP="009D77AC">
            <w:pPr>
              <w:spacing w:line="276" w:lineRule="auto"/>
              <w:jc w:val="center"/>
              <w:rPr>
                <w:rFonts w:ascii="Times New Roman" w:hAnsi="Times New Roman" w:cs="Times New Roman"/>
                <w:b/>
                <w:bCs/>
                <w:color w:val="000000"/>
              </w:rPr>
            </w:pPr>
            <w:r w:rsidRPr="00AA5E01">
              <w:rPr>
                <w:rFonts w:ascii="Times New Roman" w:hAnsi="Times New Roman" w:cs="Times New Roman"/>
                <w:b/>
                <w:bCs/>
                <w:color w:val="000000"/>
              </w:rPr>
              <w:t>6</w:t>
            </w:r>
            <w:r>
              <w:rPr>
                <w:rFonts w:ascii="Times New Roman" w:hAnsi="Times New Roman" w:cs="Times New Roman"/>
                <w:b/>
                <w:bCs/>
                <w:color w:val="000000"/>
              </w:rPr>
              <w:t>,5</w:t>
            </w:r>
          </w:p>
        </w:tc>
      </w:tr>
      <w:tr w:rsidR="001702F1" w:rsidRPr="0022364A" w14:paraId="055A3565" w14:textId="77777777" w:rsidTr="001702F1">
        <w:trPr>
          <w:trHeight w:val="60"/>
        </w:trPr>
        <w:tc>
          <w:tcPr>
            <w:tcW w:w="1987" w:type="dxa"/>
          </w:tcPr>
          <w:p w14:paraId="7BFF8C92" w14:textId="0D352903" w:rsidR="00087F38" w:rsidRPr="0022364A" w:rsidRDefault="00087F38" w:rsidP="009D77AC">
            <w:pPr>
              <w:spacing w:line="276" w:lineRule="auto"/>
              <w:ind w:left="426"/>
              <w:rPr>
                <w:rFonts w:ascii="Times New Roman" w:eastAsia="Times New Roman" w:hAnsi="Times New Roman" w:cs="Times New Roman"/>
              </w:rPr>
            </w:pPr>
            <w:r w:rsidRPr="0022364A">
              <w:rPr>
                <w:rFonts w:ascii="Times New Roman" w:eastAsia="Times New Roman" w:hAnsi="Times New Roman" w:cs="Times New Roman"/>
              </w:rPr>
              <w:t>Ch</w:t>
            </w:r>
            <w:r w:rsidR="00B1605A">
              <w:rPr>
                <w:rFonts w:ascii="Times New Roman" w:eastAsia="Times New Roman" w:hAnsi="Times New Roman" w:cs="Times New Roman"/>
              </w:rPr>
              <w:t>ine</w:t>
            </w:r>
          </w:p>
        </w:tc>
        <w:tc>
          <w:tcPr>
            <w:tcW w:w="956" w:type="dxa"/>
          </w:tcPr>
          <w:p w14:paraId="15C0BB25" w14:textId="77777777" w:rsidR="00087F38" w:rsidRPr="00493F6F" w:rsidRDefault="00087F38" w:rsidP="009D77AC">
            <w:pPr>
              <w:spacing w:line="276" w:lineRule="auto"/>
              <w:jc w:val="center"/>
              <w:rPr>
                <w:rFonts w:ascii="Times New Roman" w:hAnsi="Times New Roman" w:cs="Times New Roman"/>
                <w:color w:val="000000"/>
              </w:rPr>
            </w:pPr>
            <w:r w:rsidRPr="00493F6F">
              <w:rPr>
                <w:rFonts w:ascii="Times New Roman" w:hAnsi="Times New Roman" w:cs="Times New Roman"/>
                <w:color w:val="000000"/>
              </w:rPr>
              <w:t>4</w:t>
            </w:r>
          </w:p>
        </w:tc>
        <w:tc>
          <w:tcPr>
            <w:tcW w:w="993" w:type="dxa"/>
          </w:tcPr>
          <w:p w14:paraId="1DD848E5" w14:textId="24569B27" w:rsidR="00087F38" w:rsidRPr="00493F6F" w:rsidRDefault="00087F38" w:rsidP="009D77AC">
            <w:pPr>
              <w:spacing w:line="276" w:lineRule="auto"/>
              <w:jc w:val="center"/>
              <w:rPr>
                <w:rFonts w:ascii="Times New Roman" w:hAnsi="Times New Roman" w:cs="Times New Roman"/>
                <w:color w:val="000000"/>
              </w:rPr>
            </w:pPr>
            <w:r w:rsidRPr="00493F6F">
              <w:rPr>
                <w:rFonts w:ascii="Times New Roman" w:hAnsi="Times New Roman" w:cs="Times New Roman"/>
                <w:color w:val="000000"/>
              </w:rPr>
              <w:t>2,3%</w:t>
            </w:r>
          </w:p>
        </w:tc>
        <w:tc>
          <w:tcPr>
            <w:tcW w:w="1275" w:type="dxa"/>
          </w:tcPr>
          <w:p w14:paraId="0D71337D" w14:textId="77777777" w:rsidR="00087F38" w:rsidRPr="00493F6F" w:rsidRDefault="00087F38" w:rsidP="009D77AC">
            <w:pPr>
              <w:spacing w:line="276" w:lineRule="auto"/>
              <w:jc w:val="center"/>
              <w:rPr>
                <w:rFonts w:ascii="Times New Roman" w:hAnsi="Times New Roman" w:cs="Times New Roman"/>
                <w:color w:val="000000"/>
              </w:rPr>
            </w:pPr>
            <w:r w:rsidRPr="00493F6F">
              <w:rPr>
                <w:rFonts w:ascii="Times New Roman" w:hAnsi="Times New Roman" w:cs="Times New Roman"/>
                <w:color w:val="000000"/>
              </w:rPr>
              <w:t>44</w:t>
            </w:r>
          </w:p>
        </w:tc>
        <w:tc>
          <w:tcPr>
            <w:tcW w:w="1418" w:type="dxa"/>
          </w:tcPr>
          <w:p w14:paraId="4AD10206" w14:textId="4F894A40" w:rsidR="00087F38" w:rsidRPr="00493F6F" w:rsidRDefault="00087F38" w:rsidP="009D77AC">
            <w:pPr>
              <w:spacing w:line="276" w:lineRule="auto"/>
              <w:jc w:val="center"/>
              <w:rPr>
                <w:rFonts w:ascii="Times New Roman" w:hAnsi="Times New Roman" w:cs="Times New Roman"/>
                <w:color w:val="000000"/>
              </w:rPr>
            </w:pPr>
            <w:r w:rsidRPr="00493F6F">
              <w:rPr>
                <w:rFonts w:ascii="Times New Roman" w:hAnsi="Times New Roman" w:cs="Times New Roman"/>
                <w:color w:val="000000"/>
              </w:rPr>
              <w:t>1,6%</w:t>
            </w:r>
          </w:p>
        </w:tc>
        <w:tc>
          <w:tcPr>
            <w:tcW w:w="1843" w:type="dxa"/>
            <w:vAlign w:val="center"/>
          </w:tcPr>
          <w:p w14:paraId="4F47822F" w14:textId="77777777" w:rsidR="00087F38" w:rsidRPr="00843C4D" w:rsidRDefault="00087F38" w:rsidP="009D77AC">
            <w:pPr>
              <w:spacing w:line="276" w:lineRule="auto"/>
              <w:jc w:val="center"/>
              <w:rPr>
                <w:rFonts w:ascii="Times New Roman" w:hAnsi="Times New Roman" w:cs="Times New Roman"/>
                <w:bCs/>
                <w:color w:val="000000"/>
              </w:rPr>
            </w:pPr>
            <w:r w:rsidRPr="00843C4D">
              <w:rPr>
                <w:rFonts w:ascii="Times New Roman" w:hAnsi="Times New Roman" w:cs="Times New Roman"/>
                <w:bCs/>
                <w:color w:val="000000"/>
              </w:rPr>
              <w:t>11</w:t>
            </w:r>
          </w:p>
        </w:tc>
      </w:tr>
      <w:tr w:rsidR="001702F1" w:rsidRPr="0022364A" w14:paraId="092AB91C" w14:textId="77777777" w:rsidTr="001702F1">
        <w:trPr>
          <w:trHeight w:val="60"/>
        </w:trPr>
        <w:tc>
          <w:tcPr>
            <w:tcW w:w="1987" w:type="dxa"/>
          </w:tcPr>
          <w:p w14:paraId="70BF21E1" w14:textId="5C4CE377" w:rsidR="00087F38" w:rsidRPr="0022364A" w:rsidRDefault="00B1605A" w:rsidP="009D77AC">
            <w:pPr>
              <w:spacing w:line="276" w:lineRule="auto"/>
              <w:ind w:left="426"/>
              <w:rPr>
                <w:rFonts w:ascii="Times New Roman" w:eastAsia="Times New Roman" w:hAnsi="Times New Roman" w:cs="Times New Roman"/>
              </w:rPr>
            </w:pPr>
            <w:r>
              <w:rPr>
                <w:rFonts w:ascii="Times New Roman" w:eastAsia="Times New Roman" w:hAnsi="Times New Roman" w:cs="Times New Roman"/>
              </w:rPr>
              <w:t>Inde</w:t>
            </w:r>
          </w:p>
        </w:tc>
        <w:tc>
          <w:tcPr>
            <w:tcW w:w="956" w:type="dxa"/>
          </w:tcPr>
          <w:p w14:paraId="6F83ABCC" w14:textId="77777777" w:rsidR="00087F38" w:rsidRPr="00493F6F" w:rsidRDefault="00087F38" w:rsidP="009D77AC">
            <w:pPr>
              <w:spacing w:line="276" w:lineRule="auto"/>
              <w:jc w:val="center"/>
              <w:rPr>
                <w:rFonts w:ascii="Times New Roman" w:hAnsi="Times New Roman" w:cs="Times New Roman"/>
                <w:color w:val="000000"/>
              </w:rPr>
            </w:pPr>
            <w:r w:rsidRPr="00493F6F">
              <w:rPr>
                <w:rFonts w:ascii="Times New Roman" w:hAnsi="Times New Roman" w:cs="Times New Roman"/>
                <w:color w:val="000000"/>
              </w:rPr>
              <w:t>4</w:t>
            </w:r>
          </w:p>
        </w:tc>
        <w:tc>
          <w:tcPr>
            <w:tcW w:w="993" w:type="dxa"/>
          </w:tcPr>
          <w:p w14:paraId="2962A314" w14:textId="298AECC7" w:rsidR="00087F38" w:rsidRPr="00493F6F" w:rsidRDefault="00087F38" w:rsidP="009D77AC">
            <w:pPr>
              <w:spacing w:line="276" w:lineRule="auto"/>
              <w:jc w:val="center"/>
              <w:rPr>
                <w:rFonts w:ascii="Times New Roman" w:hAnsi="Times New Roman" w:cs="Times New Roman"/>
                <w:color w:val="000000"/>
              </w:rPr>
            </w:pPr>
            <w:r w:rsidRPr="00493F6F">
              <w:rPr>
                <w:rFonts w:ascii="Times New Roman" w:hAnsi="Times New Roman" w:cs="Times New Roman"/>
                <w:color w:val="000000"/>
              </w:rPr>
              <w:t>2,3%</w:t>
            </w:r>
          </w:p>
        </w:tc>
        <w:tc>
          <w:tcPr>
            <w:tcW w:w="1275" w:type="dxa"/>
          </w:tcPr>
          <w:p w14:paraId="4816F462" w14:textId="77777777" w:rsidR="00087F38" w:rsidRPr="00493F6F" w:rsidRDefault="00087F38" w:rsidP="009D77AC">
            <w:pPr>
              <w:spacing w:line="276" w:lineRule="auto"/>
              <w:jc w:val="center"/>
              <w:rPr>
                <w:rFonts w:ascii="Times New Roman" w:hAnsi="Times New Roman" w:cs="Times New Roman"/>
                <w:color w:val="000000"/>
              </w:rPr>
            </w:pPr>
            <w:r w:rsidRPr="00493F6F">
              <w:rPr>
                <w:rFonts w:ascii="Times New Roman" w:hAnsi="Times New Roman" w:cs="Times New Roman"/>
                <w:color w:val="000000"/>
              </w:rPr>
              <w:t>35</w:t>
            </w:r>
          </w:p>
        </w:tc>
        <w:tc>
          <w:tcPr>
            <w:tcW w:w="1418" w:type="dxa"/>
          </w:tcPr>
          <w:p w14:paraId="33AA1D55" w14:textId="60F26419" w:rsidR="00087F38" w:rsidRPr="00493F6F" w:rsidRDefault="00087F38" w:rsidP="009D77AC">
            <w:pPr>
              <w:spacing w:line="276" w:lineRule="auto"/>
              <w:jc w:val="center"/>
              <w:rPr>
                <w:rFonts w:ascii="Times New Roman" w:hAnsi="Times New Roman" w:cs="Times New Roman"/>
                <w:color w:val="000000"/>
              </w:rPr>
            </w:pPr>
            <w:r w:rsidRPr="00493F6F">
              <w:rPr>
                <w:rFonts w:ascii="Times New Roman" w:hAnsi="Times New Roman" w:cs="Times New Roman"/>
                <w:color w:val="000000"/>
              </w:rPr>
              <w:t>1,2%</w:t>
            </w:r>
          </w:p>
        </w:tc>
        <w:tc>
          <w:tcPr>
            <w:tcW w:w="1843" w:type="dxa"/>
            <w:vAlign w:val="center"/>
          </w:tcPr>
          <w:p w14:paraId="20341588" w14:textId="77777777" w:rsidR="00087F38" w:rsidRPr="00843C4D" w:rsidRDefault="00087F38" w:rsidP="009D77AC">
            <w:pPr>
              <w:spacing w:line="276" w:lineRule="auto"/>
              <w:jc w:val="center"/>
              <w:rPr>
                <w:rFonts w:ascii="Times New Roman" w:hAnsi="Times New Roman" w:cs="Times New Roman"/>
                <w:bCs/>
                <w:color w:val="000000"/>
              </w:rPr>
            </w:pPr>
            <w:r w:rsidRPr="00843C4D">
              <w:rPr>
                <w:rFonts w:ascii="Times New Roman" w:hAnsi="Times New Roman" w:cs="Times New Roman"/>
                <w:bCs/>
                <w:color w:val="000000"/>
              </w:rPr>
              <w:t>8,75</w:t>
            </w:r>
          </w:p>
        </w:tc>
      </w:tr>
      <w:tr w:rsidR="001702F1" w:rsidRPr="0022364A" w14:paraId="0733E2A4" w14:textId="77777777" w:rsidTr="001702F1">
        <w:trPr>
          <w:trHeight w:val="60"/>
        </w:trPr>
        <w:tc>
          <w:tcPr>
            <w:tcW w:w="1987" w:type="dxa"/>
          </w:tcPr>
          <w:p w14:paraId="470C0B36" w14:textId="17B88FD6" w:rsidR="00087F38" w:rsidRPr="0022364A" w:rsidRDefault="00B1605A" w:rsidP="00B1605A">
            <w:pPr>
              <w:spacing w:line="276" w:lineRule="auto"/>
              <w:ind w:left="426"/>
              <w:rPr>
                <w:rFonts w:ascii="Times New Roman" w:eastAsia="Times New Roman" w:hAnsi="Times New Roman" w:cs="Times New Roman"/>
              </w:rPr>
            </w:pPr>
            <w:r>
              <w:rPr>
                <w:rFonts w:ascii="Times New Roman" w:eastAsia="Times New Roman" w:hAnsi="Times New Roman" w:cs="Times New Roman"/>
              </w:rPr>
              <w:t>Corée du Sud</w:t>
            </w:r>
          </w:p>
        </w:tc>
        <w:tc>
          <w:tcPr>
            <w:tcW w:w="956" w:type="dxa"/>
          </w:tcPr>
          <w:p w14:paraId="3416FE9E" w14:textId="77777777" w:rsidR="00087F38" w:rsidRPr="00493F6F" w:rsidRDefault="00087F38" w:rsidP="009D77AC">
            <w:pPr>
              <w:spacing w:line="276" w:lineRule="auto"/>
              <w:jc w:val="center"/>
              <w:rPr>
                <w:rFonts w:ascii="Times New Roman" w:hAnsi="Times New Roman" w:cs="Times New Roman"/>
                <w:color w:val="000000"/>
              </w:rPr>
            </w:pPr>
            <w:r w:rsidRPr="00493F6F">
              <w:rPr>
                <w:rFonts w:ascii="Times New Roman" w:hAnsi="Times New Roman" w:cs="Times New Roman"/>
                <w:color w:val="000000"/>
              </w:rPr>
              <w:t>3</w:t>
            </w:r>
          </w:p>
        </w:tc>
        <w:tc>
          <w:tcPr>
            <w:tcW w:w="993" w:type="dxa"/>
          </w:tcPr>
          <w:p w14:paraId="7132D1BB" w14:textId="51AA5E51" w:rsidR="00087F38" w:rsidRPr="00493F6F" w:rsidRDefault="00087F38" w:rsidP="009D77AC">
            <w:pPr>
              <w:spacing w:line="276" w:lineRule="auto"/>
              <w:jc w:val="center"/>
              <w:rPr>
                <w:rFonts w:ascii="Times New Roman" w:hAnsi="Times New Roman" w:cs="Times New Roman"/>
                <w:color w:val="000000"/>
              </w:rPr>
            </w:pPr>
            <w:r w:rsidRPr="00493F6F">
              <w:rPr>
                <w:rFonts w:ascii="Times New Roman" w:hAnsi="Times New Roman" w:cs="Times New Roman"/>
                <w:color w:val="000000"/>
              </w:rPr>
              <w:t>1,7%</w:t>
            </w:r>
          </w:p>
        </w:tc>
        <w:tc>
          <w:tcPr>
            <w:tcW w:w="1275" w:type="dxa"/>
          </w:tcPr>
          <w:p w14:paraId="45A4E713" w14:textId="77777777" w:rsidR="00087F38" w:rsidRPr="00493F6F" w:rsidRDefault="00087F38" w:rsidP="009D77AC">
            <w:pPr>
              <w:spacing w:line="276" w:lineRule="auto"/>
              <w:jc w:val="center"/>
              <w:rPr>
                <w:rFonts w:ascii="Times New Roman" w:hAnsi="Times New Roman" w:cs="Times New Roman"/>
                <w:color w:val="000000"/>
              </w:rPr>
            </w:pPr>
            <w:r w:rsidRPr="00493F6F">
              <w:rPr>
                <w:rFonts w:ascii="Times New Roman" w:hAnsi="Times New Roman" w:cs="Times New Roman"/>
                <w:color w:val="000000"/>
              </w:rPr>
              <w:t>5</w:t>
            </w:r>
          </w:p>
        </w:tc>
        <w:tc>
          <w:tcPr>
            <w:tcW w:w="1418" w:type="dxa"/>
          </w:tcPr>
          <w:p w14:paraId="62418C35" w14:textId="4DF6EDAB" w:rsidR="00087F38" w:rsidRPr="00493F6F" w:rsidRDefault="00087F38" w:rsidP="009D77AC">
            <w:pPr>
              <w:spacing w:line="276" w:lineRule="auto"/>
              <w:jc w:val="center"/>
              <w:rPr>
                <w:rFonts w:ascii="Times New Roman" w:hAnsi="Times New Roman" w:cs="Times New Roman"/>
                <w:color w:val="000000"/>
              </w:rPr>
            </w:pPr>
            <w:r w:rsidRPr="00493F6F">
              <w:rPr>
                <w:rFonts w:ascii="Times New Roman" w:hAnsi="Times New Roman" w:cs="Times New Roman"/>
                <w:color w:val="000000"/>
              </w:rPr>
              <w:t>0,2%</w:t>
            </w:r>
          </w:p>
        </w:tc>
        <w:tc>
          <w:tcPr>
            <w:tcW w:w="1843" w:type="dxa"/>
            <w:vAlign w:val="center"/>
          </w:tcPr>
          <w:p w14:paraId="07ACB1F6" w14:textId="77777777" w:rsidR="00087F38" w:rsidRPr="00843C4D" w:rsidRDefault="00087F38" w:rsidP="009D77AC">
            <w:pPr>
              <w:spacing w:line="276" w:lineRule="auto"/>
              <w:jc w:val="center"/>
              <w:rPr>
                <w:rFonts w:ascii="Times New Roman" w:hAnsi="Times New Roman" w:cs="Times New Roman"/>
                <w:bCs/>
                <w:color w:val="000000"/>
              </w:rPr>
            </w:pPr>
            <w:r>
              <w:rPr>
                <w:rFonts w:ascii="Times New Roman" w:hAnsi="Times New Roman" w:cs="Times New Roman"/>
                <w:bCs/>
                <w:color w:val="000000"/>
              </w:rPr>
              <w:t>1,7</w:t>
            </w:r>
          </w:p>
        </w:tc>
      </w:tr>
      <w:tr w:rsidR="001702F1" w:rsidRPr="0022364A" w14:paraId="4135FA71" w14:textId="77777777" w:rsidTr="001702F1">
        <w:trPr>
          <w:trHeight w:val="60"/>
        </w:trPr>
        <w:tc>
          <w:tcPr>
            <w:tcW w:w="1987" w:type="dxa"/>
          </w:tcPr>
          <w:p w14:paraId="6C8A70DD" w14:textId="6F7443A9" w:rsidR="00087F38" w:rsidRDefault="00B1605A" w:rsidP="00DA7365">
            <w:pPr>
              <w:ind w:left="426"/>
              <w:rPr>
                <w:rFonts w:ascii="Times New Roman" w:eastAsia="Times New Roman" w:hAnsi="Times New Roman" w:cs="Times New Roman"/>
              </w:rPr>
            </w:pPr>
            <w:r>
              <w:rPr>
                <w:rFonts w:ascii="Times New Roman" w:eastAsia="Times New Roman" w:hAnsi="Times New Roman" w:cs="Times New Roman"/>
              </w:rPr>
              <w:t>Singapour</w:t>
            </w:r>
          </w:p>
        </w:tc>
        <w:tc>
          <w:tcPr>
            <w:tcW w:w="956" w:type="dxa"/>
          </w:tcPr>
          <w:p w14:paraId="1618AC79" w14:textId="77777777" w:rsidR="00087F38" w:rsidRPr="00493F6F" w:rsidRDefault="00087F38" w:rsidP="00DA7365">
            <w:pPr>
              <w:jc w:val="center"/>
              <w:rPr>
                <w:rFonts w:ascii="Times New Roman" w:hAnsi="Times New Roman" w:cs="Times New Roman"/>
                <w:color w:val="000000"/>
              </w:rPr>
            </w:pPr>
            <w:r>
              <w:rPr>
                <w:rFonts w:ascii="Times New Roman" w:hAnsi="Times New Roman" w:cs="Times New Roman"/>
                <w:color w:val="000000"/>
              </w:rPr>
              <w:t>2</w:t>
            </w:r>
          </w:p>
        </w:tc>
        <w:tc>
          <w:tcPr>
            <w:tcW w:w="993" w:type="dxa"/>
          </w:tcPr>
          <w:p w14:paraId="4B9D5DDF" w14:textId="0FF122F8" w:rsidR="00087F38" w:rsidRPr="00493F6F" w:rsidRDefault="00087F38" w:rsidP="00DA7365">
            <w:pPr>
              <w:jc w:val="center"/>
              <w:rPr>
                <w:rFonts w:ascii="Times New Roman" w:hAnsi="Times New Roman" w:cs="Times New Roman"/>
                <w:color w:val="000000"/>
              </w:rPr>
            </w:pPr>
            <w:r>
              <w:rPr>
                <w:rFonts w:ascii="Times New Roman" w:hAnsi="Times New Roman" w:cs="Times New Roman"/>
                <w:color w:val="000000"/>
              </w:rPr>
              <w:t>1,1%</w:t>
            </w:r>
          </w:p>
        </w:tc>
        <w:tc>
          <w:tcPr>
            <w:tcW w:w="1275" w:type="dxa"/>
          </w:tcPr>
          <w:p w14:paraId="6F270B87" w14:textId="77777777" w:rsidR="00087F38" w:rsidRPr="00493F6F" w:rsidRDefault="00087F38" w:rsidP="00DA7365">
            <w:pPr>
              <w:jc w:val="center"/>
              <w:rPr>
                <w:rFonts w:ascii="Times New Roman" w:hAnsi="Times New Roman" w:cs="Times New Roman"/>
                <w:color w:val="000000"/>
              </w:rPr>
            </w:pPr>
            <w:r>
              <w:rPr>
                <w:rFonts w:ascii="Times New Roman" w:hAnsi="Times New Roman" w:cs="Times New Roman"/>
                <w:color w:val="000000"/>
              </w:rPr>
              <w:t>10</w:t>
            </w:r>
          </w:p>
        </w:tc>
        <w:tc>
          <w:tcPr>
            <w:tcW w:w="1418" w:type="dxa"/>
          </w:tcPr>
          <w:p w14:paraId="47F219E0" w14:textId="1508AA1E" w:rsidR="00087F38" w:rsidRPr="00493F6F" w:rsidRDefault="00087F38" w:rsidP="00DA7365">
            <w:pPr>
              <w:jc w:val="center"/>
              <w:rPr>
                <w:rFonts w:ascii="Times New Roman" w:hAnsi="Times New Roman" w:cs="Times New Roman"/>
                <w:color w:val="000000"/>
              </w:rPr>
            </w:pPr>
            <w:r>
              <w:rPr>
                <w:rFonts w:ascii="Times New Roman" w:hAnsi="Times New Roman" w:cs="Times New Roman"/>
                <w:color w:val="000000"/>
              </w:rPr>
              <w:t>0,4%</w:t>
            </w:r>
          </w:p>
        </w:tc>
        <w:tc>
          <w:tcPr>
            <w:tcW w:w="1843" w:type="dxa"/>
            <w:vAlign w:val="center"/>
          </w:tcPr>
          <w:p w14:paraId="2DD78C81" w14:textId="77777777" w:rsidR="00087F38" w:rsidRDefault="00087F38" w:rsidP="00DA7365">
            <w:pPr>
              <w:jc w:val="center"/>
              <w:rPr>
                <w:rFonts w:ascii="Times New Roman" w:hAnsi="Times New Roman" w:cs="Times New Roman"/>
                <w:bCs/>
                <w:color w:val="000000"/>
              </w:rPr>
            </w:pPr>
            <w:r>
              <w:rPr>
                <w:rFonts w:ascii="Times New Roman" w:hAnsi="Times New Roman" w:cs="Times New Roman"/>
                <w:bCs/>
                <w:color w:val="000000"/>
              </w:rPr>
              <w:t>5</w:t>
            </w:r>
          </w:p>
        </w:tc>
      </w:tr>
      <w:tr w:rsidR="001702F1" w:rsidRPr="0022364A" w14:paraId="71AF560F" w14:textId="77777777" w:rsidTr="001702F1">
        <w:trPr>
          <w:trHeight w:val="60"/>
        </w:trPr>
        <w:tc>
          <w:tcPr>
            <w:tcW w:w="1987" w:type="dxa"/>
          </w:tcPr>
          <w:p w14:paraId="4ED5A920" w14:textId="795BACC7" w:rsidR="00087F38" w:rsidRPr="008A1A6B" w:rsidRDefault="00087F38" w:rsidP="00B1605A">
            <w:pPr>
              <w:spacing w:before="120" w:after="120" w:line="276" w:lineRule="auto"/>
              <w:rPr>
                <w:rFonts w:ascii="Times New Roman" w:eastAsia="Times New Roman" w:hAnsi="Times New Roman" w:cs="Times New Roman"/>
                <w:b/>
              </w:rPr>
            </w:pPr>
            <w:r w:rsidRPr="008A1A6B">
              <w:rPr>
                <w:rFonts w:ascii="Times New Roman" w:eastAsia="Times New Roman" w:hAnsi="Times New Roman" w:cs="Times New Roman"/>
                <w:b/>
                <w:lang w:val="en-US"/>
              </w:rPr>
              <w:t>A</w:t>
            </w:r>
            <w:r>
              <w:rPr>
                <w:rFonts w:ascii="Times New Roman" w:eastAsia="Times New Roman" w:hAnsi="Times New Roman" w:cs="Times New Roman"/>
                <w:b/>
                <w:lang w:val="en-US"/>
              </w:rPr>
              <w:t>ustrali</w:t>
            </w:r>
            <w:r w:rsidR="00B1605A">
              <w:rPr>
                <w:rFonts w:ascii="Times New Roman" w:eastAsia="Times New Roman" w:hAnsi="Times New Roman" w:cs="Times New Roman"/>
                <w:b/>
                <w:lang w:val="en-US"/>
              </w:rPr>
              <w:t>e</w:t>
            </w:r>
          </w:p>
        </w:tc>
        <w:tc>
          <w:tcPr>
            <w:tcW w:w="956" w:type="dxa"/>
          </w:tcPr>
          <w:p w14:paraId="75C615ED" w14:textId="77777777" w:rsidR="00087F38" w:rsidRPr="00A13055" w:rsidRDefault="00087F38" w:rsidP="009D77AC">
            <w:pPr>
              <w:spacing w:before="120" w:after="120" w:line="276" w:lineRule="auto"/>
              <w:jc w:val="center"/>
              <w:rPr>
                <w:rFonts w:ascii="Times New Roman" w:eastAsia="Times New Roman" w:hAnsi="Times New Roman" w:cs="Times New Roman"/>
                <w:b/>
                <w:color w:val="auto"/>
              </w:rPr>
            </w:pPr>
            <w:r w:rsidRPr="00A13055">
              <w:rPr>
                <w:rFonts w:ascii="Times New Roman" w:eastAsia="Times New Roman" w:hAnsi="Times New Roman" w:cs="Times New Roman"/>
                <w:b/>
                <w:color w:val="auto"/>
                <w:lang w:val="en-US"/>
              </w:rPr>
              <w:t>16</w:t>
            </w:r>
          </w:p>
        </w:tc>
        <w:tc>
          <w:tcPr>
            <w:tcW w:w="993" w:type="dxa"/>
          </w:tcPr>
          <w:p w14:paraId="4B44151D" w14:textId="30D739E5" w:rsidR="00087F38" w:rsidRPr="008A1A6B" w:rsidRDefault="00087F38" w:rsidP="009D77AC">
            <w:pPr>
              <w:spacing w:before="120" w:after="120" w:line="276" w:lineRule="auto"/>
              <w:jc w:val="center"/>
              <w:rPr>
                <w:rFonts w:ascii="Times New Roman" w:eastAsia="Times New Roman" w:hAnsi="Times New Roman" w:cs="Times New Roman"/>
                <w:b/>
                <w:lang w:val="en-US"/>
              </w:rPr>
            </w:pPr>
            <w:r>
              <w:rPr>
                <w:rFonts w:ascii="Times New Roman" w:eastAsia="Times New Roman" w:hAnsi="Times New Roman" w:cs="Times New Roman"/>
                <w:b/>
                <w:lang w:val="en-US"/>
              </w:rPr>
              <w:t>9,1</w:t>
            </w:r>
            <w:r w:rsidRPr="008A1A6B">
              <w:rPr>
                <w:rFonts w:ascii="Times New Roman" w:eastAsia="Times New Roman" w:hAnsi="Times New Roman" w:cs="Times New Roman"/>
                <w:b/>
                <w:lang w:val="en-US"/>
              </w:rPr>
              <w:t>%</w:t>
            </w:r>
          </w:p>
        </w:tc>
        <w:tc>
          <w:tcPr>
            <w:tcW w:w="1275" w:type="dxa"/>
          </w:tcPr>
          <w:p w14:paraId="0DEAE8A8" w14:textId="77777777" w:rsidR="00087F38" w:rsidRPr="008A1A6B" w:rsidRDefault="00087F38" w:rsidP="009D77AC">
            <w:pPr>
              <w:spacing w:before="120" w:after="120" w:line="276" w:lineRule="auto"/>
              <w:jc w:val="center"/>
              <w:rPr>
                <w:rFonts w:ascii="Times New Roman" w:eastAsia="Times New Roman" w:hAnsi="Times New Roman" w:cs="Times New Roman"/>
                <w:b/>
              </w:rPr>
            </w:pPr>
            <w:r>
              <w:rPr>
                <w:rFonts w:ascii="Times New Roman" w:eastAsia="Times New Roman" w:hAnsi="Times New Roman" w:cs="Times New Roman"/>
                <w:b/>
                <w:lang w:val="en-US"/>
              </w:rPr>
              <w:t>154</w:t>
            </w:r>
          </w:p>
        </w:tc>
        <w:tc>
          <w:tcPr>
            <w:tcW w:w="1418" w:type="dxa"/>
          </w:tcPr>
          <w:p w14:paraId="07EC36D2" w14:textId="0872F115" w:rsidR="00087F38" w:rsidRPr="008A1A6B" w:rsidRDefault="00087F38" w:rsidP="009D77AC">
            <w:pPr>
              <w:spacing w:before="120" w:after="120" w:line="276" w:lineRule="auto"/>
              <w:jc w:val="center"/>
              <w:rPr>
                <w:rFonts w:ascii="Times New Roman" w:eastAsia="Times New Roman" w:hAnsi="Times New Roman" w:cs="Times New Roman"/>
                <w:b/>
                <w:lang w:val="en-US"/>
              </w:rPr>
            </w:pPr>
            <w:r>
              <w:rPr>
                <w:rFonts w:ascii="Times New Roman" w:eastAsia="Times New Roman" w:hAnsi="Times New Roman" w:cs="Times New Roman"/>
                <w:b/>
                <w:lang w:val="en-US"/>
              </w:rPr>
              <w:t>5</w:t>
            </w:r>
            <w:r w:rsidRPr="008A1A6B">
              <w:rPr>
                <w:rFonts w:ascii="Times New Roman" w:eastAsia="Times New Roman" w:hAnsi="Times New Roman" w:cs="Times New Roman"/>
                <w:b/>
                <w:lang w:val="en-US"/>
              </w:rPr>
              <w:t>,4%</w:t>
            </w:r>
          </w:p>
        </w:tc>
        <w:tc>
          <w:tcPr>
            <w:tcW w:w="1843" w:type="dxa"/>
            <w:vAlign w:val="center"/>
          </w:tcPr>
          <w:p w14:paraId="0BFFDC33" w14:textId="77777777" w:rsidR="00087F38" w:rsidRPr="00AA5E01" w:rsidRDefault="00087F38" w:rsidP="009D77AC">
            <w:pPr>
              <w:spacing w:line="276" w:lineRule="auto"/>
              <w:jc w:val="center"/>
              <w:rPr>
                <w:rFonts w:ascii="Times New Roman" w:hAnsi="Times New Roman" w:cs="Times New Roman"/>
                <w:b/>
                <w:bCs/>
                <w:color w:val="000000"/>
              </w:rPr>
            </w:pPr>
            <w:r w:rsidRPr="00AA5E01">
              <w:rPr>
                <w:rFonts w:ascii="Times New Roman" w:hAnsi="Times New Roman" w:cs="Times New Roman"/>
                <w:b/>
                <w:bCs/>
                <w:color w:val="000000"/>
              </w:rPr>
              <w:t>9,6</w:t>
            </w:r>
          </w:p>
        </w:tc>
      </w:tr>
      <w:tr w:rsidR="001702F1" w:rsidRPr="0022364A" w14:paraId="6595F53B" w14:textId="77777777" w:rsidTr="001702F1">
        <w:trPr>
          <w:trHeight w:val="60"/>
        </w:trPr>
        <w:tc>
          <w:tcPr>
            <w:tcW w:w="1987" w:type="dxa"/>
          </w:tcPr>
          <w:p w14:paraId="6E856CDD" w14:textId="21543E5A" w:rsidR="00087F38" w:rsidRPr="0022364A" w:rsidRDefault="00087F38" w:rsidP="00B1605A">
            <w:pPr>
              <w:spacing w:line="276" w:lineRule="auto"/>
              <w:ind w:left="426"/>
              <w:rPr>
                <w:rFonts w:ascii="Times New Roman" w:eastAsia="Times New Roman" w:hAnsi="Times New Roman" w:cs="Times New Roman"/>
              </w:rPr>
            </w:pPr>
            <w:r w:rsidRPr="0022364A">
              <w:rPr>
                <w:rFonts w:ascii="Times New Roman" w:eastAsia="Times New Roman" w:hAnsi="Times New Roman" w:cs="Times New Roman"/>
              </w:rPr>
              <w:t>Australi</w:t>
            </w:r>
            <w:r w:rsidR="00B1605A">
              <w:rPr>
                <w:rFonts w:ascii="Times New Roman" w:eastAsia="Times New Roman" w:hAnsi="Times New Roman" w:cs="Times New Roman"/>
              </w:rPr>
              <w:t>e</w:t>
            </w:r>
          </w:p>
        </w:tc>
        <w:tc>
          <w:tcPr>
            <w:tcW w:w="956" w:type="dxa"/>
          </w:tcPr>
          <w:p w14:paraId="0FAE5E63" w14:textId="77777777" w:rsidR="00087F38" w:rsidRPr="00493F6F" w:rsidRDefault="00087F38" w:rsidP="009D77AC">
            <w:pPr>
              <w:spacing w:line="276" w:lineRule="auto"/>
              <w:jc w:val="center"/>
              <w:rPr>
                <w:rFonts w:ascii="Times New Roman" w:hAnsi="Times New Roman" w:cs="Times New Roman"/>
                <w:color w:val="000000"/>
              </w:rPr>
            </w:pPr>
            <w:r w:rsidRPr="00493F6F">
              <w:rPr>
                <w:rFonts w:ascii="Times New Roman" w:hAnsi="Times New Roman" w:cs="Times New Roman"/>
                <w:color w:val="000000"/>
              </w:rPr>
              <w:t>9</w:t>
            </w:r>
          </w:p>
        </w:tc>
        <w:tc>
          <w:tcPr>
            <w:tcW w:w="993" w:type="dxa"/>
          </w:tcPr>
          <w:p w14:paraId="2F67B86F" w14:textId="4BD4C9B4" w:rsidR="00087F38" w:rsidRPr="00493F6F" w:rsidRDefault="00087F38" w:rsidP="009D77AC">
            <w:pPr>
              <w:spacing w:line="276" w:lineRule="auto"/>
              <w:jc w:val="center"/>
              <w:rPr>
                <w:rFonts w:ascii="Times New Roman" w:hAnsi="Times New Roman" w:cs="Times New Roman"/>
                <w:color w:val="000000"/>
              </w:rPr>
            </w:pPr>
            <w:r w:rsidRPr="00493F6F">
              <w:rPr>
                <w:rFonts w:ascii="Times New Roman" w:hAnsi="Times New Roman" w:cs="Times New Roman"/>
                <w:color w:val="000000"/>
              </w:rPr>
              <w:t>5,1%</w:t>
            </w:r>
          </w:p>
        </w:tc>
        <w:tc>
          <w:tcPr>
            <w:tcW w:w="1275" w:type="dxa"/>
          </w:tcPr>
          <w:p w14:paraId="391B4434" w14:textId="77777777" w:rsidR="00087F38" w:rsidRPr="00493F6F" w:rsidRDefault="00087F38" w:rsidP="009D77AC">
            <w:pPr>
              <w:spacing w:line="276" w:lineRule="auto"/>
              <w:jc w:val="center"/>
              <w:rPr>
                <w:rFonts w:ascii="Times New Roman" w:hAnsi="Times New Roman" w:cs="Times New Roman"/>
                <w:color w:val="000000"/>
              </w:rPr>
            </w:pPr>
            <w:r w:rsidRPr="00493F6F">
              <w:rPr>
                <w:rFonts w:ascii="Times New Roman" w:hAnsi="Times New Roman" w:cs="Times New Roman"/>
                <w:color w:val="000000"/>
              </w:rPr>
              <w:t>75</w:t>
            </w:r>
          </w:p>
        </w:tc>
        <w:tc>
          <w:tcPr>
            <w:tcW w:w="1418" w:type="dxa"/>
          </w:tcPr>
          <w:p w14:paraId="66145C79" w14:textId="3C975E3D" w:rsidR="00087F38" w:rsidRPr="00493F6F" w:rsidRDefault="00087F38" w:rsidP="009D77AC">
            <w:pPr>
              <w:spacing w:line="276" w:lineRule="auto"/>
              <w:jc w:val="center"/>
              <w:rPr>
                <w:rFonts w:ascii="Times New Roman" w:hAnsi="Times New Roman" w:cs="Times New Roman"/>
                <w:color w:val="000000"/>
              </w:rPr>
            </w:pPr>
            <w:r w:rsidRPr="00493F6F">
              <w:rPr>
                <w:rFonts w:ascii="Times New Roman" w:hAnsi="Times New Roman" w:cs="Times New Roman"/>
                <w:color w:val="000000"/>
              </w:rPr>
              <w:t>2,6%</w:t>
            </w:r>
          </w:p>
        </w:tc>
        <w:tc>
          <w:tcPr>
            <w:tcW w:w="1843" w:type="dxa"/>
            <w:vAlign w:val="center"/>
          </w:tcPr>
          <w:p w14:paraId="362C8924" w14:textId="77777777" w:rsidR="00087F38" w:rsidRPr="00843C4D" w:rsidRDefault="00087F38" w:rsidP="009D77AC">
            <w:pPr>
              <w:spacing w:line="276" w:lineRule="auto"/>
              <w:jc w:val="center"/>
              <w:rPr>
                <w:rFonts w:ascii="Times New Roman" w:hAnsi="Times New Roman" w:cs="Times New Roman"/>
                <w:bCs/>
                <w:color w:val="000000"/>
              </w:rPr>
            </w:pPr>
            <w:r>
              <w:rPr>
                <w:rFonts w:ascii="Times New Roman" w:hAnsi="Times New Roman" w:cs="Times New Roman"/>
                <w:bCs/>
                <w:color w:val="000000"/>
              </w:rPr>
              <w:t>8,3</w:t>
            </w:r>
          </w:p>
        </w:tc>
      </w:tr>
      <w:tr w:rsidR="001702F1" w:rsidRPr="00BA37E7" w14:paraId="1AF39FD5" w14:textId="77777777" w:rsidTr="001702F1">
        <w:trPr>
          <w:trHeight w:val="60"/>
        </w:trPr>
        <w:tc>
          <w:tcPr>
            <w:tcW w:w="1987" w:type="dxa"/>
          </w:tcPr>
          <w:p w14:paraId="44EDB964" w14:textId="07BCF9EB" w:rsidR="00087F38" w:rsidRPr="00BA37E7" w:rsidRDefault="00B1605A" w:rsidP="00DA7365">
            <w:pPr>
              <w:ind w:left="426"/>
              <w:rPr>
                <w:rFonts w:ascii="Times New Roman" w:eastAsia="Times New Roman" w:hAnsi="Times New Roman" w:cs="Times New Roman"/>
                <w:lang w:val="fr-FR"/>
              </w:rPr>
            </w:pPr>
            <w:r w:rsidRPr="00BA37E7">
              <w:rPr>
                <w:rFonts w:ascii="Times New Roman" w:eastAsia="Times New Roman" w:hAnsi="Times New Roman" w:cs="Times New Roman"/>
                <w:lang w:val="fr-FR"/>
              </w:rPr>
              <w:t>Nouv</w:t>
            </w:r>
            <w:r w:rsidR="00BA37E7" w:rsidRPr="00BA37E7">
              <w:rPr>
                <w:rFonts w:ascii="Times New Roman" w:eastAsia="Times New Roman" w:hAnsi="Times New Roman" w:cs="Times New Roman"/>
                <w:lang w:val="fr-FR"/>
              </w:rPr>
              <w:t>.</w:t>
            </w:r>
            <w:r w:rsidR="00087F38" w:rsidRPr="00BA37E7">
              <w:rPr>
                <w:rFonts w:ascii="Times New Roman" w:eastAsia="Times New Roman" w:hAnsi="Times New Roman" w:cs="Times New Roman"/>
                <w:lang w:val="fr-FR"/>
              </w:rPr>
              <w:t xml:space="preserve"> Z</w:t>
            </w:r>
            <w:r w:rsidRPr="00BA37E7">
              <w:rPr>
                <w:rFonts w:ascii="Times New Roman" w:eastAsia="Times New Roman" w:hAnsi="Times New Roman" w:cs="Times New Roman"/>
                <w:lang w:val="fr-FR"/>
              </w:rPr>
              <w:t>é</w:t>
            </w:r>
            <w:r w:rsidR="00087F38" w:rsidRPr="00BA37E7">
              <w:rPr>
                <w:rFonts w:ascii="Times New Roman" w:eastAsia="Times New Roman" w:hAnsi="Times New Roman" w:cs="Times New Roman"/>
                <w:lang w:val="fr-FR"/>
              </w:rPr>
              <w:t>land</w:t>
            </w:r>
            <w:r w:rsidRPr="00BA37E7">
              <w:rPr>
                <w:rFonts w:ascii="Times New Roman" w:eastAsia="Times New Roman" w:hAnsi="Times New Roman" w:cs="Times New Roman"/>
                <w:lang w:val="fr-FR"/>
              </w:rPr>
              <w:t>e</w:t>
            </w:r>
          </w:p>
        </w:tc>
        <w:tc>
          <w:tcPr>
            <w:tcW w:w="956" w:type="dxa"/>
          </w:tcPr>
          <w:p w14:paraId="6EEE0CD0" w14:textId="77777777" w:rsidR="00087F38" w:rsidRPr="00BA37E7" w:rsidRDefault="00087F38" w:rsidP="00DA7365">
            <w:pPr>
              <w:jc w:val="center"/>
              <w:rPr>
                <w:rFonts w:ascii="Times New Roman" w:hAnsi="Times New Roman" w:cs="Times New Roman"/>
                <w:color w:val="000000"/>
                <w:lang w:val="fr-FR"/>
              </w:rPr>
            </w:pPr>
            <w:r w:rsidRPr="00BA37E7">
              <w:rPr>
                <w:rFonts w:ascii="Times New Roman" w:hAnsi="Times New Roman" w:cs="Times New Roman"/>
                <w:color w:val="000000"/>
                <w:lang w:val="fr-FR"/>
              </w:rPr>
              <w:t>7</w:t>
            </w:r>
          </w:p>
        </w:tc>
        <w:tc>
          <w:tcPr>
            <w:tcW w:w="993" w:type="dxa"/>
          </w:tcPr>
          <w:p w14:paraId="3D6E7F73" w14:textId="3D4ACB1E" w:rsidR="00087F38" w:rsidRPr="00BA37E7" w:rsidRDefault="00087F38" w:rsidP="00DA7365">
            <w:pPr>
              <w:jc w:val="center"/>
              <w:rPr>
                <w:rFonts w:ascii="Times New Roman" w:hAnsi="Times New Roman" w:cs="Times New Roman"/>
                <w:color w:val="000000"/>
                <w:lang w:val="fr-FR"/>
              </w:rPr>
            </w:pPr>
            <w:r w:rsidRPr="00BA37E7">
              <w:rPr>
                <w:rFonts w:ascii="Times New Roman" w:hAnsi="Times New Roman" w:cs="Times New Roman"/>
                <w:color w:val="000000"/>
                <w:lang w:val="fr-FR"/>
              </w:rPr>
              <w:t>4,0%</w:t>
            </w:r>
          </w:p>
        </w:tc>
        <w:tc>
          <w:tcPr>
            <w:tcW w:w="1275" w:type="dxa"/>
          </w:tcPr>
          <w:p w14:paraId="531C2A3B" w14:textId="77777777" w:rsidR="00087F38" w:rsidRPr="00BA37E7" w:rsidRDefault="00087F38" w:rsidP="00DA7365">
            <w:pPr>
              <w:jc w:val="center"/>
              <w:rPr>
                <w:rFonts w:ascii="Times New Roman" w:hAnsi="Times New Roman" w:cs="Times New Roman"/>
                <w:color w:val="000000"/>
                <w:lang w:val="fr-FR"/>
              </w:rPr>
            </w:pPr>
            <w:r w:rsidRPr="00BA37E7">
              <w:rPr>
                <w:rFonts w:ascii="Times New Roman" w:hAnsi="Times New Roman" w:cs="Times New Roman"/>
                <w:color w:val="000000"/>
                <w:lang w:val="fr-FR"/>
              </w:rPr>
              <w:t>79</w:t>
            </w:r>
          </w:p>
        </w:tc>
        <w:tc>
          <w:tcPr>
            <w:tcW w:w="1418" w:type="dxa"/>
          </w:tcPr>
          <w:p w14:paraId="7A8CEFE6" w14:textId="16071910" w:rsidR="00087F38" w:rsidRPr="00BA37E7" w:rsidRDefault="00087F38" w:rsidP="00DA7365">
            <w:pPr>
              <w:jc w:val="center"/>
              <w:rPr>
                <w:rFonts w:ascii="Times New Roman" w:hAnsi="Times New Roman" w:cs="Times New Roman"/>
                <w:color w:val="000000"/>
                <w:lang w:val="fr-FR"/>
              </w:rPr>
            </w:pPr>
            <w:r w:rsidRPr="00BA37E7">
              <w:rPr>
                <w:rFonts w:ascii="Times New Roman" w:hAnsi="Times New Roman" w:cs="Times New Roman"/>
                <w:color w:val="000000"/>
                <w:lang w:val="fr-FR"/>
              </w:rPr>
              <w:t>2,8%</w:t>
            </w:r>
          </w:p>
        </w:tc>
        <w:tc>
          <w:tcPr>
            <w:tcW w:w="1843" w:type="dxa"/>
            <w:vAlign w:val="center"/>
          </w:tcPr>
          <w:p w14:paraId="0BDC3BED" w14:textId="77777777" w:rsidR="00087F38" w:rsidRPr="00BA37E7" w:rsidRDefault="00087F38" w:rsidP="00DA7365">
            <w:pPr>
              <w:jc w:val="center"/>
              <w:rPr>
                <w:rFonts w:ascii="Times New Roman" w:hAnsi="Times New Roman" w:cs="Times New Roman"/>
                <w:bCs/>
                <w:color w:val="000000"/>
                <w:lang w:val="fr-FR"/>
              </w:rPr>
            </w:pPr>
            <w:r w:rsidRPr="00BA37E7">
              <w:rPr>
                <w:rFonts w:ascii="Times New Roman" w:hAnsi="Times New Roman" w:cs="Times New Roman"/>
                <w:bCs/>
                <w:color w:val="000000"/>
                <w:lang w:val="fr-FR"/>
              </w:rPr>
              <w:t>11,3</w:t>
            </w:r>
          </w:p>
        </w:tc>
      </w:tr>
      <w:tr w:rsidR="001702F1" w:rsidRPr="00BA37E7" w14:paraId="31516963" w14:textId="77777777" w:rsidTr="001702F1">
        <w:trPr>
          <w:trHeight w:val="300"/>
        </w:trPr>
        <w:tc>
          <w:tcPr>
            <w:tcW w:w="1987" w:type="dxa"/>
          </w:tcPr>
          <w:p w14:paraId="0F4772B8" w14:textId="63CE74BF" w:rsidR="00087F38" w:rsidRPr="00BA37E7" w:rsidRDefault="00087F38" w:rsidP="00B1605A">
            <w:pPr>
              <w:spacing w:before="120" w:after="120" w:line="276" w:lineRule="auto"/>
              <w:rPr>
                <w:rFonts w:ascii="Times New Roman" w:eastAsia="Times New Roman" w:hAnsi="Times New Roman" w:cs="Times New Roman"/>
                <w:b/>
                <w:lang w:val="fr-FR"/>
              </w:rPr>
            </w:pPr>
            <w:r w:rsidRPr="00BA37E7">
              <w:rPr>
                <w:rFonts w:ascii="Times New Roman" w:eastAsia="Times New Roman" w:hAnsi="Times New Roman" w:cs="Times New Roman"/>
                <w:b/>
                <w:lang w:val="fr-FR"/>
              </w:rPr>
              <w:t>Ameri</w:t>
            </w:r>
            <w:r w:rsidR="00B1605A" w:rsidRPr="00BA37E7">
              <w:rPr>
                <w:rFonts w:ascii="Times New Roman" w:eastAsia="Times New Roman" w:hAnsi="Times New Roman" w:cs="Times New Roman"/>
                <w:b/>
                <w:lang w:val="fr-FR"/>
              </w:rPr>
              <w:t>que latine</w:t>
            </w:r>
          </w:p>
        </w:tc>
        <w:tc>
          <w:tcPr>
            <w:tcW w:w="956" w:type="dxa"/>
          </w:tcPr>
          <w:p w14:paraId="4308A322" w14:textId="77777777" w:rsidR="00087F38" w:rsidRPr="00BA37E7" w:rsidRDefault="00087F38" w:rsidP="009D77AC">
            <w:pPr>
              <w:spacing w:before="120" w:after="120" w:line="276" w:lineRule="auto"/>
              <w:jc w:val="center"/>
              <w:rPr>
                <w:rFonts w:ascii="Times New Roman" w:eastAsia="Times New Roman" w:hAnsi="Times New Roman" w:cs="Times New Roman"/>
                <w:b/>
                <w:lang w:val="fr-FR"/>
              </w:rPr>
            </w:pPr>
            <w:r w:rsidRPr="00BA37E7">
              <w:rPr>
                <w:rFonts w:ascii="Times New Roman" w:eastAsia="Times New Roman" w:hAnsi="Times New Roman" w:cs="Times New Roman"/>
                <w:b/>
                <w:lang w:val="fr-FR"/>
              </w:rPr>
              <w:t>4</w:t>
            </w:r>
          </w:p>
        </w:tc>
        <w:tc>
          <w:tcPr>
            <w:tcW w:w="993" w:type="dxa"/>
          </w:tcPr>
          <w:p w14:paraId="3D672239" w14:textId="795F17BC" w:rsidR="00087F38" w:rsidRPr="00BA37E7" w:rsidRDefault="00087F38" w:rsidP="009D77AC">
            <w:pPr>
              <w:spacing w:before="120" w:after="120" w:line="276" w:lineRule="auto"/>
              <w:jc w:val="center"/>
              <w:rPr>
                <w:rFonts w:ascii="Times New Roman" w:eastAsia="Times New Roman" w:hAnsi="Times New Roman" w:cs="Times New Roman"/>
                <w:b/>
                <w:lang w:val="fr-FR"/>
              </w:rPr>
            </w:pPr>
            <w:r w:rsidRPr="00BA37E7">
              <w:rPr>
                <w:rFonts w:ascii="Times New Roman" w:eastAsia="Times New Roman" w:hAnsi="Times New Roman" w:cs="Times New Roman"/>
                <w:b/>
                <w:lang w:val="fr-FR"/>
              </w:rPr>
              <w:t>2,3%</w:t>
            </w:r>
          </w:p>
        </w:tc>
        <w:tc>
          <w:tcPr>
            <w:tcW w:w="1275" w:type="dxa"/>
          </w:tcPr>
          <w:p w14:paraId="3898BA80" w14:textId="77777777" w:rsidR="00087F38" w:rsidRPr="00BA37E7" w:rsidRDefault="00087F38" w:rsidP="009D77AC">
            <w:pPr>
              <w:spacing w:before="120" w:after="120" w:line="276" w:lineRule="auto"/>
              <w:jc w:val="center"/>
              <w:rPr>
                <w:rFonts w:ascii="Times New Roman" w:eastAsia="Times New Roman" w:hAnsi="Times New Roman" w:cs="Times New Roman"/>
                <w:b/>
                <w:lang w:val="fr-FR"/>
              </w:rPr>
            </w:pPr>
            <w:r w:rsidRPr="00BA37E7">
              <w:rPr>
                <w:rFonts w:ascii="Times New Roman" w:eastAsia="Times New Roman" w:hAnsi="Times New Roman" w:cs="Times New Roman"/>
                <w:b/>
                <w:lang w:val="fr-FR"/>
              </w:rPr>
              <w:t>79</w:t>
            </w:r>
          </w:p>
        </w:tc>
        <w:tc>
          <w:tcPr>
            <w:tcW w:w="1418" w:type="dxa"/>
          </w:tcPr>
          <w:p w14:paraId="56379984" w14:textId="2959388E" w:rsidR="00087F38" w:rsidRPr="00BA37E7" w:rsidRDefault="00087F38" w:rsidP="009D77AC">
            <w:pPr>
              <w:spacing w:before="120" w:after="120" w:line="276" w:lineRule="auto"/>
              <w:jc w:val="center"/>
              <w:rPr>
                <w:rFonts w:ascii="Times New Roman" w:eastAsia="Times New Roman" w:hAnsi="Times New Roman" w:cs="Times New Roman"/>
                <w:b/>
                <w:lang w:val="fr-FR"/>
              </w:rPr>
            </w:pPr>
            <w:r w:rsidRPr="00BA37E7">
              <w:rPr>
                <w:rFonts w:ascii="Times New Roman" w:eastAsia="Times New Roman" w:hAnsi="Times New Roman" w:cs="Times New Roman"/>
                <w:b/>
                <w:lang w:val="fr-FR"/>
              </w:rPr>
              <w:t>2,8%</w:t>
            </w:r>
          </w:p>
        </w:tc>
        <w:tc>
          <w:tcPr>
            <w:tcW w:w="1843" w:type="dxa"/>
            <w:vAlign w:val="center"/>
          </w:tcPr>
          <w:p w14:paraId="2E092EB4" w14:textId="77777777" w:rsidR="00087F38" w:rsidRPr="00BA37E7" w:rsidRDefault="00087F38" w:rsidP="009D77AC">
            <w:pPr>
              <w:spacing w:line="276" w:lineRule="auto"/>
              <w:jc w:val="center"/>
              <w:rPr>
                <w:rFonts w:ascii="Times New Roman" w:hAnsi="Times New Roman" w:cs="Times New Roman"/>
                <w:b/>
                <w:bCs/>
                <w:color w:val="000000"/>
                <w:lang w:val="fr-FR"/>
              </w:rPr>
            </w:pPr>
            <w:r w:rsidRPr="00BA37E7">
              <w:rPr>
                <w:rFonts w:ascii="Times New Roman" w:hAnsi="Times New Roman" w:cs="Times New Roman"/>
                <w:b/>
                <w:bCs/>
                <w:color w:val="000000"/>
                <w:lang w:val="fr-FR"/>
              </w:rPr>
              <w:t>19,75</w:t>
            </w:r>
          </w:p>
        </w:tc>
      </w:tr>
      <w:tr w:rsidR="001702F1" w:rsidRPr="00BA37E7" w14:paraId="02766FE0" w14:textId="77777777" w:rsidTr="001702F1">
        <w:trPr>
          <w:trHeight w:val="300"/>
        </w:trPr>
        <w:tc>
          <w:tcPr>
            <w:tcW w:w="1987" w:type="dxa"/>
          </w:tcPr>
          <w:p w14:paraId="1B44C512" w14:textId="545A03B5" w:rsidR="00087F38" w:rsidRPr="00BA37E7" w:rsidRDefault="00B1605A" w:rsidP="009D77AC">
            <w:pPr>
              <w:spacing w:line="276" w:lineRule="auto"/>
              <w:ind w:left="426"/>
              <w:rPr>
                <w:rFonts w:ascii="Times New Roman" w:eastAsia="Times New Roman" w:hAnsi="Times New Roman" w:cs="Times New Roman"/>
                <w:lang w:val="fr-FR"/>
              </w:rPr>
            </w:pPr>
            <w:r w:rsidRPr="00BA37E7">
              <w:rPr>
                <w:rFonts w:ascii="Times New Roman" w:eastAsia="Times New Roman" w:hAnsi="Times New Roman" w:cs="Times New Roman"/>
                <w:lang w:val="fr-FR"/>
              </w:rPr>
              <w:t>Chili</w:t>
            </w:r>
          </w:p>
        </w:tc>
        <w:tc>
          <w:tcPr>
            <w:tcW w:w="956" w:type="dxa"/>
          </w:tcPr>
          <w:p w14:paraId="38490FAB" w14:textId="77777777" w:rsidR="00087F38" w:rsidRPr="00BA37E7" w:rsidRDefault="00087F38" w:rsidP="009D77AC">
            <w:pPr>
              <w:spacing w:line="276" w:lineRule="auto"/>
              <w:jc w:val="center"/>
              <w:rPr>
                <w:rFonts w:ascii="Times New Roman" w:hAnsi="Times New Roman" w:cs="Times New Roman"/>
                <w:color w:val="000000"/>
                <w:lang w:val="fr-FR"/>
              </w:rPr>
            </w:pPr>
            <w:r w:rsidRPr="00BA37E7">
              <w:rPr>
                <w:rFonts w:ascii="Times New Roman" w:hAnsi="Times New Roman" w:cs="Times New Roman"/>
                <w:color w:val="000000"/>
                <w:lang w:val="fr-FR"/>
              </w:rPr>
              <w:t>1</w:t>
            </w:r>
          </w:p>
        </w:tc>
        <w:tc>
          <w:tcPr>
            <w:tcW w:w="993" w:type="dxa"/>
          </w:tcPr>
          <w:p w14:paraId="65EADB93" w14:textId="501E7F55" w:rsidR="00087F38" w:rsidRPr="00BA37E7" w:rsidRDefault="00087F38" w:rsidP="009D77AC">
            <w:pPr>
              <w:spacing w:line="276" w:lineRule="auto"/>
              <w:jc w:val="center"/>
              <w:rPr>
                <w:rFonts w:ascii="Times New Roman" w:hAnsi="Times New Roman" w:cs="Times New Roman"/>
                <w:color w:val="000000"/>
                <w:lang w:val="fr-FR"/>
              </w:rPr>
            </w:pPr>
            <w:r w:rsidRPr="00BA37E7">
              <w:rPr>
                <w:rFonts w:ascii="Times New Roman" w:hAnsi="Times New Roman" w:cs="Times New Roman"/>
                <w:color w:val="000000"/>
                <w:lang w:val="fr-FR"/>
              </w:rPr>
              <w:t>0,6%</w:t>
            </w:r>
          </w:p>
        </w:tc>
        <w:tc>
          <w:tcPr>
            <w:tcW w:w="1275" w:type="dxa"/>
          </w:tcPr>
          <w:p w14:paraId="7DF6890A" w14:textId="77777777" w:rsidR="00087F38" w:rsidRPr="00BA37E7" w:rsidRDefault="00087F38" w:rsidP="009D77AC">
            <w:pPr>
              <w:spacing w:line="276" w:lineRule="auto"/>
              <w:jc w:val="center"/>
              <w:rPr>
                <w:rFonts w:ascii="Times New Roman" w:hAnsi="Times New Roman" w:cs="Times New Roman"/>
                <w:color w:val="000000"/>
                <w:lang w:val="fr-FR"/>
              </w:rPr>
            </w:pPr>
            <w:r w:rsidRPr="00BA37E7">
              <w:rPr>
                <w:rFonts w:ascii="Times New Roman" w:hAnsi="Times New Roman" w:cs="Times New Roman"/>
                <w:color w:val="000000"/>
                <w:lang w:val="fr-FR"/>
              </w:rPr>
              <w:t>77</w:t>
            </w:r>
          </w:p>
        </w:tc>
        <w:tc>
          <w:tcPr>
            <w:tcW w:w="1418" w:type="dxa"/>
          </w:tcPr>
          <w:p w14:paraId="75F44163" w14:textId="5EDB6CD6" w:rsidR="00087F38" w:rsidRPr="00BA37E7" w:rsidRDefault="00087F38" w:rsidP="009D77AC">
            <w:pPr>
              <w:spacing w:line="276" w:lineRule="auto"/>
              <w:jc w:val="center"/>
              <w:rPr>
                <w:rFonts w:ascii="Times New Roman" w:hAnsi="Times New Roman" w:cs="Times New Roman"/>
                <w:color w:val="000000"/>
                <w:lang w:val="fr-FR"/>
              </w:rPr>
            </w:pPr>
            <w:r w:rsidRPr="00BA37E7">
              <w:rPr>
                <w:rFonts w:ascii="Times New Roman" w:hAnsi="Times New Roman" w:cs="Times New Roman"/>
                <w:color w:val="000000"/>
                <w:lang w:val="fr-FR"/>
              </w:rPr>
              <w:t>2,7%</w:t>
            </w:r>
          </w:p>
        </w:tc>
        <w:tc>
          <w:tcPr>
            <w:tcW w:w="1843" w:type="dxa"/>
            <w:vAlign w:val="center"/>
          </w:tcPr>
          <w:p w14:paraId="367D5D70" w14:textId="77777777" w:rsidR="00087F38" w:rsidRPr="00BA37E7" w:rsidRDefault="00087F38" w:rsidP="009D77AC">
            <w:pPr>
              <w:spacing w:line="276" w:lineRule="auto"/>
              <w:jc w:val="center"/>
              <w:rPr>
                <w:rFonts w:ascii="Times New Roman" w:hAnsi="Times New Roman" w:cs="Times New Roman"/>
                <w:bCs/>
                <w:color w:val="000000"/>
                <w:lang w:val="fr-FR"/>
              </w:rPr>
            </w:pPr>
            <w:r w:rsidRPr="00BA37E7">
              <w:rPr>
                <w:rFonts w:ascii="Times New Roman" w:hAnsi="Times New Roman" w:cs="Times New Roman"/>
                <w:bCs/>
                <w:color w:val="000000"/>
                <w:lang w:val="fr-FR"/>
              </w:rPr>
              <w:t>77</w:t>
            </w:r>
          </w:p>
        </w:tc>
      </w:tr>
      <w:tr w:rsidR="001702F1" w:rsidRPr="00BA37E7" w14:paraId="6FC51C4D" w14:textId="77777777" w:rsidTr="001702F1">
        <w:trPr>
          <w:trHeight w:val="300"/>
        </w:trPr>
        <w:tc>
          <w:tcPr>
            <w:tcW w:w="1987" w:type="dxa"/>
            <w:tcBorders>
              <w:bottom w:val="single" w:sz="4" w:space="0" w:color="auto"/>
            </w:tcBorders>
          </w:tcPr>
          <w:p w14:paraId="14AEA438" w14:textId="67DD7F53" w:rsidR="00087F38" w:rsidRPr="00BA37E7" w:rsidRDefault="00B1605A" w:rsidP="00DA7365">
            <w:pPr>
              <w:spacing w:after="120"/>
              <w:ind w:left="426"/>
              <w:rPr>
                <w:rFonts w:ascii="Times New Roman" w:eastAsia="Times New Roman" w:hAnsi="Times New Roman" w:cs="Times New Roman"/>
                <w:lang w:val="fr-FR"/>
              </w:rPr>
            </w:pPr>
            <w:r w:rsidRPr="00BA37E7">
              <w:rPr>
                <w:rFonts w:ascii="Times New Roman" w:eastAsia="Times New Roman" w:hAnsi="Times New Roman" w:cs="Times New Roman"/>
                <w:lang w:val="fr-FR"/>
              </w:rPr>
              <w:t>Bré</w:t>
            </w:r>
            <w:r w:rsidR="00087F38" w:rsidRPr="00BA37E7">
              <w:rPr>
                <w:rFonts w:ascii="Times New Roman" w:eastAsia="Times New Roman" w:hAnsi="Times New Roman" w:cs="Times New Roman"/>
                <w:lang w:val="fr-FR"/>
              </w:rPr>
              <w:t>zil</w:t>
            </w:r>
          </w:p>
        </w:tc>
        <w:tc>
          <w:tcPr>
            <w:tcW w:w="956" w:type="dxa"/>
            <w:tcBorders>
              <w:bottom w:val="single" w:sz="4" w:space="0" w:color="auto"/>
            </w:tcBorders>
          </w:tcPr>
          <w:p w14:paraId="0ADEA289" w14:textId="77777777" w:rsidR="00087F38" w:rsidRPr="00BA37E7" w:rsidRDefault="00087F38" w:rsidP="00DA7365">
            <w:pPr>
              <w:spacing w:after="120"/>
              <w:jc w:val="center"/>
              <w:rPr>
                <w:rFonts w:ascii="Times New Roman" w:hAnsi="Times New Roman" w:cs="Times New Roman"/>
                <w:color w:val="000000"/>
                <w:lang w:val="fr-FR"/>
              </w:rPr>
            </w:pPr>
            <w:r w:rsidRPr="00BA37E7">
              <w:rPr>
                <w:rFonts w:ascii="Times New Roman" w:hAnsi="Times New Roman" w:cs="Times New Roman"/>
                <w:color w:val="000000"/>
                <w:lang w:val="fr-FR"/>
              </w:rPr>
              <w:t>3</w:t>
            </w:r>
          </w:p>
        </w:tc>
        <w:tc>
          <w:tcPr>
            <w:tcW w:w="993" w:type="dxa"/>
            <w:tcBorders>
              <w:bottom w:val="single" w:sz="4" w:space="0" w:color="auto"/>
            </w:tcBorders>
          </w:tcPr>
          <w:p w14:paraId="1A0E1001" w14:textId="3D07B945" w:rsidR="00087F38" w:rsidRPr="00BA37E7" w:rsidRDefault="00087F38" w:rsidP="00DA7365">
            <w:pPr>
              <w:spacing w:after="120"/>
              <w:jc w:val="center"/>
              <w:rPr>
                <w:rFonts w:ascii="Times New Roman" w:hAnsi="Times New Roman" w:cs="Times New Roman"/>
                <w:color w:val="000000"/>
                <w:lang w:val="fr-FR"/>
              </w:rPr>
            </w:pPr>
            <w:r w:rsidRPr="00BA37E7">
              <w:rPr>
                <w:rFonts w:ascii="Times New Roman" w:hAnsi="Times New Roman" w:cs="Times New Roman"/>
                <w:color w:val="000000"/>
                <w:lang w:val="fr-FR"/>
              </w:rPr>
              <w:t>1,7%</w:t>
            </w:r>
          </w:p>
        </w:tc>
        <w:tc>
          <w:tcPr>
            <w:tcW w:w="1275" w:type="dxa"/>
            <w:tcBorders>
              <w:bottom w:val="single" w:sz="4" w:space="0" w:color="auto"/>
            </w:tcBorders>
          </w:tcPr>
          <w:p w14:paraId="2888AC9D" w14:textId="77777777" w:rsidR="00087F38" w:rsidRPr="00BA37E7" w:rsidRDefault="00087F38" w:rsidP="00DA7365">
            <w:pPr>
              <w:spacing w:after="120"/>
              <w:jc w:val="center"/>
              <w:rPr>
                <w:rFonts w:ascii="Times New Roman" w:hAnsi="Times New Roman" w:cs="Times New Roman"/>
                <w:color w:val="000000"/>
                <w:lang w:val="fr-FR"/>
              </w:rPr>
            </w:pPr>
            <w:r w:rsidRPr="00BA37E7">
              <w:rPr>
                <w:rFonts w:ascii="Times New Roman" w:hAnsi="Times New Roman" w:cs="Times New Roman"/>
                <w:color w:val="000000"/>
                <w:lang w:val="fr-FR"/>
              </w:rPr>
              <w:t>2</w:t>
            </w:r>
          </w:p>
        </w:tc>
        <w:tc>
          <w:tcPr>
            <w:tcW w:w="1418" w:type="dxa"/>
            <w:tcBorders>
              <w:bottom w:val="single" w:sz="4" w:space="0" w:color="auto"/>
            </w:tcBorders>
          </w:tcPr>
          <w:p w14:paraId="1E52C9FF" w14:textId="22EB3200" w:rsidR="00087F38" w:rsidRPr="00BA37E7" w:rsidRDefault="00087F38" w:rsidP="00DA7365">
            <w:pPr>
              <w:spacing w:after="120"/>
              <w:jc w:val="center"/>
              <w:rPr>
                <w:rFonts w:ascii="Times New Roman" w:hAnsi="Times New Roman" w:cs="Times New Roman"/>
                <w:color w:val="000000"/>
                <w:lang w:val="fr-FR"/>
              </w:rPr>
            </w:pPr>
            <w:r w:rsidRPr="00BA37E7">
              <w:rPr>
                <w:rFonts w:ascii="Times New Roman" w:hAnsi="Times New Roman" w:cs="Times New Roman"/>
                <w:color w:val="000000"/>
                <w:lang w:val="fr-FR"/>
              </w:rPr>
              <w:t>0,1%</w:t>
            </w:r>
          </w:p>
        </w:tc>
        <w:tc>
          <w:tcPr>
            <w:tcW w:w="1843" w:type="dxa"/>
            <w:tcBorders>
              <w:bottom w:val="single" w:sz="4" w:space="0" w:color="auto"/>
            </w:tcBorders>
            <w:vAlign w:val="center"/>
          </w:tcPr>
          <w:p w14:paraId="691BEFA3" w14:textId="77777777" w:rsidR="00087F38" w:rsidRPr="00BA37E7" w:rsidRDefault="00087F38" w:rsidP="00DA7365">
            <w:pPr>
              <w:spacing w:after="120"/>
              <w:jc w:val="center"/>
              <w:rPr>
                <w:rFonts w:ascii="Times New Roman" w:hAnsi="Times New Roman" w:cs="Times New Roman"/>
                <w:bCs/>
                <w:color w:val="000000"/>
                <w:lang w:val="fr-FR"/>
              </w:rPr>
            </w:pPr>
            <w:r w:rsidRPr="00BA37E7">
              <w:rPr>
                <w:rFonts w:ascii="Times New Roman" w:hAnsi="Times New Roman" w:cs="Times New Roman"/>
                <w:bCs/>
                <w:color w:val="000000"/>
                <w:lang w:val="fr-FR"/>
              </w:rPr>
              <w:t>0,7</w:t>
            </w:r>
          </w:p>
        </w:tc>
      </w:tr>
      <w:tr w:rsidR="00087F38" w:rsidRPr="0022364A" w14:paraId="6F9CBD9D" w14:textId="77777777" w:rsidTr="00070268">
        <w:trPr>
          <w:trHeight w:val="177"/>
        </w:trPr>
        <w:tc>
          <w:tcPr>
            <w:tcW w:w="1987" w:type="dxa"/>
            <w:tcBorders>
              <w:top w:val="single" w:sz="4" w:space="0" w:color="auto"/>
              <w:bottom w:val="single" w:sz="8" w:space="0" w:color="000000" w:themeColor="text1"/>
            </w:tcBorders>
          </w:tcPr>
          <w:p w14:paraId="77DB98E0" w14:textId="77777777" w:rsidR="00087F38" w:rsidRPr="00BA37E7" w:rsidRDefault="00087F38" w:rsidP="0082588A">
            <w:pPr>
              <w:spacing w:line="276" w:lineRule="auto"/>
              <w:rPr>
                <w:rFonts w:ascii="Times New Roman" w:eastAsia="Times New Roman" w:hAnsi="Times New Roman" w:cs="Times New Roman"/>
                <w:b/>
                <w:lang w:val="fr-FR"/>
              </w:rPr>
            </w:pPr>
            <w:r w:rsidRPr="00BA37E7">
              <w:rPr>
                <w:rFonts w:ascii="Times New Roman" w:eastAsia="Times New Roman" w:hAnsi="Times New Roman" w:cs="Times New Roman"/>
                <w:b/>
                <w:lang w:val="fr-FR"/>
              </w:rPr>
              <w:t>Total</w:t>
            </w:r>
          </w:p>
        </w:tc>
        <w:tc>
          <w:tcPr>
            <w:tcW w:w="956" w:type="dxa"/>
            <w:tcBorders>
              <w:top w:val="single" w:sz="4" w:space="0" w:color="auto"/>
              <w:bottom w:val="single" w:sz="8" w:space="0" w:color="000000" w:themeColor="text1"/>
            </w:tcBorders>
          </w:tcPr>
          <w:p w14:paraId="3E84C096" w14:textId="2CF43BB0" w:rsidR="00087F38" w:rsidRPr="00BA37E7" w:rsidRDefault="00087F38" w:rsidP="0082588A">
            <w:pPr>
              <w:spacing w:line="276" w:lineRule="auto"/>
              <w:jc w:val="center"/>
              <w:rPr>
                <w:rFonts w:ascii="Times New Roman" w:hAnsi="Times New Roman" w:cs="Times New Roman"/>
                <w:b/>
                <w:color w:val="000000"/>
                <w:lang w:val="fr-FR"/>
              </w:rPr>
            </w:pPr>
            <w:r w:rsidRPr="00BA37E7">
              <w:rPr>
                <w:rFonts w:ascii="Times New Roman" w:hAnsi="Times New Roman" w:cs="Times New Roman"/>
                <w:b/>
                <w:color w:val="000000"/>
                <w:lang w:val="fr-FR"/>
              </w:rPr>
              <w:t>165</w:t>
            </w:r>
          </w:p>
        </w:tc>
        <w:tc>
          <w:tcPr>
            <w:tcW w:w="993" w:type="dxa"/>
            <w:tcBorders>
              <w:top w:val="single" w:sz="4" w:space="0" w:color="auto"/>
              <w:bottom w:val="single" w:sz="8" w:space="0" w:color="000000" w:themeColor="text1"/>
            </w:tcBorders>
          </w:tcPr>
          <w:p w14:paraId="05DD1409" w14:textId="6C5B5A4A" w:rsidR="00087F38" w:rsidRPr="00BA37E7" w:rsidRDefault="00087F38" w:rsidP="0082588A">
            <w:pPr>
              <w:spacing w:line="276" w:lineRule="auto"/>
              <w:jc w:val="center"/>
              <w:rPr>
                <w:rFonts w:ascii="Times New Roman" w:hAnsi="Times New Roman" w:cs="Times New Roman"/>
                <w:b/>
                <w:color w:val="000000"/>
                <w:lang w:val="fr-FR"/>
              </w:rPr>
            </w:pPr>
            <w:r w:rsidRPr="00BA37E7">
              <w:rPr>
                <w:rFonts w:ascii="Times New Roman" w:hAnsi="Times New Roman" w:cs="Times New Roman"/>
                <w:b/>
                <w:color w:val="000000"/>
                <w:lang w:val="fr-FR"/>
              </w:rPr>
              <w:t>94,3%</w:t>
            </w:r>
          </w:p>
        </w:tc>
        <w:tc>
          <w:tcPr>
            <w:tcW w:w="1275" w:type="dxa"/>
            <w:tcBorders>
              <w:top w:val="single" w:sz="4" w:space="0" w:color="auto"/>
              <w:bottom w:val="single" w:sz="8" w:space="0" w:color="000000" w:themeColor="text1"/>
            </w:tcBorders>
          </w:tcPr>
          <w:p w14:paraId="0D565312" w14:textId="6780BA47" w:rsidR="00087F38" w:rsidRPr="00096482" w:rsidRDefault="00087F38" w:rsidP="0082588A">
            <w:pPr>
              <w:spacing w:line="276" w:lineRule="auto"/>
              <w:jc w:val="center"/>
              <w:rPr>
                <w:rFonts w:ascii="Times New Roman" w:hAnsi="Times New Roman" w:cs="Times New Roman"/>
                <w:b/>
                <w:color w:val="000000"/>
              </w:rPr>
            </w:pPr>
            <w:r w:rsidRPr="00BA37E7">
              <w:rPr>
                <w:rFonts w:ascii="Times New Roman" w:hAnsi="Times New Roman" w:cs="Times New Roman"/>
                <w:b/>
                <w:color w:val="000000"/>
                <w:lang w:val="fr-FR"/>
              </w:rPr>
              <w:t>2</w:t>
            </w:r>
            <w:r>
              <w:rPr>
                <w:rFonts w:ascii="Times New Roman" w:hAnsi="Times New Roman" w:cs="Times New Roman"/>
                <w:b/>
                <w:color w:val="000000"/>
              </w:rPr>
              <w:t>804</w:t>
            </w:r>
          </w:p>
        </w:tc>
        <w:tc>
          <w:tcPr>
            <w:tcW w:w="1418" w:type="dxa"/>
            <w:tcBorders>
              <w:top w:val="single" w:sz="4" w:space="0" w:color="auto"/>
              <w:bottom w:val="single" w:sz="8" w:space="0" w:color="000000" w:themeColor="text1"/>
            </w:tcBorders>
          </w:tcPr>
          <w:p w14:paraId="43BD9D0D" w14:textId="33E9DED3" w:rsidR="00087F38" w:rsidRPr="00096482" w:rsidRDefault="00087F38" w:rsidP="0082588A">
            <w:pPr>
              <w:spacing w:line="276" w:lineRule="auto"/>
              <w:jc w:val="center"/>
              <w:rPr>
                <w:rFonts w:ascii="Times New Roman" w:hAnsi="Times New Roman" w:cs="Times New Roman"/>
                <w:b/>
                <w:color w:val="000000"/>
              </w:rPr>
            </w:pPr>
            <w:r>
              <w:rPr>
                <w:rFonts w:ascii="Times New Roman" w:hAnsi="Times New Roman" w:cs="Times New Roman"/>
                <w:b/>
                <w:color w:val="000000"/>
              </w:rPr>
              <w:t>98,9%</w:t>
            </w:r>
          </w:p>
        </w:tc>
        <w:tc>
          <w:tcPr>
            <w:tcW w:w="1843" w:type="dxa"/>
            <w:tcBorders>
              <w:top w:val="single" w:sz="4" w:space="0" w:color="auto"/>
              <w:bottom w:val="single" w:sz="8" w:space="0" w:color="000000" w:themeColor="text1"/>
            </w:tcBorders>
            <w:vAlign w:val="center"/>
          </w:tcPr>
          <w:p w14:paraId="5C3EC873" w14:textId="77777777" w:rsidR="00087F38" w:rsidRPr="00096482" w:rsidRDefault="00087F38" w:rsidP="0082588A">
            <w:pPr>
              <w:spacing w:line="276" w:lineRule="auto"/>
              <w:jc w:val="center"/>
              <w:rPr>
                <w:rFonts w:ascii="Times New Roman" w:hAnsi="Times New Roman" w:cs="Times New Roman"/>
                <w:b/>
                <w:bCs/>
                <w:color w:val="000000"/>
              </w:rPr>
            </w:pPr>
            <w:r>
              <w:rPr>
                <w:rFonts w:ascii="Times New Roman" w:hAnsi="Times New Roman" w:cs="Times New Roman"/>
                <w:b/>
                <w:bCs/>
                <w:color w:val="000000"/>
              </w:rPr>
              <w:t>17</w:t>
            </w:r>
          </w:p>
        </w:tc>
      </w:tr>
    </w:tbl>
    <w:p w14:paraId="3241B1F5" w14:textId="60A24007" w:rsidR="00F15433" w:rsidRPr="002B559B" w:rsidRDefault="00451A2D" w:rsidP="00C51577">
      <w:pPr>
        <w:spacing w:after="240"/>
        <w:rPr>
          <w:rFonts w:ascii="Times New Roman" w:hAnsi="Times New Roman" w:cs="Times New Roman"/>
          <w:sz w:val="24"/>
          <w:szCs w:val="24"/>
          <w:lang w:val="fr-FR"/>
        </w:rPr>
      </w:pPr>
      <w:r w:rsidRPr="00BA37E7">
        <w:rPr>
          <w:rFonts w:ascii="Times New Roman" w:eastAsia="Times New Roman" w:hAnsi="Times New Roman" w:cs="Times New Roman"/>
          <w:sz w:val="24"/>
          <w:szCs w:val="24"/>
          <w:lang w:val="fr-FR"/>
        </w:rPr>
        <w:br w:type="page"/>
      </w:r>
      <w:r w:rsidR="00017231" w:rsidRPr="00BA37E7">
        <w:rPr>
          <w:rFonts w:ascii="Times New Roman" w:hAnsi="Times New Roman" w:cs="Times New Roman"/>
          <w:sz w:val="24"/>
          <w:szCs w:val="24"/>
          <w:lang w:val="fr-FR"/>
        </w:rPr>
        <w:lastRenderedPageBreak/>
        <w:t>Table</w:t>
      </w:r>
      <w:r w:rsidR="009861FB" w:rsidRPr="00BA37E7">
        <w:rPr>
          <w:rFonts w:ascii="Times New Roman" w:hAnsi="Times New Roman" w:cs="Times New Roman"/>
          <w:sz w:val="24"/>
          <w:szCs w:val="24"/>
          <w:lang w:val="fr-FR"/>
        </w:rPr>
        <w:t>au</w:t>
      </w:r>
      <w:r w:rsidR="00017231" w:rsidRPr="00BA37E7">
        <w:rPr>
          <w:rFonts w:ascii="Times New Roman" w:hAnsi="Times New Roman" w:cs="Times New Roman"/>
          <w:sz w:val="24"/>
          <w:szCs w:val="24"/>
          <w:lang w:val="fr-FR"/>
        </w:rPr>
        <w:t xml:space="preserve"> </w:t>
      </w:r>
      <w:r w:rsidR="00152B8B">
        <w:rPr>
          <w:rFonts w:ascii="Times New Roman" w:hAnsi="Times New Roman" w:cs="Times New Roman"/>
          <w:sz w:val="24"/>
          <w:szCs w:val="24"/>
          <w:lang w:val="fr-FR"/>
        </w:rPr>
        <w:t>5</w:t>
      </w:r>
      <w:r w:rsidR="00017231" w:rsidRPr="00BA37E7">
        <w:rPr>
          <w:rFonts w:ascii="Times New Roman" w:hAnsi="Times New Roman" w:cs="Times New Roman"/>
          <w:sz w:val="24"/>
          <w:szCs w:val="24"/>
          <w:lang w:val="fr-FR"/>
        </w:rPr>
        <w:t xml:space="preserve">. </w:t>
      </w:r>
      <w:r w:rsidR="00C51577">
        <w:rPr>
          <w:rFonts w:ascii="Times New Roman" w:hAnsi="Times New Roman" w:cs="Times New Roman"/>
          <w:sz w:val="24"/>
          <w:szCs w:val="24"/>
          <w:lang w:val="fr-FR"/>
        </w:rPr>
        <w:t>P</w:t>
      </w:r>
      <w:r w:rsidR="009861FB" w:rsidRPr="00BA37E7">
        <w:rPr>
          <w:rFonts w:ascii="Times New Roman" w:hAnsi="Times New Roman" w:cs="Times New Roman"/>
          <w:sz w:val="24"/>
          <w:szCs w:val="24"/>
          <w:lang w:val="fr-FR"/>
        </w:rPr>
        <w:t xml:space="preserve">roductivité et influence </w:t>
      </w:r>
      <w:r w:rsidR="000C6A72" w:rsidRPr="00BA37E7">
        <w:rPr>
          <w:rFonts w:ascii="Times New Roman" w:hAnsi="Times New Roman" w:cs="Times New Roman"/>
          <w:sz w:val="24"/>
          <w:szCs w:val="24"/>
          <w:lang w:val="fr-FR"/>
        </w:rPr>
        <w:t>par</w:t>
      </w:r>
      <w:r w:rsidR="009861FB" w:rsidRPr="00BA37E7">
        <w:rPr>
          <w:rFonts w:ascii="Times New Roman" w:hAnsi="Times New Roman" w:cs="Times New Roman"/>
          <w:sz w:val="24"/>
          <w:szCs w:val="24"/>
          <w:lang w:val="fr-FR"/>
        </w:rPr>
        <w:t xml:space="preserve"> revue académique</w:t>
      </w:r>
      <w:r w:rsidR="000C6A72" w:rsidRPr="00BA37E7">
        <w:rPr>
          <w:rFonts w:ascii="Times New Roman" w:hAnsi="Times New Roman" w:cs="Times New Roman"/>
          <w:sz w:val="24"/>
          <w:szCs w:val="24"/>
          <w:lang w:val="fr-FR"/>
        </w:rPr>
        <w:t xml:space="preserve"> </w:t>
      </w:r>
      <w:r w:rsidR="00CE66BA" w:rsidRPr="000C37E0">
        <w:rPr>
          <w:rStyle w:val="Marquenotebasdepage"/>
        </w:rPr>
        <w:footnoteReference w:id="6"/>
      </w:r>
      <w:r w:rsidR="00C51577">
        <w:rPr>
          <w:rFonts w:ascii="Times New Roman" w:hAnsi="Times New Roman" w:cs="Times New Roman"/>
          <w:sz w:val="24"/>
          <w:szCs w:val="24"/>
          <w:lang w:val="fr-FR"/>
        </w:rPr>
        <w:t xml:space="preserve"> de la littérature en marketing </w:t>
      </w:r>
      <w:r w:rsidR="002B559B">
        <w:rPr>
          <w:rFonts w:ascii="Times New Roman" w:hAnsi="Times New Roman" w:cs="Times New Roman"/>
          <w:sz w:val="24"/>
          <w:szCs w:val="24"/>
          <w:lang w:val="fr-FR"/>
        </w:rPr>
        <w:t xml:space="preserve">sur </w:t>
      </w:r>
      <w:r w:rsidR="002B559B" w:rsidRPr="002B559B">
        <w:rPr>
          <w:rFonts w:ascii="Times New Roman" w:hAnsi="Times New Roman" w:cs="Times New Roman"/>
          <w:sz w:val="24"/>
          <w:szCs w:val="24"/>
          <w:lang w:val="fr-FR"/>
        </w:rPr>
        <w:t>l’économie du partage (</w:t>
      </w:r>
      <w:r w:rsidR="002B559B" w:rsidRPr="002B559B">
        <w:rPr>
          <w:rFonts w:ascii="Times New Roman" w:hAnsi="Times New Roman" w:cs="Times New Roman"/>
          <w:i/>
          <w:sz w:val="24"/>
          <w:szCs w:val="24"/>
          <w:lang w:val="fr-FR"/>
        </w:rPr>
        <w:t>sharing economy</w:t>
      </w:r>
      <w:r w:rsidR="002B559B" w:rsidRPr="002B559B">
        <w:rPr>
          <w:rFonts w:ascii="Times New Roman" w:hAnsi="Times New Roman" w:cs="Times New Roman"/>
          <w:sz w:val="24"/>
          <w:szCs w:val="24"/>
          <w:lang w:val="fr-FR"/>
        </w:rPr>
        <w:t>) et la consommation collaborative (</w:t>
      </w:r>
      <w:r w:rsidR="002B559B" w:rsidRPr="002B559B">
        <w:rPr>
          <w:rFonts w:ascii="Times New Roman" w:hAnsi="Times New Roman" w:cs="Times New Roman"/>
          <w:i/>
          <w:sz w:val="24"/>
          <w:szCs w:val="24"/>
          <w:lang w:val="fr-FR"/>
        </w:rPr>
        <w:t>collaborative consumption</w:t>
      </w:r>
      <w:r w:rsidR="002B559B" w:rsidRPr="002B559B">
        <w:rPr>
          <w:rFonts w:ascii="Times New Roman" w:hAnsi="Times New Roman" w:cs="Times New Roman"/>
          <w:sz w:val="24"/>
          <w:szCs w:val="24"/>
          <w:lang w:val="fr-FR"/>
        </w:rPr>
        <w:t>)</w:t>
      </w:r>
    </w:p>
    <w:tbl>
      <w:tblPr>
        <w:tblStyle w:val="Ombrageclair"/>
        <w:tblW w:w="9464" w:type="dxa"/>
        <w:tblLook w:val="04A0" w:firstRow="1" w:lastRow="0" w:firstColumn="1" w:lastColumn="0" w:noHBand="0" w:noVBand="1"/>
      </w:tblPr>
      <w:tblGrid>
        <w:gridCol w:w="4361"/>
        <w:gridCol w:w="1059"/>
        <w:gridCol w:w="949"/>
        <w:gridCol w:w="1072"/>
        <w:gridCol w:w="1011"/>
        <w:gridCol w:w="1115"/>
      </w:tblGrid>
      <w:tr w:rsidR="001B3927" w:rsidRPr="003A696A" w14:paraId="5E5D2A4E" w14:textId="77777777" w:rsidTr="0012385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361" w:type="dxa"/>
            <w:shd w:val="clear" w:color="auto" w:fill="auto"/>
            <w:noWrap/>
            <w:hideMark/>
          </w:tcPr>
          <w:p w14:paraId="1D54D9F3" w14:textId="37EE1B9F" w:rsidR="00017231" w:rsidRPr="003A696A" w:rsidRDefault="005A6078" w:rsidP="0082588A">
            <w:pPr>
              <w:spacing w:line="276" w:lineRule="auto"/>
              <w:rPr>
                <w:rFonts w:ascii="Times New Roman" w:hAnsi="Times New Roman" w:cs="Times New Roman"/>
                <w:color w:val="000000"/>
              </w:rPr>
            </w:pPr>
            <w:r>
              <w:rPr>
                <w:rFonts w:ascii="Times New Roman" w:hAnsi="Times New Roman" w:cs="Times New Roman"/>
                <w:color w:val="000000"/>
              </w:rPr>
              <w:t xml:space="preserve">Revue </w:t>
            </w:r>
          </w:p>
        </w:tc>
        <w:tc>
          <w:tcPr>
            <w:tcW w:w="992" w:type="dxa"/>
            <w:shd w:val="clear" w:color="auto" w:fill="auto"/>
            <w:noWrap/>
            <w:hideMark/>
          </w:tcPr>
          <w:p w14:paraId="5B39FFDD" w14:textId="44A67795" w:rsidR="00017231" w:rsidRPr="003A696A" w:rsidRDefault="005A6078" w:rsidP="0082588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w:t>
            </w:r>
            <w:r w:rsidR="00017231">
              <w:rPr>
                <w:rFonts w:ascii="Times New Roman" w:hAnsi="Times New Roman" w:cs="Times New Roman"/>
                <w:color w:val="000000"/>
              </w:rPr>
              <w:t>Articles</w:t>
            </w:r>
          </w:p>
        </w:tc>
        <w:tc>
          <w:tcPr>
            <w:tcW w:w="949" w:type="dxa"/>
            <w:shd w:val="clear" w:color="auto" w:fill="auto"/>
            <w:noWrap/>
            <w:hideMark/>
          </w:tcPr>
          <w:p w14:paraId="5B19B127" w14:textId="3A4B33B5" w:rsidR="00017231" w:rsidRPr="003A696A" w:rsidRDefault="001B3927" w:rsidP="001B392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 a</w:t>
            </w:r>
            <w:r w:rsidR="00590A97">
              <w:rPr>
                <w:rFonts w:ascii="Times New Roman" w:hAnsi="Times New Roman" w:cs="Times New Roman"/>
                <w:color w:val="000000"/>
              </w:rPr>
              <w:t>rticles</w:t>
            </w:r>
          </w:p>
        </w:tc>
        <w:tc>
          <w:tcPr>
            <w:tcW w:w="1036" w:type="dxa"/>
            <w:shd w:val="clear" w:color="auto" w:fill="auto"/>
            <w:noWrap/>
            <w:hideMark/>
          </w:tcPr>
          <w:p w14:paraId="03AE0647" w14:textId="6283B92F" w:rsidR="00017231" w:rsidRPr="003A696A" w:rsidRDefault="001B3927" w:rsidP="0082588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rPr>
            </w:pPr>
            <w:r>
              <w:rPr>
                <w:rFonts w:ascii="Times New Roman" w:hAnsi="Times New Roman" w:cs="Times New Roman"/>
                <w:color w:val="000000"/>
              </w:rPr>
              <w:t>Citations globale</w:t>
            </w:r>
            <w:r w:rsidR="00017231" w:rsidRPr="003A696A">
              <w:rPr>
                <w:rFonts w:ascii="Times New Roman" w:hAnsi="Times New Roman" w:cs="Times New Roman"/>
                <w:color w:val="000000"/>
              </w:rPr>
              <w:t>s</w:t>
            </w:r>
          </w:p>
        </w:tc>
        <w:tc>
          <w:tcPr>
            <w:tcW w:w="1011" w:type="dxa"/>
            <w:shd w:val="clear" w:color="auto" w:fill="auto"/>
            <w:noWrap/>
            <w:hideMark/>
          </w:tcPr>
          <w:p w14:paraId="463394DB" w14:textId="7AD1036A" w:rsidR="00017231" w:rsidRPr="003A696A" w:rsidRDefault="001B3927" w:rsidP="001B392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rPr>
            </w:pPr>
            <w:r>
              <w:rPr>
                <w:rFonts w:ascii="Times New Roman" w:hAnsi="Times New Roman" w:cs="Times New Roman"/>
                <w:color w:val="000000"/>
              </w:rPr>
              <w:t>% de citations globales</w:t>
            </w:r>
          </w:p>
        </w:tc>
        <w:tc>
          <w:tcPr>
            <w:tcW w:w="1115" w:type="dxa"/>
            <w:shd w:val="clear" w:color="auto" w:fill="auto"/>
            <w:noWrap/>
            <w:hideMark/>
          </w:tcPr>
          <w:p w14:paraId="43E25ED7" w14:textId="2B1571E8" w:rsidR="00017231" w:rsidRPr="003A696A" w:rsidRDefault="001B3927" w:rsidP="001B392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rPr>
            </w:pPr>
            <w:r>
              <w:rPr>
                <w:rFonts w:ascii="Times New Roman" w:hAnsi="Times New Roman" w:cs="Times New Roman"/>
                <w:color w:val="000000"/>
              </w:rPr>
              <w:t>Citations</w:t>
            </w:r>
            <w:r w:rsidR="00C86EF0">
              <w:rPr>
                <w:rFonts w:ascii="Times New Roman" w:hAnsi="Times New Roman" w:cs="Times New Roman"/>
                <w:color w:val="000000"/>
              </w:rPr>
              <w:t xml:space="preserve"> </w:t>
            </w:r>
            <w:r>
              <w:rPr>
                <w:rFonts w:ascii="Times New Roman" w:hAnsi="Times New Roman" w:cs="Times New Roman"/>
                <w:color w:val="000000"/>
              </w:rPr>
              <w:t>globale</w:t>
            </w:r>
            <w:r w:rsidR="00017231" w:rsidRPr="003A696A">
              <w:rPr>
                <w:rFonts w:ascii="Times New Roman" w:hAnsi="Times New Roman" w:cs="Times New Roman"/>
                <w:color w:val="000000"/>
              </w:rPr>
              <w:t>s</w:t>
            </w:r>
            <w:r w:rsidR="00017231">
              <w:rPr>
                <w:rFonts w:ascii="Times New Roman" w:hAnsi="Times New Roman" w:cs="Times New Roman"/>
                <w:color w:val="000000"/>
              </w:rPr>
              <w:t>/</w:t>
            </w:r>
            <w:r w:rsidR="00017231" w:rsidRPr="003A696A">
              <w:rPr>
                <w:rFonts w:ascii="Times New Roman" w:hAnsi="Times New Roman" w:cs="Times New Roman"/>
                <w:color w:val="000000"/>
              </w:rPr>
              <w:t xml:space="preserve"> </w:t>
            </w:r>
            <w:r>
              <w:rPr>
                <w:rFonts w:ascii="Times New Roman" w:hAnsi="Times New Roman" w:cs="Times New Roman"/>
                <w:color w:val="000000"/>
              </w:rPr>
              <w:t>a</w:t>
            </w:r>
            <w:r w:rsidR="00017231">
              <w:rPr>
                <w:rFonts w:ascii="Times New Roman" w:hAnsi="Times New Roman" w:cs="Times New Roman"/>
                <w:color w:val="000000"/>
              </w:rPr>
              <w:t>rticle</w:t>
            </w:r>
          </w:p>
        </w:tc>
      </w:tr>
      <w:tr w:rsidR="001B3927" w:rsidRPr="00D35ADD" w14:paraId="39B48241" w14:textId="77777777" w:rsidTr="0012385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361" w:type="dxa"/>
            <w:shd w:val="clear" w:color="auto" w:fill="auto"/>
            <w:noWrap/>
            <w:hideMark/>
          </w:tcPr>
          <w:p w14:paraId="372CE820" w14:textId="77777777" w:rsidR="00017231" w:rsidRPr="001A7097" w:rsidRDefault="0046158F" w:rsidP="009D77AC">
            <w:pPr>
              <w:spacing w:before="120" w:line="276" w:lineRule="auto"/>
              <w:rPr>
                <w:rFonts w:ascii="Times New Roman" w:hAnsi="Times New Roman" w:cs="Times New Roman"/>
                <w:b w:val="0"/>
                <w:color w:val="000000"/>
              </w:rPr>
            </w:pPr>
            <w:r>
              <w:rPr>
                <w:rFonts w:ascii="Times New Roman" w:hAnsi="Times New Roman" w:cs="Times New Roman"/>
                <w:b w:val="0"/>
                <w:color w:val="000000"/>
              </w:rPr>
              <w:t>Journal of Business R</w:t>
            </w:r>
            <w:r w:rsidR="00017231" w:rsidRPr="001A7097">
              <w:rPr>
                <w:rFonts w:ascii="Times New Roman" w:hAnsi="Times New Roman" w:cs="Times New Roman"/>
                <w:b w:val="0"/>
                <w:color w:val="000000"/>
              </w:rPr>
              <w:t>esearch</w:t>
            </w:r>
          </w:p>
        </w:tc>
        <w:tc>
          <w:tcPr>
            <w:tcW w:w="992" w:type="dxa"/>
            <w:shd w:val="clear" w:color="auto" w:fill="auto"/>
            <w:noWrap/>
            <w:hideMark/>
          </w:tcPr>
          <w:p w14:paraId="50D1DBC8" w14:textId="77777777" w:rsidR="00017231" w:rsidRPr="00D35ADD" w:rsidRDefault="00017231" w:rsidP="009D77AC">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35ADD">
              <w:rPr>
                <w:rFonts w:ascii="Times New Roman" w:hAnsi="Times New Roman" w:cs="Times New Roman"/>
                <w:color w:val="000000"/>
              </w:rPr>
              <w:t>11</w:t>
            </w:r>
          </w:p>
        </w:tc>
        <w:tc>
          <w:tcPr>
            <w:tcW w:w="949" w:type="dxa"/>
            <w:shd w:val="clear" w:color="auto" w:fill="auto"/>
            <w:noWrap/>
            <w:hideMark/>
          </w:tcPr>
          <w:p w14:paraId="1DE95E6D" w14:textId="5A1001BB" w:rsidR="00017231" w:rsidRPr="00D35ADD" w:rsidRDefault="00017231" w:rsidP="009D77AC">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35ADD">
              <w:rPr>
                <w:rFonts w:ascii="Times New Roman" w:hAnsi="Times New Roman" w:cs="Times New Roman"/>
                <w:color w:val="000000"/>
              </w:rPr>
              <w:t>8,7%</w:t>
            </w:r>
          </w:p>
        </w:tc>
        <w:tc>
          <w:tcPr>
            <w:tcW w:w="1036" w:type="dxa"/>
            <w:shd w:val="clear" w:color="auto" w:fill="auto"/>
            <w:noWrap/>
            <w:hideMark/>
          </w:tcPr>
          <w:p w14:paraId="1CD83C1D" w14:textId="77777777" w:rsidR="00017231" w:rsidRPr="00D35ADD" w:rsidRDefault="00017231" w:rsidP="009D77AC">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35ADD">
              <w:rPr>
                <w:rFonts w:ascii="Times New Roman" w:hAnsi="Times New Roman" w:cs="Times New Roman"/>
                <w:color w:val="000000"/>
              </w:rPr>
              <w:t>767</w:t>
            </w:r>
          </w:p>
        </w:tc>
        <w:tc>
          <w:tcPr>
            <w:tcW w:w="1011" w:type="dxa"/>
            <w:shd w:val="clear" w:color="auto" w:fill="auto"/>
            <w:noWrap/>
            <w:hideMark/>
          </w:tcPr>
          <w:p w14:paraId="2E86E713" w14:textId="2AF2EE74" w:rsidR="00017231" w:rsidRPr="00D35ADD" w:rsidRDefault="00017231" w:rsidP="009D77AC">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35ADD">
              <w:rPr>
                <w:rFonts w:ascii="Times New Roman" w:hAnsi="Times New Roman" w:cs="Times New Roman"/>
                <w:color w:val="000000"/>
              </w:rPr>
              <w:t>31,5%</w:t>
            </w:r>
          </w:p>
        </w:tc>
        <w:tc>
          <w:tcPr>
            <w:tcW w:w="1115" w:type="dxa"/>
            <w:shd w:val="clear" w:color="auto" w:fill="auto"/>
            <w:noWrap/>
            <w:hideMark/>
          </w:tcPr>
          <w:p w14:paraId="085B82C5" w14:textId="77777777" w:rsidR="00017231" w:rsidRPr="00D35ADD" w:rsidRDefault="00017231" w:rsidP="009D77AC">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35ADD">
              <w:rPr>
                <w:rFonts w:ascii="Times New Roman" w:hAnsi="Times New Roman" w:cs="Times New Roman"/>
                <w:color w:val="000000"/>
              </w:rPr>
              <w:t>69,7</w:t>
            </w:r>
          </w:p>
        </w:tc>
      </w:tr>
      <w:tr w:rsidR="001B3927" w:rsidRPr="00D35ADD" w14:paraId="132C21B4" w14:textId="77777777" w:rsidTr="00123852">
        <w:trPr>
          <w:trHeight w:val="288"/>
        </w:trPr>
        <w:tc>
          <w:tcPr>
            <w:cnfStyle w:val="001000000000" w:firstRow="0" w:lastRow="0" w:firstColumn="1" w:lastColumn="0" w:oddVBand="0" w:evenVBand="0" w:oddHBand="0" w:evenHBand="0" w:firstRowFirstColumn="0" w:firstRowLastColumn="0" w:lastRowFirstColumn="0" w:lastRowLastColumn="0"/>
            <w:tcW w:w="4361" w:type="dxa"/>
            <w:shd w:val="clear" w:color="auto" w:fill="auto"/>
            <w:noWrap/>
            <w:hideMark/>
          </w:tcPr>
          <w:p w14:paraId="5CF5C46A" w14:textId="77777777" w:rsidR="00017231" w:rsidRPr="001A7097" w:rsidRDefault="0046158F" w:rsidP="009D77AC">
            <w:pPr>
              <w:spacing w:line="276" w:lineRule="auto"/>
              <w:rPr>
                <w:rFonts w:ascii="Times New Roman" w:hAnsi="Times New Roman" w:cs="Times New Roman"/>
                <w:b w:val="0"/>
                <w:color w:val="000000"/>
              </w:rPr>
            </w:pPr>
            <w:r>
              <w:rPr>
                <w:rFonts w:ascii="Times New Roman" w:hAnsi="Times New Roman" w:cs="Times New Roman"/>
                <w:b w:val="0"/>
                <w:color w:val="000000"/>
              </w:rPr>
              <w:t>J</w:t>
            </w:r>
            <w:r w:rsidR="00017231" w:rsidRPr="001A7097">
              <w:rPr>
                <w:rFonts w:ascii="Times New Roman" w:hAnsi="Times New Roman" w:cs="Times New Roman"/>
                <w:b w:val="0"/>
                <w:color w:val="000000"/>
              </w:rPr>
              <w:t xml:space="preserve">ournal of </w:t>
            </w:r>
            <w:r>
              <w:rPr>
                <w:rFonts w:ascii="Times New Roman" w:hAnsi="Times New Roman" w:cs="Times New Roman"/>
                <w:b w:val="0"/>
                <w:color w:val="000000"/>
              </w:rPr>
              <w:t>Travel &amp; T</w:t>
            </w:r>
            <w:r w:rsidR="00017231" w:rsidRPr="001A7097">
              <w:rPr>
                <w:rFonts w:ascii="Times New Roman" w:hAnsi="Times New Roman" w:cs="Times New Roman"/>
                <w:b w:val="0"/>
                <w:color w:val="000000"/>
              </w:rPr>
              <w:t xml:space="preserve">ourism </w:t>
            </w:r>
            <w:r>
              <w:rPr>
                <w:rFonts w:ascii="Times New Roman" w:hAnsi="Times New Roman" w:cs="Times New Roman"/>
                <w:b w:val="0"/>
                <w:color w:val="000000"/>
              </w:rPr>
              <w:t>M</w:t>
            </w:r>
            <w:r w:rsidR="00017231" w:rsidRPr="001A7097">
              <w:rPr>
                <w:rFonts w:ascii="Times New Roman" w:hAnsi="Times New Roman" w:cs="Times New Roman"/>
                <w:b w:val="0"/>
                <w:color w:val="000000"/>
              </w:rPr>
              <w:t>arketing</w:t>
            </w:r>
          </w:p>
        </w:tc>
        <w:tc>
          <w:tcPr>
            <w:tcW w:w="992" w:type="dxa"/>
            <w:shd w:val="clear" w:color="auto" w:fill="auto"/>
            <w:noWrap/>
            <w:hideMark/>
          </w:tcPr>
          <w:p w14:paraId="5B7CF750" w14:textId="77777777" w:rsidR="00017231" w:rsidRPr="00D35ADD" w:rsidRDefault="00017231" w:rsidP="009D7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35ADD">
              <w:rPr>
                <w:rFonts w:ascii="Times New Roman" w:hAnsi="Times New Roman" w:cs="Times New Roman"/>
                <w:color w:val="000000"/>
              </w:rPr>
              <w:t>11</w:t>
            </w:r>
          </w:p>
        </w:tc>
        <w:tc>
          <w:tcPr>
            <w:tcW w:w="949" w:type="dxa"/>
            <w:shd w:val="clear" w:color="auto" w:fill="auto"/>
            <w:noWrap/>
            <w:hideMark/>
          </w:tcPr>
          <w:p w14:paraId="6428ABFA" w14:textId="331F5BA5" w:rsidR="00017231" w:rsidRPr="00D35ADD" w:rsidRDefault="00017231" w:rsidP="009D7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35ADD">
              <w:rPr>
                <w:rFonts w:ascii="Times New Roman" w:hAnsi="Times New Roman" w:cs="Times New Roman"/>
                <w:color w:val="000000"/>
              </w:rPr>
              <w:t>8,7%</w:t>
            </w:r>
          </w:p>
        </w:tc>
        <w:tc>
          <w:tcPr>
            <w:tcW w:w="1036" w:type="dxa"/>
            <w:shd w:val="clear" w:color="auto" w:fill="auto"/>
            <w:noWrap/>
            <w:hideMark/>
          </w:tcPr>
          <w:p w14:paraId="075A6F97" w14:textId="77777777" w:rsidR="00017231" w:rsidRPr="00D35ADD" w:rsidRDefault="00017231" w:rsidP="009D7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35ADD">
              <w:rPr>
                <w:rFonts w:ascii="Times New Roman" w:hAnsi="Times New Roman" w:cs="Times New Roman"/>
                <w:color w:val="000000"/>
              </w:rPr>
              <w:t>129</w:t>
            </w:r>
          </w:p>
        </w:tc>
        <w:tc>
          <w:tcPr>
            <w:tcW w:w="1011" w:type="dxa"/>
            <w:shd w:val="clear" w:color="auto" w:fill="auto"/>
            <w:noWrap/>
            <w:hideMark/>
          </w:tcPr>
          <w:p w14:paraId="33779832" w14:textId="44B29069" w:rsidR="00017231" w:rsidRPr="00D35ADD" w:rsidRDefault="00017231" w:rsidP="009D7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35ADD">
              <w:rPr>
                <w:rFonts w:ascii="Times New Roman" w:hAnsi="Times New Roman" w:cs="Times New Roman"/>
                <w:color w:val="000000"/>
              </w:rPr>
              <w:t>5,3%</w:t>
            </w:r>
          </w:p>
        </w:tc>
        <w:tc>
          <w:tcPr>
            <w:tcW w:w="1115" w:type="dxa"/>
            <w:shd w:val="clear" w:color="auto" w:fill="auto"/>
            <w:noWrap/>
            <w:hideMark/>
          </w:tcPr>
          <w:p w14:paraId="0E1693AE" w14:textId="77777777" w:rsidR="00017231" w:rsidRPr="00D35ADD" w:rsidRDefault="00017231" w:rsidP="009D7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35ADD">
              <w:rPr>
                <w:rFonts w:ascii="Times New Roman" w:hAnsi="Times New Roman" w:cs="Times New Roman"/>
                <w:color w:val="000000"/>
              </w:rPr>
              <w:t>11,7</w:t>
            </w:r>
          </w:p>
        </w:tc>
      </w:tr>
      <w:tr w:rsidR="001B3927" w:rsidRPr="00D35ADD" w14:paraId="2CE2E8E4" w14:textId="77777777" w:rsidTr="0012385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361" w:type="dxa"/>
            <w:shd w:val="clear" w:color="auto" w:fill="auto"/>
            <w:noWrap/>
            <w:hideMark/>
          </w:tcPr>
          <w:p w14:paraId="1F159F4E" w14:textId="77777777" w:rsidR="00017231" w:rsidRPr="001A7097" w:rsidRDefault="0046158F" w:rsidP="009D77AC">
            <w:pPr>
              <w:spacing w:line="276" w:lineRule="auto"/>
              <w:rPr>
                <w:rFonts w:ascii="Times New Roman" w:hAnsi="Times New Roman" w:cs="Times New Roman"/>
                <w:b w:val="0"/>
                <w:color w:val="000000"/>
              </w:rPr>
            </w:pPr>
            <w:r>
              <w:rPr>
                <w:rFonts w:ascii="Times New Roman" w:hAnsi="Times New Roman" w:cs="Times New Roman"/>
                <w:b w:val="0"/>
                <w:color w:val="000000"/>
              </w:rPr>
              <w:t>Journal of Consumer M</w:t>
            </w:r>
            <w:r w:rsidR="00017231" w:rsidRPr="001A7097">
              <w:rPr>
                <w:rFonts w:ascii="Times New Roman" w:hAnsi="Times New Roman" w:cs="Times New Roman"/>
                <w:b w:val="0"/>
                <w:color w:val="000000"/>
              </w:rPr>
              <w:t>arketing</w:t>
            </w:r>
          </w:p>
        </w:tc>
        <w:tc>
          <w:tcPr>
            <w:tcW w:w="992" w:type="dxa"/>
            <w:shd w:val="clear" w:color="auto" w:fill="auto"/>
            <w:noWrap/>
            <w:hideMark/>
          </w:tcPr>
          <w:p w14:paraId="1B8D2D8F" w14:textId="77777777" w:rsidR="00017231" w:rsidRPr="00D35ADD" w:rsidRDefault="00017231" w:rsidP="009D77A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35ADD">
              <w:rPr>
                <w:rFonts w:ascii="Times New Roman" w:hAnsi="Times New Roman" w:cs="Times New Roman"/>
                <w:color w:val="000000"/>
              </w:rPr>
              <w:t>7</w:t>
            </w:r>
          </w:p>
        </w:tc>
        <w:tc>
          <w:tcPr>
            <w:tcW w:w="949" w:type="dxa"/>
            <w:shd w:val="clear" w:color="auto" w:fill="auto"/>
            <w:noWrap/>
            <w:hideMark/>
          </w:tcPr>
          <w:p w14:paraId="12197F99" w14:textId="550B9451" w:rsidR="00017231" w:rsidRPr="00D35ADD" w:rsidRDefault="00017231" w:rsidP="009D77A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35ADD">
              <w:rPr>
                <w:rFonts w:ascii="Times New Roman" w:hAnsi="Times New Roman" w:cs="Times New Roman"/>
                <w:color w:val="000000"/>
              </w:rPr>
              <w:t>5,6%</w:t>
            </w:r>
          </w:p>
        </w:tc>
        <w:tc>
          <w:tcPr>
            <w:tcW w:w="1036" w:type="dxa"/>
            <w:shd w:val="clear" w:color="auto" w:fill="auto"/>
            <w:noWrap/>
            <w:hideMark/>
          </w:tcPr>
          <w:p w14:paraId="7740D058" w14:textId="77777777" w:rsidR="00017231" w:rsidRPr="00D35ADD" w:rsidRDefault="00017231" w:rsidP="009D77A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35ADD">
              <w:rPr>
                <w:rFonts w:ascii="Times New Roman" w:hAnsi="Times New Roman" w:cs="Times New Roman"/>
                <w:color w:val="000000"/>
              </w:rPr>
              <w:t>36</w:t>
            </w:r>
          </w:p>
        </w:tc>
        <w:tc>
          <w:tcPr>
            <w:tcW w:w="1011" w:type="dxa"/>
            <w:shd w:val="clear" w:color="auto" w:fill="auto"/>
            <w:noWrap/>
            <w:hideMark/>
          </w:tcPr>
          <w:p w14:paraId="0C85AFEA" w14:textId="115AF5CC" w:rsidR="00017231" w:rsidRPr="00D35ADD" w:rsidRDefault="00017231" w:rsidP="009D77A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35ADD">
              <w:rPr>
                <w:rFonts w:ascii="Times New Roman" w:hAnsi="Times New Roman" w:cs="Times New Roman"/>
                <w:color w:val="000000"/>
              </w:rPr>
              <w:t>1,5%</w:t>
            </w:r>
          </w:p>
        </w:tc>
        <w:tc>
          <w:tcPr>
            <w:tcW w:w="1115" w:type="dxa"/>
            <w:shd w:val="clear" w:color="auto" w:fill="auto"/>
            <w:noWrap/>
            <w:hideMark/>
          </w:tcPr>
          <w:p w14:paraId="7FBA65DE" w14:textId="77777777" w:rsidR="00017231" w:rsidRPr="00D35ADD" w:rsidRDefault="00017231" w:rsidP="009D77A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35ADD">
              <w:rPr>
                <w:rFonts w:ascii="Times New Roman" w:hAnsi="Times New Roman" w:cs="Times New Roman"/>
                <w:color w:val="000000"/>
              </w:rPr>
              <w:t>5,1</w:t>
            </w:r>
          </w:p>
        </w:tc>
      </w:tr>
      <w:tr w:rsidR="001B3927" w:rsidRPr="00D35ADD" w14:paraId="25FE42E7" w14:textId="77777777" w:rsidTr="00123852">
        <w:trPr>
          <w:trHeight w:val="288"/>
        </w:trPr>
        <w:tc>
          <w:tcPr>
            <w:cnfStyle w:val="001000000000" w:firstRow="0" w:lastRow="0" w:firstColumn="1" w:lastColumn="0" w:oddVBand="0" w:evenVBand="0" w:oddHBand="0" w:evenHBand="0" w:firstRowFirstColumn="0" w:firstRowLastColumn="0" w:lastRowFirstColumn="0" w:lastRowLastColumn="0"/>
            <w:tcW w:w="4361" w:type="dxa"/>
            <w:shd w:val="clear" w:color="auto" w:fill="auto"/>
            <w:noWrap/>
            <w:hideMark/>
          </w:tcPr>
          <w:p w14:paraId="180D3465" w14:textId="77777777" w:rsidR="00017231" w:rsidRPr="001A7097" w:rsidRDefault="0046158F" w:rsidP="009D77AC">
            <w:pPr>
              <w:spacing w:line="276" w:lineRule="auto"/>
              <w:rPr>
                <w:rFonts w:ascii="Times New Roman" w:hAnsi="Times New Roman" w:cs="Times New Roman"/>
                <w:b w:val="0"/>
                <w:color w:val="000000"/>
              </w:rPr>
            </w:pPr>
            <w:r>
              <w:rPr>
                <w:rFonts w:ascii="Times New Roman" w:hAnsi="Times New Roman" w:cs="Times New Roman"/>
                <w:b w:val="0"/>
                <w:color w:val="000000"/>
              </w:rPr>
              <w:t>J</w:t>
            </w:r>
            <w:r w:rsidR="00017231" w:rsidRPr="001A7097">
              <w:rPr>
                <w:rFonts w:ascii="Times New Roman" w:hAnsi="Times New Roman" w:cs="Times New Roman"/>
                <w:b w:val="0"/>
                <w:color w:val="000000"/>
              </w:rPr>
              <w:t xml:space="preserve">ournal of </w:t>
            </w:r>
            <w:r>
              <w:rPr>
                <w:rFonts w:ascii="Times New Roman" w:hAnsi="Times New Roman" w:cs="Times New Roman"/>
                <w:b w:val="0"/>
                <w:color w:val="000000"/>
              </w:rPr>
              <w:t>Fashion M</w:t>
            </w:r>
            <w:r w:rsidR="00017231" w:rsidRPr="001A7097">
              <w:rPr>
                <w:rFonts w:ascii="Times New Roman" w:hAnsi="Times New Roman" w:cs="Times New Roman"/>
                <w:b w:val="0"/>
                <w:color w:val="000000"/>
              </w:rPr>
              <w:t xml:space="preserve">arketing and </w:t>
            </w:r>
            <w:r>
              <w:rPr>
                <w:rFonts w:ascii="Times New Roman" w:hAnsi="Times New Roman" w:cs="Times New Roman"/>
                <w:b w:val="0"/>
                <w:color w:val="000000"/>
              </w:rPr>
              <w:t>M</w:t>
            </w:r>
            <w:r w:rsidR="00017231" w:rsidRPr="001A7097">
              <w:rPr>
                <w:rFonts w:ascii="Times New Roman" w:hAnsi="Times New Roman" w:cs="Times New Roman"/>
                <w:b w:val="0"/>
                <w:color w:val="000000"/>
              </w:rPr>
              <w:t>anagement</w:t>
            </w:r>
          </w:p>
        </w:tc>
        <w:tc>
          <w:tcPr>
            <w:tcW w:w="992" w:type="dxa"/>
            <w:shd w:val="clear" w:color="auto" w:fill="auto"/>
            <w:noWrap/>
            <w:hideMark/>
          </w:tcPr>
          <w:p w14:paraId="4D9FB7B2" w14:textId="77777777" w:rsidR="00017231" w:rsidRPr="00D35ADD" w:rsidRDefault="00017231" w:rsidP="009D7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35ADD">
              <w:rPr>
                <w:rFonts w:ascii="Times New Roman" w:hAnsi="Times New Roman" w:cs="Times New Roman"/>
                <w:color w:val="000000"/>
              </w:rPr>
              <w:t>7</w:t>
            </w:r>
          </w:p>
        </w:tc>
        <w:tc>
          <w:tcPr>
            <w:tcW w:w="949" w:type="dxa"/>
            <w:shd w:val="clear" w:color="auto" w:fill="auto"/>
            <w:noWrap/>
            <w:hideMark/>
          </w:tcPr>
          <w:p w14:paraId="0356F991" w14:textId="3845DD4A" w:rsidR="00017231" w:rsidRPr="00D35ADD" w:rsidRDefault="00017231" w:rsidP="009D7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35ADD">
              <w:rPr>
                <w:rFonts w:ascii="Times New Roman" w:hAnsi="Times New Roman" w:cs="Times New Roman"/>
                <w:color w:val="000000"/>
              </w:rPr>
              <w:t>5,6%</w:t>
            </w:r>
          </w:p>
        </w:tc>
        <w:tc>
          <w:tcPr>
            <w:tcW w:w="1036" w:type="dxa"/>
            <w:shd w:val="clear" w:color="auto" w:fill="auto"/>
            <w:noWrap/>
            <w:hideMark/>
          </w:tcPr>
          <w:p w14:paraId="3AB0D13F" w14:textId="77777777" w:rsidR="00017231" w:rsidRPr="00D35ADD" w:rsidRDefault="00017231" w:rsidP="009D7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35ADD">
              <w:rPr>
                <w:rFonts w:ascii="Times New Roman" w:hAnsi="Times New Roman" w:cs="Times New Roman"/>
                <w:color w:val="000000"/>
              </w:rPr>
              <w:t>73</w:t>
            </w:r>
          </w:p>
        </w:tc>
        <w:tc>
          <w:tcPr>
            <w:tcW w:w="1011" w:type="dxa"/>
            <w:shd w:val="clear" w:color="auto" w:fill="auto"/>
            <w:noWrap/>
            <w:hideMark/>
          </w:tcPr>
          <w:p w14:paraId="2C581FC0" w14:textId="69944AEE" w:rsidR="00017231" w:rsidRPr="00D35ADD" w:rsidRDefault="00017231" w:rsidP="009D7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35ADD">
              <w:rPr>
                <w:rFonts w:ascii="Times New Roman" w:hAnsi="Times New Roman" w:cs="Times New Roman"/>
                <w:color w:val="000000"/>
              </w:rPr>
              <w:t>3,0%</w:t>
            </w:r>
          </w:p>
        </w:tc>
        <w:tc>
          <w:tcPr>
            <w:tcW w:w="1115" w:type="dxa"/>
            <w:shd w:val="clear" w:color="auto" w:fill="auto"/>
            <w:noWrap/>
            <w:hideMark/>
          </w:tcPr>
          <w:p w14:paraId="4BC6D5A0" w14:textId="77777777" w:rsidR="00017231" w:rsidRPr="00D35ADD" w:rsidRDefault="00017231" w:rsidP="009D7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35ADD">
              <w:rPr>
                <w:rFonts w:ascii="Times New Roman" w:hAnsi="Times New Roman" w:cs="Times New Roman"/>
                <w:color w:val="000000"/>
              </w:rPr>
              <w:t>10,4</w:t>
            </w:r>
          </w:p>
        </w:tc>
      </w:tr>
      <w:tr w:rsidR="001B3927" w:rsidRPr="00D35ADD" w14:paraId="7E06625C" w14:textId="77777777" w:rsidTr="0012385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361" w:type="dxa"/>
            <w:shd w:val="clear" w:color="auto" w:fill="auto"/>
            <w:noWrap/>
            <w:hideMark/>
          </w:tcPr>
          <w:p w14:paraId="26596159" w14:textId="77777777" w:rsidR="00017231" w:rsidRPr="001A7097" w:rsidRDefault="0046158F" w:rsidP="009D77AC">
            <w:pPr>
              <w:spacing w:line="276" w:lineRule="auto"/>
              <w:rPr>
                <w:rFonts w:ascii="Times New Roman" w:hAnsi="Times New Roman" w:cs="Times New Roman"/>
                <w:b w:val="0"/>
                <w:color w:val="000000"/>
              </w:rPr>
            </w:pPr>
            <w:r>
              <w:rPr>
                <w:rFonts w:ascii="Times New Roman" w:hAnsi="Times New Roman" w:cs="Times New Roman"/>
                <w:b w:val="0"/>
                <w:color w:val="000000"/>
              </w:rPr>
              <w:t>International J</w:t>
            </w:r>
            <w:r w:rsidR="00017231" w:rsidRPr="001A7097">
              <w:rPr>
                <w:rFonts w:ascii="Times New Roman" w:hAnsi="Times New Roman" w:cs="Times New Roman"/>
                <w:b w:val="0"/>
                <w:color w:val="000000"/>
              </w:rPr>
              <w:t xml:space="preserve">ournal of </w:t>
            </w:r>
            <w:r>
              <w:rPr>
                <w:rFonts w:ascii="Times New Roman" w:hAnsi="Times New Roman" w:cs="Times New Roman"/>
                <w:b w:val="0"/>
                <w:color w:val="000000"/>
              </w:rPr>
              <w:t>Consumer S</w:t>
            </w:r>
            <w:r w:rsidR="00017231" w:rsidRPr="001A7097">
              <w:rPr>
                <w:rFonts w:ascii="Times New Roman" w:hAnsi="Times New Roman" w:cs="Times New Roman"/>
                <w:b w:val="0"/>
                <w:color w:val="000000"/>
              </w:rPr>
              <w:t>tudies</w:t>
            </w:r>
          </w:p>
        </w:tc>
        <w:tc>
          <w:tcPr>
            <w:tcW w:w="992" w:type="dxa"/>
            <w:shd w:val="clear" w:color="auto" w:fill="auto"/>
            <w:noWrap/>
            <w:hideMark/>
          </w:tcPr>
          <w:p w14:paraId="4DF86D78" w14:textId="77777777" w:rsidR="00017231" w:rsidRPr="00D35ADD" w:rsidRDefault="00017231" w:rsidP="009D77A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35ADD">
              <w:rPr>
                <w:rFonts w:ascii="Times New Roman" w:hAnsi="Times New Roman" w:cs="Times New Roman"/>
                <w:color w:val="000000"/>
              </w:rPr>
              <w:t>6</w:t>
            </w:r>
          </w:p>
        </w:tc>
        <w:tc>
          <w:tcPr>
            <w:tcW w:w="949" w:type="dxa"/>
            <w:shd w:val="clear" w:color="auto" w:fill="auto"/>
            <w:noWrap/>
            <w:hideMark/>
          </w:tcPr>
          <w:p w14:paraId="4E8C8223" w14:textId="6B472F01" w:rsidR="00017231" w:rsidRPr="00D35ADD" w:rsidRDefault="00017231" w:rsidP="009D77A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35ADD">
              <w:rPr>
                <w:rFonts w:ascii="Times New Roman" w:hAnsi="Times New Roman" w:cs="Times New Roman"/>
                <w:color w:val="000000"/>
              </w:rPr>
              <w:t>4,8%</w:t>
            </w:r>
          </w:p>
        </w:tc>
        <w:tc>
          <w:tcPr>
            <w:tcW w:w="1036" w:type="dxa"/>
            <w:shd w:val="clear" w:color="auto" w:fill="auto"/>
            <w:noWrap/>
            <w:hideMark/>
          </w:tcPr>
          <w:p w14:paraId="7F6967FB" w14:textId="77777777" w:rsidR="00017231" w:rsidRPr="00D35ADD" w:rsidRDefault="00017231" w:rsidP="009D77A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35ADD">
              <w:rPr>
                <w:rFonts w:ascii="Times New Roman" w:hAnsi="Times New Roman" w:cs="Times New Roman"/>
                <w:color w:val="000000"/>
              </w:rPr>
              <w:t>43</w:t>
            </w:r>
          </w:p>
        </w:tc>
        <w:tc>
          <w:tcPr>
            <w:tcW w:w="1011" w:type="dxa"/>
            <w:shd w:val="clear" w:color="auto" w:fill="auto"/>
            <w:noWrap/>
            <w:hideMark/>
          </w:tcPr>
          <w:p w14:paraId="09C6FE46" w14:textId="790B72A9" w:rsidR="00017231" w:rsidRPr="00D35ADD" w:rsidRDefault="00017231" w:rsidP="009D77A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35ADD">
              <w:rPr>
                <w:rFonts w:ascii="Times New Roman" w:hAnsi="Times New Roman" w:cs="Times New Roman"/>
                <w:color w:val="000000"/>
              </w:rPr>
              <w:t>1,8%</w:t>
            </w:r>
          </w:p>
        </w:tc>
        <w:tc>
          <w:tcPr>
            <w:tcW w:w="1115" w:type="dxa"/>
            <w:shd w:val="clear" w:color="auto" w:fill="auto"/>
            <w:noWrap/>
            <w:hideMark/>
          </w:tcPr>
          <w:p w14:paraId="32158119" w14:textId="77777777" w:rsidR="00017231" w:rsidRPr="00D35ADD" w:rsidRDefault="00017231" w:rsidP="009D77A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35ADD">
              <w:rPr>
                <w:rFonts w:ascii="Times New Roman" w:hAnsi="Times New Roman" w:cs="Times New Roman"/>
                <w:color w:val="000000"/>
              </w:rPr>
              <w:t>7,2</w:t>
            </w:r>
          </w:p>
        </w:tc>
      </w:tr>
      <w:tr w:rsidR="001B3927" w:rsidRPr="00D35ADD" w14:paraId="3246A3BE" w14:textId="77777777" w:rsidTr="00123852">
        <w:trPr>
          <w:trHeight w:val="288"/>
        </w:trPr>
        <w:tc>
          <w:tcPr>
            <w:cnfStyle w:val="001000000000" w:firstRow="0" w:lastRow="0" w:firstColumn="1" w:lastColumn="0" w:oddVBand="0" w:evenVBand="0" w:oddHBand="0" w:evenHBand="0" w:firstRowFirstColumn="0" w:firstRowLastColumn="0" w:lastRowFirstColumn="0" w:lastRowLastColumn="0"/>
            <w:tcW w:w="4361" w:type="dxa"/>
            <w:shd w:val="clear" w:color="auto" w:fill="auto"/>
            <w:noWrap/>
            <w:hideMark/>
          </w:tcPr>
          <w:p w14:paraId="55F87229" w14:textId="77777777" w:rsidR="00017231" w:rsidRPr="001A7097" w:rsidRDefault="0046158F" w:rsidP="009D77AC">
            <w:pPr>
              <w:spacing w:line="276" w:lineRule="auto"/>
              <w:rPr>
                <w:rFonts w:ascii="Times New Roman" w:hAnsi="Times New Roman" w:cs="Times New Roman"/>
                <w:b w:val="0"/>
                <w:color w:val="000000"/>
              </w:rPr>
            </w:pPr>
            <w:r>
              <w:rPr>
                <w:rFonts w:ascii="Times New Roman" w:hAnsi="Times New Roman" w:cs="Times New Roman"/>
                <w:b w:val="0"/>
                <w:color w:val="000000"/>
              </w:rPr>
              <w:t>J</w:t>
            </w:r>
            <w:r w:rsidR="00017231" w:rsidRPr="001A7097">
              <w:rPr>
                <w:rFonts w:ascii="Times New Roman" w:hAnsi="Times New Roman" w:cs="Times New Roman"/>
                <w:b w:val="0"/>
                <w:color w:val="000000"/>
              </w:rPr>
              <w:t xml:space="preserve">ournal of </w:t>
            </w:r>
            <w:r>
              <w:rPr>
                <w:rFonts w:ascii="Times New Roman" w:hAnsi="Times New Roman" w:cs="Times New Roman"/>
                <w:b w:val="0"/>
                <w:color w:val="000000"/>
              </w:rPr>
              <w:t>Consumer B</w:t>
            </w:r>
            <w:r w:rsidR="00017231" w:rsidRPr="001A7097">
              <w:rPr>
                <w:rFonts w:ascii="Times New Roman" w:hAnsi="Times New Roman" w:cs="Times New Roman"/>
                <w:b w:val="0"/>
                <w:color w:val="000000"/>
              </w:rPr>
              <w:t>ehaviour</w:t>
            </w:r>
          </w:p>
        </w:tc>
        <w:tc>
          <w:tcPr>
            <w:tcW w:w="992" w:type="dxa"/>
            <w:shd w:val="clear" w:color="auto" w:fill="auto"/>
            <w:noWrap/>
            <w:hideMark/>
          </w:tcPr>
          <w:p w14:paraId="374069C9" w14:textId="77777777" w:rsidR="00017231" w:rsidRPr="00D35ADD" w:rsidRDefault="00017231" w:rsidP="009D7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35ADD">
              <w:rPr>
                <w:rFonts w:ascii="Times New Roman" w:hAnsi="Times New Roman" w:cs="Times New Roman"/>
                <w:color w:val="000000"/>
              </w:rPr>
              <w:t>6</w:t>
            </w:r>
          </w:p>
        </w:tc>
        <w:tc>
          <w:tcPr>
            <w:tcW w:w="949" w:type="dxa"/>
            <w:shd w:val="clear" w:color="auto" w:fill="auto"/>
            <w:noWrap/>
            <w:hideMark/>
          </w:tcPr>
          <w:p w14:paraId="3D270429" w14:textId="24E33260" w:rsidR="00017231" w:rsidRPr="00D35ADD" w:rsidRDefault="00017231" w:rsidP="009D7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35ADD">
              <w:rPr>
                <w:rFonts w:ascii="Times New Roman" w:hAnsi="Times New Roman" w:cs="Times New Roman"/>
                <w:color w:val="000000"/>
              </w:rPr>
              <w:t>4,8%</w:t>
            </w:r>
          </w:p>
        </w:tc>
        <w:tc>
          <w:tcPr>
            <w:tcW w:w="1036" w:type="dxa"/>
            <w:shd w:val="clear" w:color="auto" w:fill="auto"/>
            <w:noWrap/>
            <w:hideMark/>
          </w:tcPr>
          <w:p w14:paraId="1CD75EF4" w14:textId="77777777" w:rsidR="00017231" w:rsidRPr="00D35ADD" w:rsidRDefault="00017231" w:rsidP="009D7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35ADD">
              <w:rPr>
                <w:rFonts w:ascii="Times New Roman" w:hAnsi="Times New Roman" w:cs="Times New Roman"/>
                <w:color w:val="000000"/>
              </w:rPr>
              <w:t>376</w:t>
            </w:r>
          </w:p>
        </w:tc>
        <w:tc>
          <w:tcPr>
            <w:tcW w:w="1011" w:type="dxa"/>
            <w:shd w:val="clear" w:color="auto" w:fill="auto"/>
            <w:noWrap/>
            <w:hideMark/>
          </w:tcPr>
          <w:p w14:paraId="0D628A1D" w14:textId="473AB44E" w:rsidR="00017231" w:rsidRPr="00D35ADD" w:rsidRDefault="00017231" w:rsidP="009D7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35ADD">
              <w:rPr>
                <w:rFonts w:ascii="Times New Roman" w:hAnsi="Times New Roman" w:cs="Times New Roman"/>
                <w:color w:val="000000"/>
              </w:rPr>
              <w:t>15,4%</w:t>
            </w:r>
          </w:p>
        </w:tc>
        <w:tc>
          <w:tcPr>
            <w:tcW w:w="1115" w:type="dxa"/>
            <w:shd w:val="clear" w:color="auto" w:fill="auto"/>
            <w:noWrap/>
            <w:hideMark/>
          </w:tcPr>
          <w:p w14:paraId="18593B5A" w14:textId="77777777" w:rsidR="00017231" w:rsidRPr="00D35ADD" w:rsidRDefault="00017231" w:rsidP="009D7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35ADD">
              <w:rPr>
                <w:rFonts w:ascii="Times New Roman" w:hAnsi="Times New Roman" w:cs="Times New Roman"/>
                <w:color w:val="000000"/>
              </w:rPr>
              <w:t>62,7</w:t>
            </w:r>
          </w:p>
        </w:tc>
      </w:tr>
      <w:tr w:rsidR="001B3927" w:rsidRPr="00D35ADD" w14:paraId="49960453" w14:textId="77777777" w:rsidTr="0012385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361" w:type="dxa"/>
            <w:shd w:val="clear" w:color="auto" w:fill="auto"/>
            <w:noWrap/>
            <w:hideMark/>
          </w:tcPr>
          <w:p w14:paraId="5B0484C4" w14:textId="77777777" w:rsidR="00017231" w:rsidRPr="001A7097" w:rsidRDefault="0046158F" w:rsidP="009D77AC">
            <w:pPr>
              <w:spacing w:line="276" w:lineRule="auto"/>
              <w:rPr>
                <w:rFonts w:ascii="Times New Roman" w:hAnsi="Times New Roman" w:cs="Times New Roman"/>
                <w:b w:val="0"/>
                <w:color w:val="000000"/>
              </w:rPr>
            </w:pPr>
            <w:r>
              <w:rPr>
                <w:rFonts w:ascii="Times New Roman" w:hAnsi="Times New Roman" w:cs="Times New Roman"/>
                <w:b w:val="0"/>
                <w:color w:val="000000"/>
              </w:rPr>
              <w:t>Journal of Marketing C</w:t>
            </w:r>
            <w:r w:rsidR="00017231" w:rsidRPr="001A7097">
              <w:rPr>
                <w:rFonts w:ascii="Times New Roman" w:hAnsi="Times New Roman" w:cs="Times New Roman"/>
                <w:b w:val="0"/>
                <w:color w:val="000000"/>
              </w:rPr>
              <w:t>hannels</w:t>
            </w:r>
          </w:p>
        </w:tc>
        <w:tc>
          <w:tcPr>
            <w:tcW w:w="992" w:type="dxa"/>
            <w:shd w:val="clear" w:color="auto" w:fill="auto"/>
            <w:noWrap/>
            <w:hideMark/>
          </w:tcPr>
          <w:p w14:paraId="57663DC0" w14:textId="77777777" w:rsidR="00017231" w:rsidRPr="00D35ADD" w:rsidRDefault="00017231" w:rsidP="009D77A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35ADD">
              <w:rPr>
                <w:rFonts w:ascii="Times New Roman" w:hAnsi="Times New Roman" w:cs="Times New Roman"/>
                <w:color w:val="000000"/>
              </w:rPr>
              <w:t>6</w:t>
            </w:r>
          </w:p>
        </w:tc>
        <w:tc>
          <w:tcPr>
            <w:tcW w:w="949" w:type="dxa"/>
            <w:shd w:val="clear" w:color="auto" w:fill="auto"/>
            <w:noWrap/>
            <w:hideMark/>
          </w:tcPr>
          <w:p w14:paraId="085BD3D5" w14:textId="3B104DD7" w:rsidR="00017231" w:rsidRPr="00D35ADD" w:rsidRDefault="00017231" w:rsidP="009D77A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35ADD">
              <w:rPr>
                <w:rFonts w:ascii="Times New Roman" w:hAnsi="Times New Roman" w:cs="Times New Roman"/>
                <w:color w:val="000000"/>
              </w:rPr>
              <w:t>4,8%</w:t>
            </w:r>
          </w:p>
        </w:tc>
        <w:tc>
          <w:tcPr>
            <w:tcW w:w="1036" w:type="dxa"/>
            <w:shd w:val="clear" w:color="auto" w:fill="auto"/>
            <w:noWrap/>
            <w:hideMark/>
          </w:tcPr>
          <w:p w14:paraId="45DA4721" w14:textId="77777777" w:rsidR="00017231" w:rsidRPr="00D35ADD" w:rsidRDefault="00017231" w:rsidP="009D77A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35ADD">
              <w:rPr>
                <w:rFonts w:ascii="Times New Roman" w:hAnsi="Times New Roman" w:cs="Times New Roman"/>
                <w:color w:val="000000"/>
              </w:rPr>
              <w:t>34</w:t>
            </w:r>
          </w:p>
        </w:tc>
        <w:tc>
          <w:tcPr>
            <w:tcW w:w="1011" w:type="dxa"/>
            <w:shd w:val="clear" w:color="auto" w:fill="auto"/>
            <w:noWrap/>
            <w:hideMark/>
          </w:tcPr>
          <w:p w14:paraId="61E79208" w14:textId="3223F85E" w:rsidR="00017231" w:rsidRPr="00D35ADD" w:rsidRDefault="00017231" w:rsidP="009D77A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35ADD">
              <w:rPr>
                <w:rFonts w:ascii="Times New Roman" w:hAnsi="Times New Roman" w:cs="Times New Roman"/>
                <w:color w:val="000000"/>
              </w:rPr>
              <w:t>1,4%</w:t>
            </w:r>
          </w:p>
        </w:tc>
        <w:tc>
          <w:tcPr>
            <w:tcW w:w="1115" w:type="dxa"/>
            <w:shd w:val="clear" w:color="auto" w:fill="auto"/>
            <w:noWrap/>
            <w:hideMark/>
          </w:tcPr>
          <w:p w14:paraId="0BDA1CF8" w14:textId="77777777" w:rsidR="00017231" w:rsidRPr="00D35ADD" w:rsidRDefault="00017231" w:rsidP="009D77A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35ADD">
              <w:rPr>
                <w:rFonts w:ascii="Times New Roman" w:hAnsi="Times New Roman" w:cs="Times New Roman"/>
                <w:color w:val="000000"/>
              </w:rPr>
              <w:t>5,7</w:t>
            </w:r>
          </w:p>
        </w:tc>
      </w:tr>
      <w:tr w:rsidR="001B3927" w:rsidRPr="00D35ADD" w14:paraId="54E9BBD7" w14:textId="77777777" w:rsidTr="00123852">
        <w:trPr>
          <w:trHeight w:val="288"/>
        </w:trPr>
        <w:tc>
          <w:tcPr>
            <w:cnfStyle w:val="001000000000" w:firstRow="0" w:lastRow="0" w:firstColumn="1" w:lastColumn="0" w:oddVBand="0" w:evenVBand="0" w:oddHBand="0" w:evenHBand="0" w:firstRowFirstColumn="0" w:firstRowLastColumn="0" w:lastRowFirstColumn="0" w:lastRowLastColumn="0"/>
            <w:tcW w:w="4361" w:type="dxa"/>
            <w:shd w:val="clear" w:color="auto" w:fill="auto"/>
            <w:noWrap/>
            <w:hideMark/>
          </w:tcPr>
          <w:p w14:paraId="1B30C0C4" w14:textId="77777777" w:rsidR="00017231" w:rsidRPr="001A7097" w:rsidRDefault="0046158F" w:rsidP="009D77AC">
            <w:pPr>
              <w:spacing w:line="276" w:lineRule="auto"/>
              <w:rPr>
                <w:rFonts w:ascii="Times New Roman" w:hAnsi="Times New Roman" w:cs="Times New Roman"/>
                <w:b w:val="0"/>
                <w:color w:val="000000"/>
              </w:rPr>
            </w:pPr>
            <w:r>
              <w:rPr>
                <w:rFonts w:ascii="Times New Roman" w:hAnsi="Times New Roman" w:cs="Times New Roman"/>
                <w:b w:val="0"/>
                <w:color w:val="000000"/>
              </w:rPr>
              <w:t>J</w:t>
            </w:r>
            <w:r w:rsidR="00017231" w:rsidRPr="001A7097">
              <w:rPr>
                <w:rFonts w:ascii="Times New Roman" w:hAnsi="Times New Roman" w:cs="Times New Roman"/>
                <w:b w:val="0"/>
                <w:color w:val="000000"/>
              </w:rPr>
              <w:t xml:space="preserve">ournal of </w:t>
            </w:r>
            <w:r>
              <w:rPr>
                <w:rFonts w:ascii="Times New Roman" w:hAnsi="Times New Roman" w:cs="Times New Roman"/>
                <w:b w:val="0"/>
                <w:color w:val="000000"/>
              </w:rPr>
              <w:t>Marketing M</w:t>
            </w:r>
            <w:r w:rsidR="00017231" w:rsidRPr="001A7097">
              <w:rPr>
                <w:rFonts w:ascii="Times New Roman" w:hAnsi="Times New Roman" w:cs="Times New Roman"/>
                <w:b w:val="0"/>
                <w:color w:val="000000"/>
              </w:rPr>
              <w:t>anagement</w:t>
            </w:r>
          </w:p>
        </w:tc>
        <w:tc>
          <w:tcPr>
            <w:tcW w:w="992" w:type="dxa"/>
            <w:shd w:val="clear" w:color="auto" w:fill="auto"/>
            <w:noWrap/>
            <w:hideMark/>
          </w:tcPr>
          <w:p w14:paraId="385FE629" w14:textId="77777777" w:rsidR="00017231" w:rsidRPr="00D35ADD" w:rsidRDefault="00017231" w:rsidP="009D7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35ADD">
              <w:rPr>
                <w:rFonts w:ascii="Times New Roman" w:hAnsi="Times New Roman" w:cs="Times New Roman"/>
                <w:color w:val="000000"/>
              </w:rPr>
              <w:t>5</w:t>
            </w:r>
          </w:p>
        </w:tc>
        <w:tc>
          <w:tcPr>
            <w:tcW w:w="949" w:type="dxa"/>
            <w:shd w:val="clear" w:color="auto" w:fill="auto"/>
            <w:noWrap/>
            <w:hideMark/>
          </w:tcPr>
          <w:p w14:paraId="520D8D42" w14:textId="7B86F716" w:rsidR="00017231" w:rsidRPr="00D35ADD" w:rsidRDefault="00017231" w:rsidP="009D7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35ADD">
              <w:rPr>
                <w:rFonts w:ascii="Times New Roman" w:hAnsi="Times New Roman" w:cs="Times New Roman"/>
                <w:color w:val="000000"/>
              </w:rPr>
              <w:t>4,0%</w:t>
            </w:r>
          </w:p>
        </w:tc>
        <w:tc>
          <w:tcPr>
            <w:tcW w:w="1036" w:type="dxa"/>
            <w:shd w:val="clear" w:color="auto" w:fill="auto"/>
            <w:noWrap/>
            <w:hideMark/>
          </w:tcPr>
          <w:p w14:paraId="6CF0F910" w14:textId="77777777" w:rsidR="00017231" w:rsidRPr="00D35ADD" w:rsidRDefault="00017231" w:rsidP="009D7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35ADD">
              <w:rPr>
                <w:rFonts w:ascii="Times New Roman" w:hAnsi="Times New Roman" w:cs="Times New Roman"/>
                <w:color w:val="000000"/>
              </w:rPr>
              <w:t>46</w:t>
            </w:r>
          </w:p>
        </w:tc>
        <w:tc>
          <w:tcPr>
            <w:tcW w:w="1011" w:type="dxa"/>
            <w:shd w:val="clear" w:color="auto" w:fill="auto"/>
            <w:noWrap/>
            <w:hideMark/>
          </w:tcPr>
          <w:p w14:paraId="738FBDB7" w14:textId="28FBF46F" w:rsidR="00017231" w:rsidRPr="00D35ADD" w:rsidRDefault="00017231" w:rsidP="009D7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35ADD">
              <w:rPr>
                <w:rFonts w:ascii="Times New Roman" w:hAnsi="Times New Roman" w:cs="Times New Roman"/>
                <w:color w:val="000000"/>
              </w:rPr>
              <w:t>1,9%</w:t>
            </w:r>
          </w:p>
        </w:tc>
        <w:tc>
          <w:tcPr>
            <w:tcW w:w="1115" w:type="dxa"/>
            <w:shd w:val="clear" w:color="auto" w:fill="auto"/>
            <w:noWrap/>
            <w:hideMark/>
          </w:tcPr>
          <w:p w14:paraId="6C6E0CB0" w14:textId="77777777" w:rsidR="00017231" w:rsidRPr="00D35ADD" w:rsidRDefault="00017231" w:rsidP="009D7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35ADD">
              <w:rPr>
                <w:rFonts w:ascii="Times New Roman" w:hAnsi="Times New Roman" w:cs="Times New Roman"/>
                <w:color w:val="000000"/>
              </w:rPr>
              <w:t>9,2</w:t>
            </w:r>
          </w:p>
        </w:tc>
      </w:tr>
      <w:tr w:rsidR="001B3927" w:rsidRPr="00D35ADD" w14:paraId="1A4E1507" w14:textId="77777777" w:rsidTr="0012385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361" w:type="dxa"/>
            <w:shd w:val="clear" w:color="auto" w:fill="auto"/>
            <w:noWrap/>
            <w:hideMark/>
          </w:tcPr>
          <w:p w14:paraId="25D80358" w14:textId="77777777" w:rsidR="00017231" w:rsidRPr="001A7097" w:rsidRDefault="0046158F" w:rsidP="009D77AC">
            <w:pPr>
              <w:spacing w:line="276" w:lineRule="auto"/>
              <w:rPr>
                <w:rFonts w:ascii="Times New Roman" w:hAnsi="Times New Roman" w:cs="Times New Roman"/>
                <w:b w:val="0"/>
                <w:color w:val="000000"/>
              </w:rPr>
            </w:pPr>
            <w:r>
              <w:rPr>
                <w:rFonts w:ascii="Times New Roman" w:hAnsi="Times New Roman" w:cs="Times New Roman"/>
                <w:b w:val="0"/>
                <w:color w:val="000000"/>
              </w:rPr>
              <w:t>Journal of Marketing T</w:t>
            </w:r>
            <w:r w:rsidR="00017231" w:rsidRPr="001A7097">
              <w:rPr>
                <w:rFonts w:ascii="Times New Roman" w:hAnsi="Times New Roman" w:cs="Times New Roman"/>
                <w:b w:val="0"/>
                <w:color w:val="000000"/>
              </w:rPr>
              <w:t xml:space="preserve">heory and </w:t>
            </w:r>
            <w:r>
              <w:rPr>
                <w:rFonts w:ascii="Times New Roman" w:hAnsi="Times New Roman" w:cs="Times New Roman"/>
                <w:b w:val="0"/>
                <w:color w:val="000000"/>
              </w:rPr>
              <w:t>P</w:t>
            </w:r>
            <w:r w:rsidR="00017231" w:rsidRPr="001A7097">
              <w:rPr>
                <w:rFonts w:ascii="Times New Roman" w:hAnsi="Times New Roman" w:cs="Times New Roman"/>
                <w:b w:val="0"/>
                <w:color w:val="000000"/>
              </w:rPr>
              <w:t>ractice</w:t>
            </w:r>
          </w:p>
        </w:tc>
        <w:tc>
          <w:tcPr>
            <w:tcW w:w="992" w:type="dxa"/>
            <w:shd w:val="clear" w:color="auto" w:fill="auto"/>
            <w:noWrap/>
            <w:hideMark/>
          </w:tcPr>
          <w:p w14:paraId="6B051172" w14:textId="77777777" w:rsidR="00017231" w:rsidRPr="00D35ADD" w:rsidRDefault="00017231" w:rsidP="009D77A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35ADD">
              <w:rPr>
                <w:rFonts w:ascii="Times New Roman" w:hAnsi="Times New Roman" w:cs="Times New Roman"/>
                <w:color w:val="000000"/>
              </w:rPr>
              <w:t>5</w:t>
            </w:r>
          </w:p>
        </w:tc>
        <w:tc>
          <w:tcPr>
            <w:tcW w:w="949" w:type="dxa"/>
            <w:shd w:val="clear" w:color="auto" w:fill="auto"/>
            <w:noWrap/>
            <w:hideMark/>
          </w:tcPr>
          <w:p w14:paraId="3C7B3162" w14:textId="03C1F9DC" w:rsidR="00017231" w:rsidRPr="00D35ADD" w:rsidRDefault="00017231" w:rsidP="009D77A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35ADD">
              <w:rPr>
                <w:rFonts w:ascii="Times New Roman" w:hAnsi="Times New Roman" w:cs="Times New Roman"/>
                <w:color w:val="000000"/>
              </w:rPr>
              <w:t>4,0%</w:t>
            </w:r>
          </w:p>
        </w:tc>
        <w:tc>
          <w:tcPr>
            <w:tcW w:w="1036" w:type="dxa"/>
            <w:shd w:val="clear" w:color="auto" w:fill="auto"/>
            <w:noWrap/>
            <w:hideMark/>
          </w:tcPr>
          <w:p w14:paraId="5D2256E4" w14:textId="77777777" w:rsidR="00017231" w:rsidRPr="00D35ADD" w:rsidRDefault="00017231" w:rsidP="009D77A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35ADD">
              <w:rPr>
                <w:rFonts w:ascii="Times New Roman" w:hAnsi="Times New Roman" w:cs="Times New Roman"/>
                <w:color w:val="000000"/>
              </w:rPr>
              <w:t>5</w:t>
            </w:r>
          </w:p>
        </w:tc>
        <w:tc>
          <w:tcPr>
            <w:tcW w:w="1011" w:type="dxa"/>
            <w:shd w:val="clear" w:color="auto" w:fill="auto"/>
            <w:noWrap/>
            <w:hideMark/>
          </w:tcPr>
          <w:p w14:paraId="096C3DF3" w14:textId="64DD0856" w:rsidR="00017231" w:rsidRPr="00D35ADD" w:rsidRDefault="00017231" w:rsidP="009D77A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35ADD">
              <w:rPr>
                <w:rFonts w:ascii="Times New Roman" w:hAnsi="Times New Roman" w:cs="Times New Roman"/>
                <w:color w:val="000000"/>
              </w:rPr>
              <w:t>0,2%</w:t>
            </w:r>
          </w:p>
        </w:tc>
        <w:tc>
          <w:tcPr>
            <w:tcW w:w="1115" w:type="dxa"/>
            <w:shd w:val="clear" w:color="auto" w:fill="auto"/>
            <w:noWrap/>
            <w:hideMark/>
          </w:tcPr>
          <w:p w14:paraId="189153F1" w14:textId="77777777" w:rsidR="00017231" w:rsidRPr="00D35ADD" w:rsidRDefault="00017231" w:rsidP="009D77A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35ADD">
              <w:rPr>
                <w:rFonts w:ascii="Times New Roman" w:hAnsi="Times New Roman" w:cs="Times New Roman"/>
                <w:color w:val="000000"/>
              </w:rPr>
              <w:t>1,0</w:t>
            </w:r>
          </w:p>
        </w:tc>
      </w:tr>
      <w:tr w:rsidR="001B3927" w:rsidRPr="00D35ADD" w14:paraId="3217A49C" w14:textId="77777777" w:rsidTr="00123852">
        <w:trPr>
          <w:trHeight w:val="288"/>
        </w:trPr>
        <w:tc>
          <w:tcPr>
            <w:cnfStyle w:val="001000000000" w:firstRow="0" w:lastRow="0" w:firstColumn="1" w:lastColumn="0" w:oddVBand="0" w:evenVBand="0" w:oddHBand="0" w:evenHBand="0" w:firstRowFirstColumn="0" w:firstRowLastColumn="0" w:lastRowFirstColumn="0" w:lastRowLastColumn="0"/>
            <w:tcW w:w="4361" w:type="dxa"/>
            <w:shd w:val="clear" w:color="auto" w:fill="auto"/>
            <w:noWrap/>
            <w:hideMark/>
          </w:tcPr>
          <w:p w14:paraId="4089642A" w14:textId="77777777" w:rsidR="00017231" w:rsidRPr="001A7097" w:rsidRDefault="0046158F" w:rsidP="009D77AC">
            <w:pPr>
              <w:spacing w:line="276" w:lineRule="auto"/>
              <w:rPr>
                <w:rFonts w:ascii="Times New Roman" w:hAnsi="Times New Roman" w:cs="Times New Roman"/>
                <w:b w:val="0"/>
                <w:color w:val="000000"/>
              </w:rPr>
            </w:pPr>
            <w:r>
              <w:rPr>
                <w:rFonts w:ascii="Times New Roman" w:hAnsi="Times New Roman" w:cs="Times New Roman"/>
                <w:b w:val="0"/>
                <w:color w:val="000000"/>
              </w:rPr>
              <w:t>Psychology &amp; M</w:t>
            </w:r>
            <w:r w:rsidR="00017231" w:rsidRPr="001A7097">
              <w:rPr>
                <w:rFonts w:ascii="Times New Roman" w:hAnsi="Times New Roman" w:cs="Times New Roman"/>
                <w:b w:val="0"/>
                <w:color w:val="000000"/>
              </w:rPr>
              <w:t>arketing</w:t>
            </w:r>
          </w:p>
        </w:tc>
        <w:tc>
          <w:tcPr>
            <w:tcW w:w="992" w:type="dxa"/>
            <w:shd w:val="clear" w:color="auto" w:fill="auto"/>
            <w:noWrap/>
            <w:hideMark/>
          </w:tcPr>
          <w:p w14:paraId="71D4890E" w14:textId="77777777" w:rsidR="00017231" w:rsidRPr="00D35ADD" w:rsidRDefault="00017231" w:rsidP="009D7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35ADD">
              <w:rPr>
                <w:rFonts w:ascii="Times New Roman" w:hAnsi="Times New Roman" w:cs="Times New Roman"/>
                <w:color w:val="000000"/>
              </w:rPr>
              <w:t>5</w:t>
            </w:r>
          </w:p>
        </w:tc>
        <w:tc>
          <w:tcPr>
            <w:tcW w:w="949" w:type="dxa"/>
            <w:shd w:val="clear" w:color="auto" w:fill="auto"/>
            <w:noWrap/>
            <w:hideMark/>
          </w:tcPr>
          <w:p w14:paraId="019ACA36" w14:textId="439B31EE" w:rsidR="00017231" w:rsidRPr="00D35ADD" w:rsidRDefault="00017231" w:rsidP="009D7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35ADD">
              <w:rPr>
                <w:rFonts w:ascii="Times New Roman" w:hAnsi="Times New Roman" w:cs="Times New Roman"/>
                <w:color w:val="000000"/>
              </w:rPr>
              <w:t>4,0%</w:t>
            </w:r>
          </w:p>
        </w:tc>
        <w:tc>
          <w:tcPr>
            <w:tcW w:w="1036" w:type="dxa"/>
            <w:shd w:val="clear" w:color="auto" w:fill="auto"/>
            <w:noWrap/>
            <w:hideMark/>
          </w:tcPr>
          <w:p w14:paraId="2A4C314A" w14:textId="77777777" w:rsidR="00017231" w:rsidRPr="00D35ADD" w:rsidRDefault="00017231" w:rsidP="009D7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35ADD">
              <w:rPr>
                <w:rFonts w:ascii="Times New Roman" w:hAnsi="Times New Roman" w:cs="Times New Roman"/>
                <w:color w:val="000000"/>
              </w:rPr>
              <w:t>10</w:t>
            </w:r>
          </w:p>
        </w:tc>
        <w:tc>
          <w:tcPr>
            <w:tcW w:w="1011" w:type="dxa"/>
            <w:shd w:val="clear" w:color="auto" w:fill="auto"/>
            <w:noWrap/>
            <w:hideMark/>
          </w:tcPr>
          <w:p w14:paraId="480BBC26" w14:textId="0E95A60F" w:rsidR="00017231" w:rsidRPr="00D35ADD" w:rsidRDefault="00017231" w:rsidP="009D7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35ADD">
              <w:rPr>
                <w:rFonts w:ascii="Times New Roman" w:hAnsi="Times New Roman" w:cs="Times New Roman"/>
                <w:color w:val="000000"/>
              </w:rPr>
              <w:t>0,4%</w:t>
            </w:r>
          </w:p>
        </w:tc>
        <w:tc>
          <w:tcPr>
            <w:tcW w:w="1115" w:type="dxa"/>
            <w:shd w:val="clear" w:color="auto" w:fill="auto"/>
            <w:noWrap/>
            <w:hideMark/>
          </w:tcPr>
          <w:p w14:paraId="053DE21A" w14:textId="77777777" w:rsidR="00017231" w:rsidRPr="00D35ADD" w:rsidRDefault="00017231" w:rsidP="009D7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35ADD">
              <w:rPr>
                <w:rFonts w:ascii="Times New Roman" w:hAnsi="Times New Roman" w:cs="Times New Roman"/>
                <w:color w:val="000000"/>
              </w:rPr>
              <w:t>2,0</w:t>
            </w:r>
          </w:p>
        </w:tc>
      </w:tr>
      <w:tr w:rsidR="001B3927" w:rsidRPr="00D35ADD" w14:paraId="0AB2FAA9" w14:textId="77777777" w:rsidTr="0012385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361" w:type="dxa"/>
            <w:shd w:val="clear" w:color="auto" w:fill="auto"/>
            <w:noWrap/>
            <w:hideMark/>
          </w:tcPr>
          <w:p w14:paraId="5012D21B" w14:textId="77777777" w:rsidR="00017231" w:rsidRPr="001A7097" w:rsidRDefault="0046158F" w:rsidP="009D77AC">
            <w:pPr>
              <w:spacing w:line="276" w:lineRule="auto"/>
              <w:rPr>
                <w:rFonts w:ascii="Times New Roman" w:hAnsi="Times New Roman" w:cs="Times New Roman"/>
                <w:b w:val="0"/>
                <w:color w:val="000000"/>
              </w:rPr>
            </w:pPr>
            <w:r>
              <w:rPr>
                <w:rFonts w:ascii="Times New Roman" w:hAnsi="Times New Roman" w:cs="Times New Roman"/>
                <w:b w:val="0"/>
                <w:color w:val="000000"/>
              </w:rPr>
              <w:t>J</w:t>
            </w:r>
            <w:r w:rsidR="00017231" w:rsidRPr="001A7097">
              <w:rPr>
                <w:rFonts w:ascii="Times New Roman" w:hAnsi="Times New Roman" w:cs="Times New Roman"/>
                <w:b w:val="0"/>
                <w:color w:val="000000"/>
              </w:rPr>
              <w:t xml:space="preserve">ournal of </w:t>
            </w:r>
            <w:r>
              <w:rPr>
                <w:rFonts w:ascii="Times New Roman" w:hAnsi="Times New Roman" w:cs="Times New Roman"/>
                <w:b w:val="0"/>
                <w:color w:val="000000"/>
              </w:rPr>
              <w:t>Retailing and Consumer S</w:t>
            </w:r>
            <w:r w:rsidR="00017231" w:rsidRPr="001A7097">
              <w:rPr>
                <w:rFonts w:ascii="Times New Roman" w:hAnsi="Times New Roman" w:cs="Times New Roman"/>
                <w:b w:val="0"/>
                <w:color w:val="000000"/>
              </w:rPr>
              <w:t>ervices</w:t>
            </w:r>
          </w:p>
        </w:tc>
        <w:tc>
          <w:tcPr>
            <w:tcW w:w="992" w:type="dxa"/>
            <w:shd w:val="clear" w:color="auto" w:fill="auto"/>
            <w:noWrap/>
            <w:hideMark/>
          </w:tcPr>
          <w:p w14:paraId="7D13430D" w14:textId="77777777" w:rsidR="00017231" w:rsidRPr="00D35ADD" w:rsidRDefault="00017231" w:rsidP="009D77A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35ADD">
              <w:rPr>
                <w:rFonts w:ascii="Times New Roman" w:hAnsi="Times New Roman" w:cs="Times New Roman"/>
                <w:color w:val="000000"/>
              </w:rPr>
              <w:t>4</w:t>
            </w:r>
          </w:p>
        </w:tc>
        <w:tc>
          <w:tcPr>
            <w:tcW w:w="949" w:type="dxa"/>
            <w:shd w:val="clear" w:color="auto" w:fill="auto"/>
            <w:noWrap/>
            <w:hideMark/>
          </w:tcPr>
          <w:p w14:paraId="6700437B" w14:textId="33D75C77" w:rsidR="00017231" w:rsidRPr="00D35ADD" w:rsidRDefault="00017231" w:rsidP="009D77A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35ADD">
              <w:rPr>
                <w:rFonts w:ascii="Times New Roman" w:hAnsi="Times New Roman" w:cs="Times New Roman"/>
                <w:color w:val="000000"/>
              </w:rPr>
              <w:t>3,2%</w:t>
            </w:r>
          </w:p>
        </w:tc>
        <w:tc>
          <w:tcPr>
            <w:tcW w:w="1036" w:type="dxa"/>
            <w:shd w:val="clear" w:color="auto" w:fill="auto"/>
            <w:noWrap/>
            <w:hideMark/>
          </w:tcPr>
          <w:p w14:paraId="1029A5F8" w14:textId="77777777" w:rsidR="00017231" w:rsidRPr="00D35ADD" w:rsidRDefault="00017231" w:rsidP="009D77A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35ADD">
              <w:rPr>
                <w:rFonts w:ascii="Times New Roman" w:hAnsi="Times New Roman" w:cs="Times New Roman"/>
                <w:color w:val="000000"/>
              </w:rPr>
              <w:t>5</w:t>
            </w:r>
          </w:p>
        </w:tc>
        <w:tc>
          <w:tcPr>
            <w:tcW w:w="1011" w:type="dxa"/>
            <w:shd w:val="clear" w:color="auto" w:fill="auto"/>
            <w:noWrap/>
            <w:hideMark/>
          </w:tcPr>
          <w:p w14:paraId="28D0DE3B" w14:textId="1E10469F" w:rsidR="00017231" w:rsidRPr="00D35ADD" w:rsidRDefault="00017231" w:rsidP="009D77A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35ADD">
              <w:rPr>
                <w:rFonts w:ascii="Times New Roman" w:hAnsi="Times New Roman" w:cs="Times New Roman"/>
                <w:color w:val="000000"/>
              </w:rPr>
              <w:t>0,2%</w:t>
            </w:r>
          </w:p>
        </w:tc>
        <w:tc>
          <w:tcPr>
            <w:tcW w:w="1115" w:type="dxa"/>
            <w:shd w:val="clear" w:color="auto" w:fill="auto"/>
            <w:noWrap/>
            <w:hideMark/>
          </w:tcPr>
          <w:p w14:paraId="6FEA4DAE" w14:textId="77777777" w:rsidR="00017231" w:rsidRPr="00D35ADD" w:rsidRDefault="00017231" w:rsidP="009D77A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35ADD">
              <w:rPr>
                <w:rFonts w:ascii="Times New Roman" w:hAnsi="Times New Roman" w:cs="Times New Roman"/>
                <w:color w:val="000000"/>
              </w:rPr>
              <w:t>1,3</w:t>
            </w:r>
          </w:p>
        </w:tc>
      </w:tr>
      <w:tr w:rsidR="001B3927" w:rsidRPr="00D35ADD" w14:paraId="231E3182" w14:textId="77777777" w:rsidTr="00123852">
        <w:trPr>
          <w:trHeight w:val="288"/>
        </w:trPr>
        <w:tc>
          <w:tcPr>
            <w:cnfStyle w:val="001000000000" w:firstRow="0" w:lastRow="0" w:firstColumn="1" w:lastColumn="0" w:oddVBand="0" w:evenVBand="0" w:oddHBand="0" w:evenHBand="0" w:firstRowFirstColumn="0" w:firstRowLastColumn="0" w:lastRowFirstColumn="0" w:lastRowLastColumn="0"/>
            <w:tcW w:w="4361" w:type="dxa"/>
            <w:shd w:val="clear" w:color="auto" w:fill="auto"/>
            <w:noWrap/>
            <w:hideMark/>
          </w:tcPr>
          <w:p w14:paraId="0F46CEFC" w14:textId="77777777" w:rsidR="00017231" w:rsidRPr="001A7097" w:rsidRDefault="0046158F" w:rsidP="009D77AC">
            <w:pPr>
              <w:spacing w:line="276" w:lineRule="auto"/>
              <w:rPr>
                <w:rFonts w:ascii="Times New Roman" w:hAnsi="Times New Roman" w:cs="Times New Roman"/>
                <w:b w:val="0"/>
                <w:color w:val="000000"/>
              </w:rPr>
            </w:pPr>
            <w:r>
              <w:rPr>
                <w:rFonts w:ascii="Times New Roman" w:hAnsi="Times New Roman" w:cs="Times New Roman"/>
                <w:b w:val="0"/>
                <w:color w:val="000000"/>
              </w:rPr>
              <w:t>Journal of Service R</w:t>
            </w:r>
            <w:r w:rsidR="00017231" w:rsidRPr="001A7097">
              <w:rPr>
                <w:rFonts w:ascii="Times New Roman" w:hAnsi="Times New Roman" w:cs="Times New Roman"/>
                <w:b w:val="0"/>
                <w:color w:val="000000"/>
              </w:rPr>
              <w:t>esearch</w:t>
            </w:r>
          </w:p>
        </w:tc>
        <w:tc>
          <w:tcPr>
            <w:tcW w:w="992" w:type="dxa"/>
            <w:shd w:val="clear" w:color="auto" w:fill="auto"/>
            <w:noWrap/>
            <w:hideMark/>
          </w:tcPr>
          <w:p w14:paraId="2A7F45C2" w14:textId="77777777" w:rsidR="00017231" w:rsidRPr="00D35ADD" w:rsidRDefault="00017231" w:rsidP="009D7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35ADD">
              <w:rPr>
                <w:rFonts w:ascii="Times New Roman" w:hAnsi="Times New Roman" w:cs="Times New Roman"/>
                <w:color w:val="000000"/>
              </w:rPr>
              <w:t>4</w:t>
            </w:r>
          </w:p>
        </w:tc>
        <w:tc>
          <w:tcPr>
            <w:tcW w:w="949" w:type="dxa"/>
            <w:shd w:val="clear" w:color="auto" w:fill="auto"/>
            <w:noWrap/>
            <w:hideMark/>
          </w:tcPr>
          <w:p w14:paraId="6FA3DD65" w14:textId="6803155F" w:rsidR="00017231" w:rsidRPr="00D35ADD" w:rsidRDefault="00017231" w:rsidP="009D7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35ADD">
              <w:rPr>
                <w:rFonts w:ascii="Times New Roman" w:hAnsi="Times New Roman" w:cs="Times New Roman"/>
                <w:color w:val="000000"/>
              </w:rPr>
              <w:t>3,2%</w:t>
            </w:r>
          </w:p>
        </w:tc>
        <w:tc>
          <w:tcPr>
            <w:tcW w:w="1036" w:type="dxa"/>
            <w:shd w:val="clear" w:color="auto" w:fill="auto"/>
            <w:noWrap/>
            <w:hideMark/>
          </w:tcPr>
          <w:p w14:paraId="7C715530" w14:textId="77777777" w:rsidR="00017231" w:rsidRPr="00D35ADD" w:rsidRDefault="00017231" w:rsidP="009D7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35ADD">
              <w:rPr>
                <w:rFonts w:ascii="Times New Roman" w:hAnsi="Times New Roman" w:cs="Times New Roman"/>
                <w:color w:val="000000"/>
              </w:rPr>
              <w:t>36</w:t>
            </w:r>
          </w:p>
        </w:tc>
        <w:tc>
          <w:tcPr>
            <w:tcW w:w="1011" w:type="dxa"/>
            <w:shd w:val="clear" w:color="auto" w:fill="auto"/>
            <w:noWrap/>
            <w:hideMark/>
          </w:tcPr>
          <w:p w14:paraId="22DE090D" w14:textId="71720BF0" w:rsidR="00017231" w:rsidRPr="00D35ADD" w:rsidRDefault="00017231" w:rsidP="009D7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35ADD">
              <w:rPr>
                <w:rFonts w:ascii="Times New Roman" w:hAnsi="Times New Roman" w:cs="Times New Roman"/>
                <w:color w:val="000000"/>
              </w:rPr>
              <w:t>1,5%</w:t>
            </w:r>
          </w:p>
        </w:tc>
        <w:tc>
          <w:tcPr>
            <w:tcW w:w="1115" w:type="dxa"/>
            <w:shd w:val="clear" w:color="auto" w:fill="auto"/>
            <w:noWrap/>
            <w:hideMark/>
          </w:tcPr>
          <w:p w14:paraId="3B0DFFE1" w14:textId="77777777" w:rsidR="00017231" w:rsidRPr="00D35ADD" w:rsidRDefault="00017231" w:rsidP="009D7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35ADD">
              <w:rPr>
                <w:rFonts w:ascii="Times New Roman" w:hAnsi="Times New Roman" w:cs="Times New Roman"/>
                <w:color w:val="000000"/>
              </w:rPr>
              <w:t>9,0</w:t>
            </w:r>
          </w:p>
        </w:tc>
      </w:tr>
      <w:tr w:rsidR="001B3927" w:rsidRPr="00D35ADD" w14:paraId="062177B4" w14:textId="77777777" w:rsidTr="0012385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361" w:type="dxa"/>
            <w:shd w:val="clear" w:color="auto" w:fill="auto"/>
            <w:noWrap/>
            <w:hideMark/>
          </w:tcPr>
          <w:p w14:paraId="585E08BD" w14:textId="77777777" w:rsidR="00017231" w:rsidRPr="001A7097" w:rsidRDefault="0046158F" w:rsidP="009D77AC">
            <w:pPr>
              <w:spacing w:line="276" w:lineRule="auto"/>
              <w:rPr>
                <w:rFonts w:ascii="Times New Roman" w:hAnsi="Times New Roman" w:cs="Times New Roman"/>
                <w:b w:val="0"/>
                <w:color w:val="000000"/>
              </w:rPr>
            </w:pPr>
            <w:r>
              <w:rPr>
                <w:rFonts w:ascii="Times New Roman" w:hAnsi="Times New Roman" w:cs="Times New Roman"/>
                <w:b w:val="0"/>
                <w:color w:val="000000"/>
              </w:rPr>
              <w:t>Journal of Services M</w:t>
            </w:r>
            <w:r w:rsidR="00017231" w:rsidRPr="001A7097">
              <w:rPr>
                <w:rFonts w:ascii="Times New Roman" w:hAnsi="Times New Roman" w:cs="Times New Roman"/>
                <w:b w:val="0"/>
                <w:color w:val="000000"/>
              </w:rPr>
              <w:t>arketing</w:t>
            </w:r>
          </w:p>
        </w:tc>
        <w:tc>
          <w:tcPr>
            <w:tcW w:w="992" w:type="dxa"/>
            <w:shd w:val="clear" w:color="auto" w:fill="auto"/>
            <w:noWrap/>
            <w:hideMark/>
          </w:tcPr>
          <w:p w14:paraId="2A822390" w14:textId="77777777" w:rsidR="00017231" w:rsidRPr="00D35ADD" w:rsidRDefault="00017231" w:rsidP="009D77A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35ADD">
              <w:rPr>
                <w:rFonts w:ascii="Times New Roman" w:hAnsi="Times New Roman" w:cs="Times New Roman"/>
                <w:color w:val="000000"/>
              </w:rPr>
              <w:t>4</w:t>
            </w:r>
          </w:p>
        </w:tc>
        <w:tc>
          <w:tcPr>
            <w:tcW w:w="949" w:type="dxa"/>
            <w:shd w:val="clear" w:color="auto" w:fill="auto"/>
            <w:noWrap/>
            <w:hideMark/>
          </w:tcPr>
          <w:p w14:paraId="5D9B0A2D" w14:textId="5957DD0A" w:rsidR="00017231" w:rsidRPr="00D35ADD" w:rsidRDefault="00017231" w:rsidP="009D77A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35ADD">
              <w:rPr>
                <w:rFonts w:ascii="Times New Roman" w:hAnsi="Times New Roman" w:cs="Times New Roman"/>
                <w:color w:val="000000"/>
              </w:rPr>
              <w:t>3,2%</w:t>
            </w:r>
          </w:p>
        </w:tc>
        <w:tc>
          <w:tcPr>
            <w:tcW w:w="1036" w:type="dxa"/>
            <w:shd w:val="clear" w:color="auto" w:fill="auto"/>
            <w:noWrap/>
            <w:hideMark/>
          </w:tcPr>
          <w:p w14:paraId="1FE24966" w14:textId="77777777" w:rsidR="00017231" w:rsidRPr="00D35ADD" w:rsidRDefault="00017231" w:rsidP="009D77A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35ADD">
              <w:rPr>
                <w:rFonts w:ascii="Times New Roman" w:hAnsi="Times New Roman" w:cs="Times New Roman"/>
                <w:color w:val="000000"/>
              </w:rPr>
              <w:t>33</w:t>
            </w:r>
          </w:p>
        </w:tc>
        <w:tc>
          <w:tcPr>
            <w:tcW w:w="1011" w:type="dxa"/>
            <w:shd w:val="clear" w:color="auto" w:fill="auto"/>
            <w:noWrap/>
            <w:hideMark/>
          </w:tcPr>
          <w:p w14:paraId="47269ADB" w14:textId="3F40EFA6" w:rsidR="00017231" w:rsidRPr="00D35ADD" w:rsidRDefault="00017231" w:rsidP="009D77A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35ADD">
              <w:rPr>
                <w:rFonts w:ascii="Times New Roman" w:hAnsi="Times New Roman" w:cs="Times New Roman"/>
                <w:color w:val="000000"/>
              </w:rPr>
              <w:t>1,4%</w:t>
            </w:r>
          </w:p>
        </w:tc>
        <w:tc>
          <w:tcPr>
            <w:tcW w:w="1115" w:type="dxa"/>
            <w:shd w:val="clear" w:color="auto" w:fill="auto"/>
            <w:noWrap/>
            <w:hideMark/>
          </w:tcPr>
          <w:p w14:paraId="2F0FA45E" w14:textId="77777777" w:rsidR="00017231" w:rsidRPr="00D35ADD" w:rsidRDefault="00017231" w:rsidP="009D77A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35ADD">
              <w:rPr>
                <w:rFonts w:ascii="Times New Roman" w:hAnsi="Times New Roman" w:cs="Times New Roman"/>
                <w:color w:val="000000"/>
              </w:rPr>
              <w:t>8,3</w:t>
            </w:r>
          </w:p>
        </w:tc>
      </w:tr>
      <w:tr w:rsidR="001B3927" w:rsidRPr="00D35ADD" w14:paraId="1FE04CC6" w14:textId="77777777" w:rsidTr="00123852">
        <w:trPr>
          <w:trHeight w:val="288"/>
        </w:trPr>
        <w:tc>
          <w:tcPr>
            <w:cnfStyle w:val="001000000000" w:firstRow="0" w:lastRow="0" w:firstColumn="1" w:lastColumn="0" w:oddVBand="0" w:evenVBand="0" w:oddHBand="0" w:evenHBand="0" w:firstRowFirstColumn="0" w:firstRowLastColumn="0" w:lastRowFirstColumn="0" w:lastRowLastColumn="0"/>
            <w:tcW w:w="4361" w:type="dxa"/>
            <w:shd w:val="clear" w:color="auto" w:fill="auto"/>
            <w:noWrap/>
            <w:hideMark/>
          </w:tcPr>
          <w:p w14:paraId="4CF9E7CA" w14:textId="77777777" w:rsidR="00017231" w:rsidRPr="001A7097" w:rsidRDefault="0046158F" w:rsidP="009D77AC">
            <w:pPr>
              <w:spacing w:line="276" w:lineRule="auto"/>
              <w:rPr>
                <w:rFonts w:ascii="Times New Roman" w:hAnsi="Times New Roman" w:cs="Times New Roman"/>
                <w:b w:val="0"/>
                <w:color w:val="000000"/>
              </w:rPr>
            </w:pPr>
            <w:r>
              <w:rPr>
                <w:rFonts w:ascii="Times New Roman" w:hAnsi="Times New Roman" w:cs="Times New Roman"/>
                <w:b w:val="0"/>
                <w:color w:val="000000"/>
              </w:rPr>
              <w:t>C</w:t>
            </w:r>
            <w:r w:rsidR="00017231" w:rsidRPr="001A7097">
              <w:rPr>
                <w:rFonts w:ascii="Times New Roman" w:hAnsi="Times New Roman" w:cs="Times New Roman"/>
                <w:b w:val="0"/>
                <w:color w:val="000000"/>
              </w:rPr>
              <w:t xml:space="preserve">onsumption </w:t>
            </w:r>
            <w:r>
              <w:rPr>
                <w:rFonts w:ascii="Times New Roman" w:hAnsi="Times New Roman" w:cs="Times New Roman"/>
                <w:b w:val="0"/>
                <w:color w:val="000000"/>
              </w:rPr>
              <w:t>Markets &amp; C</w:t>
            </w:r>
            <w:r w:rsidR="00017231" w:rsidRPr="001A7097">
              <w:rPr>
                <w:rFonts w:ascii="Times New Roman" w:hAnsi="Times New Roman" w:cs="Times New Roman"/>
                <w:b w:val="0"/>
                <w:color w:val="000000"/>
              </w:rPr>
              <w:t>ulture</w:t>
            </w:r>
          </w:p>
        </w:tc>
        <w:tc>
          <w:tcPr>
            <w:tcW w:w="992" w:type="dxa"/>
            <w:shd w:val="clear" w:color="auto" w:fill="auto"/>
            <w:noWrap/>
            <w:hideMark/>
          </w:tcPr>
          <w:p w14:paraId="2A3E2174" w14:textId="77777777" w:rsidR="00017231" w:rsidRPr="00D35ADD" w:rsidRDefault="00017231" w:rsidP="009D7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35ADD">
              <w:rPr>
                <w:rFonts w:ascii="Times New Roman" w:hAnsi="Times New Roman" w:cs="Times New Roman"/>
                <w:color w:val="000000"/>
              </w:rPr>
              <w:t>3</w:t>
            </w:r>
          </w:p>
        </w:tc>
        <w:tc>
          <w:tcPr>
            <w:tcW w:w="949" w:type="dxa"/>
            <w:shd w:val="clear" w:color="auto" w:fill="auto"/>
            <w:noWrap/>
            <w:hideMark/>
          </w:tcPr>
          <w:p w14:paraId="2C96164A" w14:textId="1AC7A852" w:rsidR="00017231" w:rsidRPr="00D35ADD" w:rsidRDefault="00017231" w:rsidP="009D7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35ADD">
              <w:rPr>
                <w:rFonts w:ascii="Times New Roman" w:hAnsi="Times New Roman" w:cs="Times New Roman"/>
                <w:color w:val="000000"/>
              </w:rPr>
              <w:t>2,4%</w:t>
            </w:r>
          </w:p>
        </w:tc>
        <w:tc>
          <w:tcPr>
            <w:tcW w:w="1036" w:type="dxa"/>
            <w:shd w:val="clear" w:color="auto" w:fill="auto"/>
            <w:noWrap/>
            <w:hideMark/>
          </w:tcPr>
          <w:p w14:paraId="14E1E2BC" w14:textId="77777777" w:rsidR="00017231" w:rsidRPr="00D35ADD" w:rsidRDefault="00017231" w:rsidP="009D7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35ADD">
              <w:rPr>
                <w:rFonts w:ascii="Times New Roman" w:hAnsi="Times New Roman" w:cs="Times New Roman"/>
                <w:color w:val="000000"/>
              </w:rPr>
              <w:t>24</w:t>
            </w:r>
          </w:p>
        </w:tc>
        <w:tc>
          <w:tcPr>
            <w:tcW w:w="1011" w:type="dxa"/>
            <w:shd w:val="clear" w:color="auto" w:fill="auto"/>
            <w:noWrap/>
            <w:hideMark/>
          </w:tcPr>
          <w:p w14:paraId="38C41592" w14:textId="393677B7" w:rsidR="00017231" w:rsidRPr="00D35ADD" w:rsidRDefault="00017231" w:rsidP="009D7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35ADD">
              <w:rPr>
                <w:rFonts w:ascii="Times New Roman" w:hAnsi="Times New Roman" w:cs="Times New Roman"/>
                <w:color w:val="000000"/>
              </w:rPr>
              <w:t>1,0%</w:t>
            </w:r>
          </w:p>
        </w:tc>
        <w:tc>
          <w:tcPr>
            <w:tcW w:w="1115" w:type="dxa"/>
            <w:shd w:val="clear" w:color="auto" w:fill="auto"/>
            <w:noWrap/>
            <w:hideMark/>
          </w:tcPr>
          <w:p w14:paraId="557C629F" w14:textId="77777777" w:rsidR="00017231" w:rsidRPr="00D35ADD" w:rsidRDefault="00017231" w:rsidP="009D7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35ADD">
              <w:rPr>
                <w:rFonts w:ascii="Times New Roman" w:hAnsi="Times New Roman" w:cs="Times New Roman"/>
                <w:color w:val="000000"/>
              </w:rPr>
              <w:t>8,0</w:t>
            </w:r>
          </w:p>
        </w:tc>
      </w:tr>
      <w:tr w:rsidR="001B3927" w:rsidRPr="00D35ADD" w14:paraId="6CE9DD78" w14:textId="77777777" w:rsidTr="0012385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361" w:type="dxa"/>
            <w:shd w:val="clear" w:color="auto" w:fill="auto"/>
            <w:noWrap/>
            <w:hideMark/>
          </w:tcPr>
          <w:p w14:paraId="7AEE07B1" w14:textId="77777777" w:rsidR="00017231" w:rsidRPr="001A7097" w:rsidRDefault="0046158F" w:rsidP="009D77AC">
            <w:pPr>
              <w:spacing w:line="276" w:lineRule="auto"/>
              <w:rPr>
                <w:rFonts w:ascii="Times New Roman" w:hAnsi="Times New Roman" w:cs="Times New Roman"/>
                <w:b w:val="0"/>
                <w:color w:val="000000"/>
              </w:rPr>
            </w:pPr>
            <w:r>
              <w:rPr>
                <w:rFonts w:ascii="Times New Roman" w:hAnsi="Times New Roman" w:cs="Times New Roman"/>
                <w:b w:val="0"/>
                <w:color w:val="000000"/>
              </w:rPr>
              <w:t>J</w:t>
            </w:r>
            <w:r w:rsidR="00017231" w:rsidRPr="001A7097">
              <w:rPr>
                <w:rFonts w:ascii="Times New Roman" w:hAnsi="Times New Roman" w:cs="Times New Roman"/>
                <w:b w:val="0"/>
                <w:color w:val="000000"/>
              </w:rPr>
              <w:t xml:space="preserve">ournal of </w:t>
            </w:r>
            <w:r>
              <w:rPr>
                <w:rFonts w:ascii="Times New Roman" w:hAnsi="Times New Roman" w:cs="Times New Roman"/>
                <w:b w:val="0"/>
                <w:color w:val="000000"/>
              </w:rPr>
              <w:t>M</w:t>
            </w:r>
            <w:r w:rsidR="00017231" w:rsidRPr="001A7097">
              <w:rPr>
                <w:rFonts w:ascii="Times New Roman" w:hAnsi="Times New Roman" w:cs="Times New Roman"/>
                <w:b w:val="0"/>
                <w:color w:val="000000"/>
              </w:rPr>
              <w:t>arketing</w:t>
            </w:r>
          </w:p>
        </w:tc>
        <w:tc>
          <w:tcPr>
            <w:tcW w:w="992" w:type="dxa"/>
            <w:shd w:val="clear" w:color="auto" w:fill="auto"/>
            <w:noWrap/>
            <w:hideMark/>
          </w:tcPr>
          <w:p w14:paraId="18AA013F" w14:textId="77777777" w:rsidR="00017231" w:rsidRPr="00D35ADD" w:rsidRDefault="00017231" w:rsidP="009D77A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35ADD">
              <w:rPr>
                <w:rFonts w:ascii="Times New Roman" w:hAnsi="Times New Roman" w:cs="Times New Roman"/>
                <w:color w:val="000000"/>
              </w:rPr>
              <w:t>3</w:t>
            </w:r>
          </w:p>
        </w:tc>
        <w:tc>
          <w:tcPr>
            <w:tcW w:w="949" w:type="dxa"/>
            <w:shd w:val="clear" w:color="auto" w:fill="auto"/>
            <w:noWrap/>
            <w:hideMark/>
          </w:tcPr>
          <w:p w14:paraId="4CFE8FC0" w14:textId="7891038A" w:rsidR="00017231" w:rsidRPr="00D35ADD" w:rsidRDefault="00017231" w:rsidP="009D77A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35ADD">
              <w:rPr>
                <w:rFonts w:ascii="Times New Roman" w:hAnsi="Times New Roman" w:cs="Times New Roman"/>
                <w:color w:val="000000"/>
              </w:rPr>
              <w:t>2,4%</w:t>
            </w:r>
          </w:p>
        </w:tc>
        <w:tc>
          <w:tcPr>
            <w:tcW w:w="1036" w:type="dxa"/>
            <w:shd w:val="clear" w:color="auto" w:fill="auto"/>
            <w:noWrap/>
            <w:hideMark/>
          </w:tcPr>
          <w:p w14:paraId="5CDD85A0" w14:textId="77777777" w:rsidR="00017231" w:rsidRPr="00D35ADD" w:rsidRDefault="00017231" w:rsidP="009D77A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35ADD">
              <w:rPr>
                <w:rFonts w:ascii="Times New Roman" w:hAnsi="Times New Roman" w:cs="Times New Roman"/>
                <w:color w:val="000000"/>
              </w:rPr>
              <w:t>250</w:t>
            </w:r>
          </w:p>
        </w:tc>
        <w:tc>
          <w:tcPr>
            <w:tcW w:w="1011" w:type="dxa"/>
            <w:shd w:val="clear" w:color="auto" w:fill="auto"/>
            <w:noWrap/>
            <w:hideMark/>
          </w:tcPr>
          <w:p w14:paraId="395C32E7" w14:textId="799B7B19" w:rsidR="00017231" w:rsidRPr="00D35ADD" w:rsidRDefault="00017231" w:rsidP="009D77A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35ADD">
              <w:rPr>
                <w:rFonts w:ascii="Times New Roman" w:hAnsi="Times New Roman" w:cs="Times New Roman"/>
                <w:color w:val="000000"/>
              </w:rPr>
              <w:t>10,3%</w:t>
            </w:r>
          </w:p>
        </w:tc>
        <w:tc>
          <w:tcPr>
            <w:tcW w:w="1115" w:type="dxa"/>
            <w:shd w:val="clear" w:color="auto" w:fill="auto"/>
            <w:noWrap/>
            <w:hideMark/>
          </w:tcPr>
          <w:p w14:paraId="2119915A" w14:textId="77777777" w:rsidR="00017231" w:rsidRPr="00D35ADD" w:rsidRDefault="00017231" w:rsidP="009D77A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35ADD">
              <w:rPr>
                <w:rFonts w:ascii="Times New Roman" w:hAnsi="Times New Roman" w:cs="Times New Roman"/>
                <w:color w:val="000000"/>
              </w:rPr>
              <w:t>83,3</w:t>
            </w:r>
          </w:p>
        </w:tc>
      </w:tr>
      <w:tr w:rsidR="001B3927" w:rsidRPr="00D35ADD" w14:paraId="536B1F85" w14:textId="77777777" w:rsidTr="00123852">
        <w:trPr>
          <w:trHeight w:val="288"/>
        </w:trPr>
        <w:tc>
          <w:tcPr>
            <w:cnfStyle w:val="001000000000" w:firstRow="0" w:lastRow="0" w:firstColumn="1" w:lastColumn="0" w:oddVBand="0" w:evenVBand="0" w:oddHBand="0" w:evenHBand="0" w:firstRowFirstColumn="0" w:firstRowLastColumn="0" w:lastRowFirstColumn="0" w:lastRowLastColumn="0"/>
            <w:tcW w:w="4361" w:type="dxa"/>
            <w:shd w:val="clear" w:color="auto" w:fill="auto"/>
            <w:noWrap/>
            <w:hideMark/>
          </w:tcPr>
          <w:p w14:paraId="62E23223" w14:textId="77777777" w:rsidR="00017231" w:rsidRPr="001A7097" w:rsidRDefault="0046158F" w:rsidP="009D77AC">
            <w:pPr>
              <w:spacing w:line="276" w:lineRule="auto"/>
              <w:rPr>
                <w:rFonts w:ascii="Times New Roman" w:hAnsi="Times New Roman" w:cs="Times New Roman"/>
                <w:b w:val="0"/>
                <w:color w:val="000000"/>
              </w:rPr>
            </w:pPr>
            <w:r>
              <w:rPr>
                <w:rFonts w:ascii="Times New Roman" w:hAnsi="Times New Roman" w:cs="Times New Roman"/>
                <w:b w:val="0"/>
                <w:color w:val="000000"/>
              </w:rPr>
              <w:t>Journal of Service M</w:t>
            </w:r>
            <w:r w:rsidR="00017231" w:rsidRPr="001A7097">
              <w:rPr>
                <w:rFonts w:ascii="Times New Roman" w:hAnsi="Times New Roman" w:cs="Times New Roman"/>
                <w:b w:val="0"/>
                <w:color w:val="000000"/>
              </w:rPr>
              <w:t>anagement</w:t>
            </w:r>
          </w:p>
        </w:tc>
        <w:tc>
          <w:tcPr>
            <w:tcW w:w="992" w:type="dxa"/>
            <w:shd w:val="clear" w:color="auto" w:fill="auto"/>
            <w:noWrap/>
            <w:hideMark/>
          </w:tcPr>
          <w:p w14:paraId="1AAA5823" w14:textId="77777777" w:rsidR="00017231" w:rsidRPr="00D35ADD" w:rsidRDefault="00017231" w:rsidP="009D7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35ADD">
              <w:rPr>
                <w:rFonts w:ascii="Times New Roman" w:hAnsi="Times New Roman" w:cs="Times New Roman"/>
                <w:color w:val="000000"/>
              </w:rPr>
              <w:t>3</w:t>
            </w:r>
          </w:p>
        </w:tc>
        <w:tc>
          <w:tcPr>
            <w:tcW w:w="949" w:type="dxa"/>
            <w:shd w:val="clear" w:color="auto" w:fill="auto"/>
            <w:noWrap/>
            <w:hideMark/>
          </w:tcPr>
          <w:p w14:paraId="1403EE04" w14:textId="6E41B659" w:rsidR="00017231" w:rsidRPr="00D35ADD" w:rsidRDefault="00017231" w:rsidP="009D7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35ADD">
              <w:rPr>
                <w:rFonts w:ascii="Times New Roman" w:hAnsi="Times New Roman" w:cs="Times New Roman"/>
                <w:color w:val="000000"/>
              </w:rPr>
              <w:t>2,4%</w:t>
            </w:r>
          </w:p>
        </w:tc>
        <w:tc>
          <w:tcPr>
            <w:tcW w:w="1036" w:type="dxa"/>
            <w:shd w:val="clear" w:color="auto" w:fill="auto"/>
            <w:noWrap/>
            <w:hideMark/>
          </w:tcPr>
          <w:p w14:paraId="75CEC4E0" w14:textId="77777777" w:rsidR="00017231" w:rsidRPr="00D35ADD" w:rsidRDefault="00017231" w:rsidP="009D7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35ADD">
              <w:rPr>
                <w:rFonts w:ascii="Times New Roman" w:hAnsi="Times New Roman" w:cs="Times New Roman"/>
                <w:color w:val="000000"/>
              </w:rPr>
              <w:t>10</w:t>
            </w:r>
          </w:p>
        </w:tc>
        <w:tc>
          <w:tcPr>
            <w:tcW w:w="1011" w:type="dxa"/>
            <w:shd w:val="clear" w:color="auto" w:fill="auto"/>
            <w:noWrap/>
            <w:hideMark/>
          </w:tcPr>
          <w:p w14:paraId="1863B2C6" w14:textId="5CCE6332" w:rsidR="00017231" w:rsidRPr="00D35ADD" w:rsidRDefault="00017231" w:rsidP="009D7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35ADD">
              <w:rPr>
                <w:rFonts w:ascii="Times New Roman" w:hAnsi="Times New Roman" w:cs="Times New Roman"/>
                <w:color w:val="000000"/>
              </w:rPr>
              <w:t>0,4%</w:t>
            </w:r>
          </w:p>
        </w:tc>
        <w:tc>
          <w:tcPr>
            <w:tcW w:w="1115" w:type="dxa"/>
            <w:shd w:val="clear" w:color="auto" w:fill="auto"/>
            <w:noWrap/>
            <w:hideMark/>
          </w:tcPr>
          <w:p w14:paraId="43CE10E6" w14:textId="77777777" w:rsidR="00017231" w:rsidRPr="00D35ADD" w:rsidRDefault="00017231" w:rsidP="009D7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35ADD">
              <w:rPr>
                <w:rFonts w:ascii="Times New Roman" w:hAnsi="Times New Roman" w:cs="Times New Roman"/>
                <w:color w:val="000000"/>
              </w:rPr>
              <w:t>3,3</w:t>
            </w:r>
          </w:p>
        </w:tc>
      </w:tr>
      <w:tr w:rsidR="001B3927" w:rsidRPr="00D35ADD" w14:paraId="4C00329D" w14:textId="77777777" w:rsidTr="0012385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361" w:type="dxa"/>
            <w:shd w:val="clear" w:color="auto" w:fill="auto"/>
            <w:noWrap/>
            <w:hideMark/>
          </w:tcPr>
          <w:p w14:paraId="4FA51499" w14:textId="77777777" w:rsidR="00017231" w:rsidRPr="001A7097" w:rsidRDefault="0046158F" w:rsidP="009D77AC">
            <w:pPr>
              <w:spacing w:line="276" w:lineRule="auto"/>
              <w:rPr>
                <w:rFonts w:ascii="Times New Roman" w:hAnsi="Times New Roman" w:cs="Times New Roman"/>
                <w:b w:val="0"/>
                <w:color w:val="000000"/>
              </w:rPr>
            </w:pPr>
            <w:r>
              <w:rPr>
                <w:rFonts w:ascii="Times New Roman" w:hAnsi="Times New Roman" w:cs="Times New Roman"/>
                <w:b w:val="0"/>
                <w:color w:val="000000"/>
              </w:rPr>
              <w:t>Asia Pacific Journal of Marketing and L</w:t>
            </w:r>
            <w:r w:rsidR="00017231" w:rsidRPr="001A7097">
              <w:rPr>
                <w:rFonts w:ascii="Times New Roman" w:hAnsi="Times New Roman" w:cs="Times New Roman"/>
                <w:b w:val="0"/>
                <w:color w:val="000000"/>
              </w:rPr>
              <w:t>ogistics</w:t>
            </w:r>
          </w:p>
        </w:tc>
        <w:tc>
          <w:tcPr>
            <w:tcW w:w="992" w:type="dxa"/>
            <w:shd w:val="clear" w:color="auto" w:fill="auto"/>
            <w:noWrap/>
            <w:hideMark/>
          </w:tcPr>
          <w:p w14:paraId="0B13FEE9" w14:textId="77777777" w:rsidR="00017231" w:rsidRPr="00D35ADD" w:rsidRDefault="00017231" w:rsidP="009D77A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35ADD">
              <w:rPr>
                <w:rFonts w:ascii="Times New Roman" w:hAnsi="Times New Roman" w:cs="Times New Roman"/>
                <w:color w:val="000000"/>
              </w:rPr>
              <w:t>2</w:t>
            </w:r>
          </w:p>
        </w:tc>
        <w:tc>
          <w:tcPr>
            <w:tcW w:w="949" w:type="dxa"/>
            <w:shd w:val="clear" w:color="auto" w:fill="auto"/>
            <w:noWrap/>
            <w:hideMark/>
          </w:tcPr>
          <w:p w14:paraId="1926F582" w14:textId="69FD5FDA" w:rsidR="00017231" w:rsidRPr="00D35ADD" w:rsidRDefault="00017231" w:rsidP="009D77A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35ADD">
              <w:rPr>
                <w:rFonts w:ascii="Times New Roman" w:hAnsi="Times New Roman" w:cs="Times New Roman"/>
                <w:color w:val="000000"/>
              </w:rPr>
              <w:t>1,6%</w:t>
            </w:r>
          </w:p>
        </w:tc>
        <w:tc>
          <w:tcPr>
            <w:tcW w:w="1036" w:type="dxa"/>
            <w:shd w:val="clear" w:color="auto" w:fill="auto"/>
            <w:noWrap/>
            <w:hideMark/>
          </w:tcPr>
          <w:p w14:paraId="06A52CEF" w14:textId="77777777" w:rsidR="00017231" w:rsidRPr="00D35ADD" w:rsidRDefault="00017231" w:rsidP="009D77A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35ADD">
              <w:rPr>
                <w:rFonts w:ascii="Times New Roman" w:hAnsi="Times New Roman" w:cs="Times New Roman"/>
                <w:color w:val="000000"/>
              </w:rPr>
              <w:t>0</w:t>
            </w:r>
          </w:p>
        </w:tc>
        <w:tc>
          <w:tcPr>
            <w:tcW w:w="1011" w:type="dxa"/>
            <w:shd w:val="clear" w:color="auto" w:fill="auto"/>
            <w:noWrap/>
            <w:hideMark/>
          </w:tcPr>
          <w:p w14:paraId="09B982DA" w14:textId="74C04B67" w:rsidR="00017231" w:rsidRPr="00D35ADD" w:rsidRDefault="00B3701B" w:rsidP="009D77A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w:t>
            </w:r>
            <w:r w:rsidR="00017231" w:rsidRPr="00D35ADD">
              <w:rPr>
                <w:rFonts w:ascii="Times New Roman" w:hAnsi="Times New Roman" w:cs="Times New Roman"/>
                <w:color w:val="000000"/>
              </w:rPr>
              <w:t>%</w:t>
            </w:r>
          </w:p>
        </w:tc>
        <w:tc>
          <w:tcPr>
            <w:tcW w:w="1115" w:type="dxa"/>
            <w:shd w:val="clear" w:color="auto" w:fill="auto"/>
            <w:noWrap/>
            <w:hideMark/>
          </w:tcPr>
          <w:p w14:paraId="2CDD9740" w14:textId="77777777" w:rsidR="00017231" w:rsidRPr="00D35ADD" w:rsidRDefault="00017231" w:rsidP="009D77A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35ADD">
              <w:rPr>
                <w:rFonts w:ascii="Times New Roman" w:hAnsi="Times New Roman" w:cs="Times New Roman"/>
                <w:color w:val="000000"/>
              </w:rPr>
              <w:t>0,0</w:t>
            </w:r>
          </w:p>
        </w:tc>
      </w:tr>
      <w:tr w:rsidR="001B3927" w:rsidRPr="001A7097" w14:paraId="25664454" w14:textId="77777777" w:rsidTr="00123852">
        <w:trPr>
          <w:trHeight w:val="288"/>
        </w:trPr>
        <w:tc>
          <w:tcPr>
            <w:cnfStyle w:val="001000000000" w:firstRow="0" w:lastRow="0" w:firstColumn="1" w:lastColumn="0" w:oddVBand="0" w:evenVBand="0" w:oddHBand="0" w:evenHBand="0" w:firstRowFirstColumn="0" w:firstRowLastColumn="0" w:lastRowFirstColumn="0" w:lastRowLastColumn="0"/>
            <w:tcW w:w="4361" w:type="dxa"/>
            <w:shd w:val="clear" w:color="auto" w:fill="auto"/>
            <w:noWrap/>
            <w:hideMark/>
          </w:tcPr>
          <w:p w14:paraId="3EA28C00" w14:textId="77777777" w:rsidR="00017231" w:rsidRPr="001A7097" w:rsidRDefault="0046158F" w:rsidP="009D77AC">
            <w:pPr>
              <w:spacing w:line="276" w:lineRule="auto"/>
              <w:rPr>
                <w:rFonts w:ascii="Times New Roman" w:hAnsi="Times New Roman" w:cs="Times New Roman"/>
                <w:b w:val="0"/>
                <w:color w:val="000000"/>
              </w:rPr>
            </w:pPr>
            <w:r>
              <w:rPr>
                <w:rFonts w:ascii="Times New Roman" w:hAnsi="Times New Roman" w:cs="Times New Roman"/>
                <w:b w:val="0"/>
                <w:color w:val="000000"/>
              </w:rPr>
              <w:t>I</w:t>
            </w:r>
            <w:r w:rsidR="00017231" w:rsidRPr="001A7097">
              <w:rPr>
                <w:rFonts w:ascii="Times New Roman" w:hAnsi="Times New Roman" w:cs="Times New Roman"/>
                <w:b w:val="0"/>
                <w:color w:val="000000"/>
              </w:rPr>
              <w:t xml:space="preserve">ndustrial </w:t>
            </w:r>
            <w:r>
              <w:rPr>
                <w:rFonts w:ascii="Times New Roman" w:hAnsi="Times New Roman" w:cs="Times New Roman"/>
                <w:b w:val="0"/>
                <w:color w:val="000000"/>
              </w:rPr>
              <w:t>M</w:t>
            </w:r>
            <w:r w:rsidR="00017231" w:rsidRPr="001A7097">
              <w:rPr>
                <w:rFonts w:ascii="Times New Roman" w:hAnsi="Times New Roman" w:cs="Times New Roman"/>
                <w:b w:val="0"/>
                <w:color w:val="000000"/>
              </w:rPr>
              <w:t xml:space="preserve">arketing </w:t>
            </w:r>
            <w:r>
              <w:rPr>
                <w:rFonts w:ascii="Times New Roman" w:hAnsi="Times New Roman" w:cs="Times New Roman"/>
                <w:b w:val="0"/>
                <w:color w:val="000000"/>
              </w:rPr>
              <w:t>M</w:t>
            </w:r>
            <w:r w:rsidR="00017231" w:rsidRPr="001A7097">
              <w:rPr>
                <w:rFonts w:ascii="Times New Roman" w:hAnsi="Times New Roman" w:cs="Times New Roman"/>
                <w:b w:val="0"/>
                <w:color w:val="000000"/>
              </w:rPr>
              <w:t>anagement</w:t>
            </w:r>
          </w:p>
        </w:tc>
        <w:tc>
          <w:tcPr>
            <w:tcW w:w="992" w:type="dxa"/>
            <w:shd w:val="clear" w:color="auto" w:fill="auto"/>
            <w:noWrap/>
            <w:hideMark/>
          </w:tcPr>
          <w:p w14:paraId="7CE1A31B" w14:textId="77777777" w:rsidR="00017231" w:rsidRPr="001A7097" w:rsidRDefault="00017231" w:rsidP="009D7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1A7097">
              <w:rPr>
                <w:rFonts w:ascii="Times New Roman" w:hAnsi="Times New Roman" w:cs="Times New Roman"/>
                <w:color w:val="000000"/>
              </w:rPr>
              <w:t>2</w:t>
            </w:r>
          </w:p>
        </w:tc>
        <w:tc>
          <w:tcPr>
            <w:tcW w:w="949" w:type="dxa"/>
            <w:shd w:val="clear" w:color="auto" w:fill="auto"/>
            <w:noWrap/>
            <w:hideMark/>
          </w:tcPr>
          <w:p w14:paraId="773B2B1B" w14:textId="38532136" w:rsidR="00017231" w:rsidRPr="001A7097" w:rsidRDefault="00017231" w:rsidP="009D7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1A7097">
              <w:rPr>
                <w:rFonts w:ascii="Times New Roman" w:hAnsi="Times New Roman" w:cs="Times New Roman"/>
                <w:color w:val="000000"/>
              </w:rPr>
              <w:t>1,6%</w:t>
            </w:r>
          </w:p>
        </w:tc>
        <w:tc>
          <w:tcPr>
            <w:tcW w:w="1036" w:type="dxa"/>
            <w:shd w:val="clear" w:color="auto" w:fill="auto"/>
            <w:noWrap/>
            <w:hideMark/>
          </w:tcPr>
          <w:p w14:paraId="33F1A505" w14:textId="77777777" w:rsidR="00017231" w:rsidRPr="001A7097" w:rsidRDefault="00017231" w:rsidP="009D7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1A7097">
              <w:rPr>
                <w:rFonts w:ascii="Times New Roman" w:hAnsi="Times New Roman" w:cs="Times New Roman"/>
                <w:color w:val="000000"/>
              </w:rPr>
              <w:t>24</w:t>
            </w:r>
          </w:p>
        </w:tc>
        <w:tc>
          <w:tcPr>
            <w:tcW w:w="1011" w:type="dxa"/>
            <w:shd w:val="clear" w:color="auto" w:fill="auto"/>
            <w:noWrap/>
            <w:hideMark/>
          </w:tcPr>
          <w:p w14:paraId="58546E2E" w14:textId="1019B13F" w:rsidR="00017231" w:rsidRPr="001A7097" w:rsidRDefault="00017231" w:rsidP="009D7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1A7097">
              <w:rPr>
                <w:rFonts w:ascii="Times New Roman" w:hAnsi="Times New Roman" w:cs="Times New Roman"/>
                <w:color w:val="000000"/>
              </w:rPr>
              <w:t>1,0%</w:t>
            </w:r>
          </w:p>
        </w:tc>
        <w:tc>
          <w:tcPr>
            <w:tcW w:w="1115" w:type="dxa"/>
            <w:shd w:val="clear" w:color="auto" w:fill="auto"/>
            <w:noWrap/>
            <w:hideMark/>
          </w:tcPr>
          <w:p w14:paraId="3A13D1D9" w14:textId="77777777" w:rsidR="00017231" w:rsidRPr="001A7097" w:rsidRDefault="00017231" w:rsidP="009D7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1A7097">
              <w:rPr>
                <w:rFonts w:ascii="Times New Roman" w:hAnsi="Times New Roman" w:cs="Times New Roman"/>
                <w:color w:val="000000"/>
              </w:rPr>
              <w:t>12,0</w:t>
            </w:r>
          </w:p>
        </w:tc>
      </w:tr>
      <w:tr w:rsidR="001B3927" w:rsidRPr="001A7097" w14:paraId="22AE440E" w14:textId="77777777" w:rsidTr="0012385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361" w:type="dxa"/>
            <w:shd w:val="clear" w:color="auto" w:fill="auto"/>
            <w:noWrap/>
            <w:hideMark/>
          </w:tcPr>
          <w:p w14:paraId="5F5823D4" w14:textId="77777777" w:rsidR="00017231" w:rsidRPr="001A7097" w:rsidRDefault="0046158F" w:rsidP="009D77AC">
            <w:pPr>
              <w:spacing w:line="276" w:lineRule="auto"/>
              <w:rPr>
                <w:rFonts w:ascii="Times New Roman" w:hAnsi="Times New Roman" w:cs="Times New Roman"/>
                <w:b w:val="0"/>
                <w:color w:val="000000"/>
              </w:rPr>
            </w:pPr>
            <w:r>
              <w:rPr>
                <w:rFonts w:ascii="Times New Roman" w:hAnsi="Times New Roman" w:cs="Times New Roman"/>
                <w:b w:val="0"/>
                <w:color w:val="000000"/>
              </w:rPr>
              <w:t>Journal of Consumer A</w:t>
            </w:r>
            <w:r w:rsidR="00017231" w:rsidRPr="001A7097">
              <w:rPr>
                <w:rFonts w:ascii="Times New Roman" w:hAnsi="Times New Roman" w:cs="Times New Roman"/>
                <w:b w:val="0"/>
                <w:color w:val="000000"/>
              </w:rPr>
              <w:t>ffairs</w:t>
            </w:r>
          </w:p>
        </w:tc>
        <w:tc>
          <w:tcPr>
            <w:tcW w:w="992" w:type="dxa"/>
            <w:shd w:val="clear" w:color="auto" w:fill="auto"/>
            <w:noWrap/>
            <w:hideMark/>
          </w:tcPr>
          <w:p w14:paraId="536369A3" w14:textId="77777777" w:rsidR="00017231" w:rsidRPr="001A7097" w:rsidRDefault="00017231" w:rsidP="009D77A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1A7097">
              <w:rPr>
                <w:rFonts w:ascii="Times New Roman" w:hAnsi="Times New Roman" w:cs="Times New Roman"/>
                <w:color w:val="000000"/>
              </w:rPr>
              <w:t>2</w:t>
            </w:r>
          </w:p>
        </w:tc>
        <w:tc>
          <w:tcPr>
            <w:tcW w:w="949" w:type="dxa"/>
            <w:shd w:val="clear" w:color="auto" w:fill="auto"/>
            <w:noWrap/>
            <w:hideMark/>
          </w:tcPr>
          <w:p w14:paraId="27D86217" w14:textId="682DE77C" w:rsidR="00017231" w:rsidRPr="001A7097" w:rsidRDefault="00017231" w:rsidP="009D77A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1A7097">
              <w:rPr>
                <w:rFonts w:ascii="Times New Roman" w:hAnsi="Times New Roman" w:cs="Times New Roman"/>
                <w:color w:val="000000"/>
              </w:rPr>
              <w:t>1,6%</w:t>
            </w:r>
          </w:p>
        </w:tc>
        <w:tc>
          <w:tcPr>
            <w:tcW w:w="1036" w:type="dxa"/>
            <w:shd w:val="clear" w:color="auto" w:fill="auto"/>
            <w:noWrap/>
            <w:hideMark/>
          </w:tcPr>
          <w:p w14:paraId="3337D7F6" w14:textId="77777777" w:rsidR="00017231" w:rsidRPr="001A7097" w:rsidRDefault="00017231" w:rsidP="009D77A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1A7097">
              <w:rPr>
                <w:rFonts w:ascii="Times New Roman" w:hAnsi="Times New Roman" w:cs="Times New Roman"/>
                <w:color w:val="000000"/>
              </w:rPr>
              <w:t>19</w:t>
            </w:r>
          </w:p>
        </w:tc>
        <w:tc>
          <w:tcPr>
            <w:tcW w:w="1011" w:type="dxa"/>
            <w:shd w:val="clear" w:color="auto" w:fill="auto"/>
            <w:noWrap/>
            <w:hideMark/>
          </w:tcPr>
          <w:p w14:paraId="0064B669" w14:textId="44B176E8" w:rsidR="00017231" w:rsidRPr="001A7097" w:rsidRDefault="00017231" w:rsidP="009D77A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1A7097">
              <w:rPr>
                <w:rFonts w:ascii="Times New Roman" w:hAnsi="Times New Roman" w:cs="Times New Roman"/>
                <w:color w:val="000000"/>
              </w:rPr>
              <w:t>0,8%</w:t>
            </w:r>
          </w:p>
        </w:tc>
        <w:tc>
          <w:tcPr>
            <w:tcW w:w="1115" w:type="dxa"/>
            <w:shd w:val="clear" w:color="auto" w:fill="auto"/>
            <w:noWrap/>
            <w:hideMark/>
          </w:tcPr>
          <w:p w14:paraId="32B69CE8" w14:textId="77777777" w:rsidR="00017231" w:rsidRPr="001A7097" w:rsidRDefault="00017231" w:rsidP="009D77A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1A7097">
              <w:rPr>
                <w:rFonts w:ascii="Times New Roman" w:hAnsi="Times New Roman" w:cs="Times New Roman"/>
                <w:color w:val="000000"/>
              </w:rPr>
              <w:t>9,5</w:t>
            </w:r>
          </w:p>
        </w:tc>
      </w:tr>
      <w:tr w:rsidR="001B3927" w:rsidRPr="001A7097" w14:paraId="113639D6" w14:textId="77777777" w:rsidTr="00123852">
        <w:trPr>
          <w:trHeight w:val="288"/>
        </w:trPr>
        <w:tc>
          <w:tcPr>
            <w:cnfStyle w:val="001000000000" w:firstRow="0" w:lastRow="0" w:firstColumn="1" w:lastColumn="0" w:oddVBand="0" w:evenVBand="0" w:oddHBand="0" w:evenHBand="0" w:firstRowFirstColumn="0" w:firstRowLastColumn="0" w:lastRowFirstColumn="0" w:lastRowLastColumn="0"/>
            <w:tcW w:w="4361" w:type="dxa"/>
            <w:shd w:val="clear" w:color="auto" w:fill="auto"/>
            <w:noWrap/>
            <w:hideMark/>
          </w:tcPr>
          <w:p w14:paraId="127591CC" w14:textId="77777777" w:rsidR="00017231" w:rsidRPr="001A7097" w:rsidRDefault="0046158F" w:rsidP="009D77AC">
            <w:pPr>
              <w:spacing w:line="276" w:lineRule="auto"/>
              <w:rPr>
                <w:rFonts w:ascii="Times New Roman" w:hAnsi="Times New Roman" w:cs="Times New Roman"/>
                <w:b w:val="0"/>
                <w:color w:val="000000"/>
              </w:rPr>
            </w:pPr>
            <w:r>
              <w:rPr>
                <w:rFonts w:ascii="Times New Roman" w:hAnsi="Times New Roman" w:cs="Times New Roman"/>
                <w:b w:val="0"/>
                <w:color w:val="000000"/>
              </w:rPr>
              <w:t>Journal of Consumer R</w:t>
            </w:r>
            <w:r w:rsidR="00017231" w:rsidRPr="001A7097">
              <w:rPr>
                <w:rFonts w:ascii="Times New Roman" w:hAnsi="Times New Roman" w:cs="Times New Roman"/>
                <w:b w:val="0"/>
                <w:color w:val="000000"/>
              </w:rPr>
              <w:t>esearch</w:t>
            </w:r>
          </w:p>
        </w:tc>
        <w:tc>
          <w:tcPr>
            <w:tcW w:w="992" w:type="dxa"/>
            <w:shd w:val="clear" w:color="auto" w:fill="auto"/>
            <w:noWrap/>
            <w:hideMark/>
          </w:tcPr>
          <w:p w14:paraId="4367083D" w14:textId="77777777" w:rsidR="00017231" w:rsidRPr="001A7097" w:rsidRDefault="00017231" w:rsidP="009D7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1A7097">
              <w:rPr>
                <w:rFonts w:ascii="Times New Roman" w:hAnsi="Times New Roman" w:cs="Times New Roman"/>
                <w:color w:val="000000"/>
              </w:rPr>
              <w:t>2</w:t>
            </w:r>
          </w:p>
        </w:tc>
        <w:tc>
          <w:tcPr>
            <w:tcW w:w="949" w:type="dxa"/>
            <w:shd w:val="clear" w:color="auto" w:fill="auto"/>
            <w:noWrap/>
            <w:hideMark/>
          </w:tcPr>
          <w:p w14:paraId="62B3F0C9" w14:textId="44167C34" w:rsidR="00017231" w:rsidRPr="001A7097" w:rsidRDefault="00017231" w:rsidP="009D7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1A7097">
              <w:rPr>
                <w:rFonts w:ascii="Times New Roman" w:hAnsi="Times New Roman" w:cs="Times New Roman"/>
                <w:color w:val="000000"/>
              </w:rPr>
              <w:t>1,6%</w:t>
            </w:r>
          </w:p>
        </w:tc>
        <w:tc>
          <w:tcPr>
            <w:tcW w:w="1036" w:type="dxa"/>
            <w:shd w:val="clear" w:color="auto" w:fill="auto"/>
            <w:noWrap/>
            <w:hideMark/>
          </w:tcPr>
          <w:p w14:paraId="2C294D0D" w14:textId="77777777" w:rsidR="00017231" w:rsidRPr="001A7097" w:rsidRDefault="00017231" w:rsidP="009D7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1A7097">
              <w:rPr>
                <w:rFonts w:ascii="Times New Roman" w:hAnsi="Times New Roman" w:cs="Times New Roman"/>
                <w:color w:val="000000"/>
              </w:rPr>
              <w:t>78</w:t>
            </w:r>
          </w:p>
        </w:tc>
        <w:tc>
          <w:tcPr>
            <w:tcW w:w="1011" w:type="dxa"/>
            <w:shd w:val="clear" w:color="auto" w:fill="auto"/>
            <w:noWrap/>
            <w:hideMark/>
          </w:tcPr>
          <w:p w14:paraId="477DB321" w14:textId="672B84E3" w:rsidR="00017231" w:rsidRPr="001A7097" w:rsidRDefault="00017231" w:rsidP="009D7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1A7097">
              <w:rPr>
                <w:rFonts w:ascii="Times New Roman" w:hAnsi="Times New Roman" w:cs="Times New Roman"/>
                <w:color w:val="000000"/>
              </w:rPr>
              <w:t>3,2%</w:t>
            </w:r>
          </w:p>
        </w:tc>
        <w:tc>
          <w:tcPr>
            <w:tcW w:w="1115" w:type="dxa"/>
            <w:shd w:val="clear" w:color="auto" w:fill="auto"/>
            <w:noWrap/>
            <w:hideMark/>
          </w:tcPr>
          <w:p w14:paraId="3C4DD6CD" w14:textId="77777777" w:rsidR="00017231" w:rsidRPr="001A7097" w:rsidRDefault="00017231" w:rsidP="009D7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1A7097">
              <w:rPr>
                <w:rFonts w:ascii="Times New Roman" w:hAnsi="Times New Roman" w:cs="Times New Roman"/>
                <w:color w:val="000000"/>
              </w:rPr>
              <w:t>39,0</w:t>
            </w:r>
          </w:p>
        </w:tc>
      </w:tr>
      <w:tr w:rsidR="001B3927" w:rsidRPr="001A7097" w14:paraId="07D48EC8" w14:textId="77777777" w:rsidTr="0012385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361" w:type="dxa"/>
            <w:shd w:val="clear" w:color="auto" w:fill="auto"/>
            <w:noWrap/>
            <w:hideMark/>
          </w:tcPr>
          <w:p w14:paraId="68558588" w14:textId="77777777" w:rsidR="00017231" w:rsidRPr="001A7097" w:rsidRDefault="0046158F" w:rsidP="009D77AC">
            <w:pPr>
              <w:spacing w:line="276" w:lineRule="auto"/>
              <w:rPr>
                <w:rFonts w:ascii="Times New Roman" w:hAnsi="Times New Roman" w:cs="Times New Roman"/>
                <w:b w:val="0"/>
                <w:color w:val="000000"/>
              </w:rPr>
            </w:pPr>
            <w:r>
              <w:rPr>
                <w:rFonts w:ascii="Times New Roman" w:hAnsi="Times New Roman" w:cs="Times New Roman"/>
                <w:b w:val="0"/>
                <w:color w:val="000000"/>
              </w:rPr>
              <w:t>Journal of H</w:t>
            </w:r>
            <w:r w:rsidR="00017231" w:rsidRPr="001A7097">
              <w:rPr>
                <w:rFonts w:ascii="Times New Roman" w:hAnsi="Times New Roman" w:cs="Times New Roman"/>
                <w:b w:val="0"/>
                <w:color w:val="000000"/>
              </w:rPr>
              <w:t xml:space="preserve">ospitality </w:t>
            </w:r>
            <w:r>
              <w:rPr>
                <w:rFonts w:ascii="Times New Roman" w:hAnsi="Times New Roman" w:cs="Times New Roman"/>
                <w:b w:val="0"/>
                <w:color w:val="000000"/>
              </w:rPr>
              <w:t>M</w:t>
            </w:r>
            <w:r w:rsidR="00017231" w:rsidRPr="001A7097">
              <w:rPr>
                <w:rFonts w:ascii="Times New Roman" w:hAnsi="Times New Roman" w:cs="Times New Roman"/>
                <w:b w:val="0"/>
                <w:color w:val="000000"/>
              </w:rPr>
              <w:t xml:space="preserve">arketing &amp; </w:t>
            </w:r>
            <w:r>
              <w:rPr>
                <w:rFonts w:ascii="Times New Roman" w:hAnsi="Times New Roman" w:cs="Times New Roman"/>
                <w:b w:val="0"/>
                <w:color w:val="000000"/>
              </w:rPr>
              <w:t>M</w:t>
            </w:r>
            <w:r w:rsidR="00017231" w:rsidRPr="001A7097">
              <w:rPr>
                <w:rFonts w:ascii="Times New Roman" w:hAnsi="Times New Roman" w:cs="Times New Roman"/>
                <w:b w:val="0"/>
                <w:color w:val="000000"/>
              </w:rPr>
              <w:t>anagement</w:t>
            </w:r>
          </w:p>
        </w:tc>
        <w:tc>
          <w:tcPr>
            <w:tcW w:w="992" w:type="dxa"/>
            <w:shd w:val="clear" w:color="auto" w:fill="auto"/>
            <w:noWrap/>
            <w:hideMark/>
          </w:tcPr>
          <w:p w14:paraId="33F0947D" w14:textId="77777777" w:rsidR="00017231" w:rsidRPr="001A7097" w:rsidRDefault="00017231" w:rsidP="009D77A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1A7097">
              <w:rPr>
                <w:rFonts w:ascii="Times New Roman" w:hAnsi="Times New Roman" w:cs="Times New Roman"/>
                <w:color w:val="000000"/>
              </w:rPr>
              <w:t>2</w:t>
            </w:r>
          </w:p>
        </w:tc>
        <w:tc>
          <w:tcPr>
            <w:tcW w:w="949" w:type="dxa"/>
            <w:shd w:val="clear" w:color="auto" w:fill="auto"/>
            <w:noWrap/>
            <w:hideMark/>
          </w:tcPr>
          <w:p w14:paraId="2F7D5056" w14:textId="2DA7AFE8" w:rsidR="00017231" w:rsidRPr="001A7097" w:rsidRDefault="00017231" w:rsidP="009D77A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1A7097">
              <w:rPr>
                <w:rFonts w:ascii="Times New Roman" w:hAnsi="Times New Roman" w:cs="Times New Roman"/>
                <w:color w:val="000000"/>
              </w:rPr>
              <w:t>1,6%</w:t>
            </w:r>
          </w:p>
        </w:tc>
        <w:tc>
          <w:tcPr>
            <w:tcW w:w="1036" w:type="dxa"/>
            <w:shd w:val="clear" w:color="auto" w:fill="auto"/>
            <w:noWrap/>
            <w:hideMark/>
          </w:tcPr>
          <w:p w14:paraId="757FAD4F" w14:textId="77777777" w:rsidR="00017231" w:rsidRPr="001A7097" w:rsidRDefault="00017231" w:rsidP="009D77A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1A7097">
              <w:rPr>
                <w:rFonts w:ascii="Times New Roman" w:hAnsi="Times New Roman" w:cs="Times New Roman"/>
                <w:color w:val="000000"/>
              </w:rPr>
              <w:t>21</w:t>
            </w:r>
          </w:p>
        </w:tc>
        <w:tc>
          <w:tcPr>
            <w:tcW w:w="1011" w:type="dxa"/>
            <w:shd w:val="clear" w:color="auto" w:fill="auto"/>
            <w:noWrap/>
            <w:hideMark/>
          </w:tcPr>
          <w:p w14:paraId="3E28A723" w14:textId="0B95D3CE" w:rsidR="00017231" w:rsidRPr="001A7097" w:rsidRDefault="00017231" w:rsidP="009D77A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1A7097">
              <w:rPr>
                <w:rFonts w:ascii="Times New Roman" w:hAnsi="Times New Roman" w:cs="Times New Roman"/>
                <w:color w:val="000000"/>
              </w:rPr>
              <w:t>0,9%</w:t>
            </w:r>
          </w:p>
        </w:tc>
        <w:tc>
          <w:tcPr>
            <w:tcW w:w="1115" w:type="dxa"/>
            <w:shd w:val="clear" w:color="auto" w:fill="auto"/>
            <w:noWrap/>
            <w:hideMark/>
          </w:tcPr>
          <w:p w14:paraId="38A0B1DF" w14:textId="77777777" w:rsidR="00017231" w:rsidRPr="001A7097" w:rsidRDefault="00017231" w:rsidP="009D77A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1A7097">
              <w:rPr>
                <w:rFonts w:ascii="Times New Roman" w:hAnsi="Times New Roman" w:cs="Times New Roman"/>
                <w:color w:val="000000"/>
              </w:rPr>
              <w:t>10,5</w:t>
            </w:r>
          </w:p>
        </w:tc>
      </w:tr>
      <w:tr w:rsidR="001B3927" w:rsidRPr="001A7097" w14:paraId="4FC2115B" w14:textId="77777777" w:rsidTr="00123852">
        <w:trPr>
          <w:trHeight w:val="288"/>
        </w:trPr>
        <w:tc>
          <w:tcPr>
            <w:cnfStyle w:val="001000000000" w:firstRow="0" w:lastRow="0" w:firstColumn="1" w:lastColumn="0" w:oddVBand="0" w:evenVBand="0" w:oddHBand="0" w:evenHBand="0" w:firstRowFirstColumn="0" w:firstRowLastColumn="0" w:lastRowFirstColumn="0" w:lastRowLastColumn="0"/>
            <w:tcW w:w="4361" w:type="dxa"/>
            <w:shd w:val="clear" w:color="auto" w:fill="auto"/>
            <w:noWrap/>
            <w:hideMark/>
          </w:tcPr>
          <w:p w14:paraId="00764F2C" w14:textId="77777777" w:rsidR="00017231" w:rsidRPr="001A7097" w:rsidRDefault="0046158F" w:rsidP="009D77AC">
            <w:pPr>
              <w:spacing w:line="276" w:lineRule="auto"/>
              <w:rPr>
                <w:rFonts w:ascii="Times New Roman" w:hAnsi="Times New Roman" w:cs="Times New Roman"/>
                <w:b w:val="0"/>
                <w:color w:val="000000"/>
              </w:rPr>
            </w:pPr>
            <w:r>
              <w:rPr>
                <w:rFonts w:ascii="Times New Roman" w:hAnsi="Times New Roman" w:cs="Times New Roman"/>
                <w:b w:val="0"/>
                <w:color w:val="000000"/>
              </w:rPr>
              <w:t>J</w:t>
            </w:r>
            <w:r w:rsidR="00017231" w:rsidRPr="001A7097">
              <w:rPr>
                <w:rFonts w:ascii="Times New Roman" w:hAnsi="Times New Roman" w:cs="Times New Roman"/>
                <w:b w:val="0"/>
                <w:color w:val="000000"/>
              </w:rPr>
              <w:t>ournal of research in interactive marketing</w:t>
            </w:r>
          </w:p>
        </w:tc>
        <w:tc>
          <w:tcPr>
            <w:tcW w:w="992" w:type="dxa"/>
            <w:shd w:val="clear" w:color="auto" w:fill="auto"/>
            <w:noWrap/>
            <w:hideMark/>
          </w:tcPr>
          <w:p w14:paraId="55C80D85" w14:textId="77777777" w:rsidR="00017231" w:rsidRPr="001A7097" w:rsidRDefault="00017231" w:rsidP="009D7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1A7097">
              <w:rPr>
                <w:rFonts w:ascii="Times New Roman" w:hAnsi="Times New Roman" w:cs="Times New Roman"/>
                <w:color w:val="000000"/>
              </w:rPr>
              <w:t>2</w:t>
            </w:r>
          </w:p>
        </w:tc>
        <w:tc>
          <w:tcPr>
            <w:tcW w:w="949" w:type="dxa"/>
            <w:shd w:val="clear" w:color="auto" w:fill="auto"/>
            <w:noWrap/>
            <w:hideMark/>
          </w:tcPr>
          <w:p w14:paraId="76BB8C8B" w14:textId="15142908" w:rsidR="00017231" w:rsidRPr="001A7097" w:rsidRDefault="00017231" w:rsidP="009D7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1A7097">
              <w:rPr>
                <w:rFonts w:ascii="Times New Roman" w:hAnsi="Times New Roman" w:cs="Times New Roman"/>
                <w:color w:val="000000"/>
              </w:rPr>
              <w:t>1,6%</w:t>
            </w:r>
          </w:p>
        </w:tc>
        <w:tc>
          <w:tcPr>
            <w:tcW w:w="1036" w:type="dxa"/>
            <w:shd w:val="clear" w:color="auto" w:fill="auto"/>
            <w:noWrap/>
            <w:hideMark/>
          </w:tcPr>
          <w:p w14:paraId="140BA503" w14:textId="77777777" w:rsidR="00017231" w:rsidRPr="001A7097" w:rsidRDefault="00017231" w:rsidP="009D7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1A7097">
              <w:rPr>
                <w:rFonts w:ascii="Times New Roman" w:hAnsi="Times New Roman" w:cs="Times New Roman"/>
                <w:color w:val="000000"/>
              </w:rPr>
              <w:t>3</w:t>
            </w:r>
          </w:p>
        </w:tc>
        <w:tc>
          <w:tcPr>
            <w:tcW w:w="1011" w:type="dxa"/>
            <w:shd w:val="clear" w:color="auto" w:fill="auto"/>
            <w:noWrap/>
            <w:hideMark/>
          </w:tcPr>
          <w:p w14:paraId="1DC628F4" w14:textId="0DEB496D" w:rsidR="00017231" w:rsidRPr="001A7097" w:rsidRDefault="00017231" w:rsidP="009D7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1A7097">
              <w:rPr>
                <w:rFonts w:ascii="Times New Roman" w:hAnsi="Times New Roman" w:cs="Times New Roman"/>
                <w:color w:val="000000"/>
              </w:rPr>
              <w:t>0,1%</w:t>
            </w:r>
          </w:p>
        </w:tc>
        <w:tc>
          <w:tcPr>
            <w:tcW w:w="1115" w:type="dxa"/>
            <w:shd w:val="clear" w:color="auto" w:fill="auto"/>
            <w:noWrap/>
            <w:hideMark/>
          </w:tcPr>
          <w:p w14:paraId="561DC958" w14:textId="77777777" w:rsidR="00017231" w:rsidRPr="00CA3639" w:rsidRDefault="00017231" w:rsidP="009D7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CA3639">
              <w:rPr>
                <w:rFonts w:ascii="Times New Roman" w:hAnsi="Times New Roman" w:cs="Times New Roman"/>
                <w:color w:val="000000"/>
              </w:rPr>
              <w:t>1,5</w:t>
            </w:r>
          </w:p>
        </w:tc>
      </w:tr>
      <w:tr w:rsidR="001B3927" w:rsidRPr="001A7097" w14:paraId="549ADD40" w14:textId="77777777" w:rsidTr="0012385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361" w:type="dxa"/>
            <w:shd w:val="clear" w:color="auto" w:fill="auto"/>
            <w:noWrap/>
            <w:hideMark/>
          </w:tcPr>
          <w:p w14:paraId="6320A879" w14:textId="77777777" w:rsidR="00017231" w:rsidRPr="001A7097" w:rsidRDefault="0046158F" w:rsidP="009D77AC">
            <w:pPr>
              <w:spacing w:line="276" w:lineRule="auto"/>
              <w:rPr>
                <w:rFonts w:ascii="Times New Roman" w:hAnsi="Times New Roman" w:cs="Times New Roman"/>
                <w:b w:val="0"/>
                <w:color w:val="000000"/>
              </w:rPr>
            </w:pPr>
            <w:r>
              <w:rPr>
                <w:rFonts w:ascii="Times New Roman" w:hAnsi="Times New Roman" w:cs="Times New Roman"/>
                <w:b w:val="0"/>
                <w:color w:val="000000"/>
              </w:rPr>
              <w:t>Marketing and Management of I</w:t>
            </w:r>
            <w:r w:rsidR="00017231" w:rsidRPr="001A7097">
              <w:rPr>
                <w:rFonts w:ascii="Times New Roman" w:hAnsi="Times New Roman" w:cs="Times New Roman"/>
                <w:b w:val="0"/>
                <w:color w:val="000000"/>
              </w:rPr>
              <w:t>nnovations</w:t>
            </w:r>
          </w:p>
        </w:tc>
        <w:tc>
          <w:tcPr>
            <w:tcW w:w="992" w:type="dxa"/>
            <w:shd w:val="clear" w:color="auto" w:fill="auto"/>
            <w:noWrap/>
            <w:hideMark/>
          </w:tcPr>
          <w:p w14:paraId="76EC10AE" w14:textId="77777777" w:rsidR="00017231" w:rsidRPr="001A7097" w:rsidRDefault="00017231" w:rsidP="009D77A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1A7097">
              <w:rPr>
                <w:rFonts w:ascii="Times New Roman" w:hAnsi="Times New Roman" w:cs="Times New Roman"/>
                <w:color w:val="000000"/>
              </w:rPr>
              <w:t>2</w:t>
            </w:r>
          </w:p>
        </w:tc>
        <w:tc>
          <w:tcPr>
            <w:tcW w:w="949" w:type="dxa"/>
            <w:shd w:val="clear" w:color="auto" w:fill="auto"/>
            <w:noWrap/>
            <w:hideMark/>
          </w:tcPr>
          <w:p w14:paraId="5948E489" w14:textId="4176D1E7" w:rsidR="00017231" w:rsidRPr="001A7097" w:rsidRDefault="00017231" w:rsidP="009D77A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1A7097">
              <w:rPr>
                <w:rFonts w:ascii="Times New Roman" w:hAnsi="Times New Roman" w:cs="Times New Roman"/>
                <w:color w:val="000000"/>
              </w:rPr>
              <w:t>1,6%</w:t>
            </w:r>
          </w:p>
        </w:tc>
        <w:tc>
          <w:tcPr>
            <w:tcW w:w="1036" w:type="dxa"/>
            <w:shd w:val="clear" w:color="auto" w:fill="auto"/>
            <w:noWrap/>
            <w:hideMark/>
          </w:tcPr>
          <w:p w14:paraId="5C744963" w14:textId="77777777" w:rsidR="00017231" w:rsidRPr="001A7097" w:rsidRDefault="00017231" w:rsidP="009D77A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1A7097">
              <w:rPr>
                <w:rFonts w:ascii="Times New Roman" w:hAnsi="Times New Roman" w:cs="Times New Roman"/>
                <w:color w:val="000000"/>
              </w:rPr>
              <w:t>0</w:t>
            </w:r>
          </w:p>
        </w:tc>
        <w:tc>
          <w:tcPr>
            <w:tcW w:w="1011" w:type="dxa"/>
            <w:shd w:val="clear" w:color="auto" w:fill="auto"/>
            <w:noWrap/>
            <w:hideMark/>
          </w:tcPr>
          <w:p w14:paraId="74305133" w14:textId="166C87EF" w:rsidR="00017231" w:rsidRPr="001A7097" w:rsidRDefault="00017231" w:rsidP="009D77A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1A7097">
              <w:rPr>
                <w:rFonts w:ascii="Times New Roman" w:hAnsi="Times New Roman" w:cs="Times New Roman"/>
                <w:color w:val="000000"/>
              </w:rPr>
              <w:t>0%</w:t>
            </w:r>
          </w:p>
        </w:tc>
        <w:tc>
          <w:tcPr>
            <w:tcW w:w="1115" w:type="dxa"/>
            <w:shd w:val="clear" w:color="auto" w:fill="auto"/>
            <w:noWrap/>
            <w:hideMark/>
          </w:tcPr>
          <w:p w14:paraId="7CA8037D" w14:textId="77777777" w:rsidR="00017231" w:rsidRPr="00CA3639" w:rsidRDefault="00017231" w:rsidP="009D77A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CA3639">
              <w:rPr>
                <w:rFonts w:ascii="Times New Roman" w:hAnsi="Times New Roman" w:cs="Times New Roman"/>
                <w:color w:val="000000"/>
              </w:rPr>
              <w:t>0,0</w:t>
            </w:r>
          </w:p>
        </w:tc>
      </w:tr>
      <w:tr w:rsidR="001B3927" w:rsidRPr="001A7097" w14:paraId="2634E2B9" w14:textId="77777777" w:rsidTr="00123852">
        <w:trPr>
          <w:trHeight w:val="127"/>
        </w:trPr>
        <w:tc>
          <w:tcPr>
            <w:cnfStyle w:val="001000000000" w:firstRow="0" w:lastRow="0" w:firstColumn="1" w:lastColumn="0" w:oddVBand="0" w:evenVBand="0" w:oddHBand="0" w:evenHBand="0" w:firstRowFirstColumn="0" w:firstRowLastColumn="0" w:lastRowFirstColumn="0" w:lastRowLastColumn="0"/>
            <w:tcW w:w="4361" w:type="dxa"/>
            <w:shd w:val="clear" w:color="auto" w:fill="auto"/>
            <w:noWrap/>
            <w:hideMark/>
          </w:tcPr>
          <w:p w14:paraId="5426D06B" w14:textId="77777777" w:rsidR="00017231" w:rsidRPr="001A7097" w:rsidRDefault="0046158F" w:rsidP="009D77AC">
            <w:pPr>
              <w:spacing w:line="276" w:lineRule="auto"/>
              <w:rPr>
                <w:rFonts w:ascii="Times New Roman" w:hAnsi="Times New Roman" w:cs="Times New Roman"/>
                <w:b w:val="0"/>
                <w:color w:val="000000"/>
              </w:rPr>
            </w:pPr>
            <w:r>
              <w:rPr>
                <w:rFonts w:ascii="Times New Roman" w:hAnsi="Times New Roman" w:cs="Times New Roman"/>
                <w:b w:val="0"/>
                <w:color w:val="000000"/>
              </w:rPr>
              <w:t>Sustainable P</w:t>
            </w:r>
            <w:r w:rsidR="00017231" w:rsidRPr="001A7097">
              <w:rPr>
                <w:rFonts w:ascii="Times New Roman" w:hAnsi="Times New Roman" w:cs="Times New Roman"/>
                <w:b w:val="0"/>
                <w:color w:val="000000"/>
              </w:rPr>
              <w:t xml:space="preserve">roduction and </w:t>
            </w:r>
            <w:r>
              <w:rPr>
                <w:rFonts w:ascii="Times New Roman" w:hAnsi="Times New Roman" w:cs="Times New Roman"/>
                <w:b w:val="0"/>
                <w:color w:val="000000"/>
              </w:rPr>
              <w:t>C</w:t>
            </w:r>
            <w:r w:rsidR="00017231" w:rsidRPr="001A7097">
              <w:rPr>
                <w:rFonts w:ascii="Times New Roman" w:hAnsi="Times New Roman" w:cs="Times New Roman"/>
                <w:b w:val="0"/>
                <w:color w:val="000000"/>
              </w:rPr>
              <w:t>onsumption</w:t>
            </w:r>
          </w:p>
        </w:tc>
        <w:tc>
          <w:tcPr>
            <w:tcW w:w="992" w:type="dxa"/>
            <w:shd w:val="clear" w:color="auto" w:fill="auto"/>
            <w:noWrap/>
            <w:hideMark/>
          </w:tcPr>
          <w:p w14:paraId="70166F7C" w14:textId="77777777" w:rsidR="00017231" w:rsidRPr="00CA3639" w:rsidRDefault="00017231" w:rsidP="009D7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CA3639">
              <w:rPr>
                <w:rFonts w:ascii="Times New Roman" w:hAnsi="Times New Roman" w:cs="Times New Roman"/>
                <w:color w:val="000000"/>
              </w:rPr>
              <w:t>2</w:t>
            </w:r>
          </w:p>
        </w:tc>
        <w:tc>
          <w:tcPr>
            <w:tcW w:w="949" w:type="dxa"/>
            <w:shd w:val="clear" w:color="auto" w:fill="auto"/>
            <w:noWrap/>
            <w:hideMark/>
          </w:tcPr>
          <w:p w14:paraId="27BFE75A" w14:textId="065F5507" w:rsidR="00017231" w:rsidRPr="00CA3639" w:rsidRDefault="00017231" w:rsidP="009D7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CA3639">
              <w:rPr>
                <w:rFonts w:ascii="Times New Roman" w:hAnsi="Times New Roman" w:cs="Times New Roman"/>
                <w:color w:val="000000"/>
              </w:rPr>
              <w:t>1,6%</w:t>
            </w:r>
          </w:p>
        </w:tc>
        <w:tc>
          <w:tcPr>
            <w:tcW w:w="1036" w:type="dxa"/>
            <w:shd w:val="clear" w:color="auto" w:fill="auto"/>
            <w:noWrap/>
            <w:hideMark/>
          </w:tcPr>
          <w:p w14:paraId="081B328D" w14:textId="77777777" w:rsidR="00017231" w:rsidRPr="00CA3639" w:rsidRDefault="00017231" w:rsidP="009D7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CA3639">
              <w:rPr>
                <w:rFonts w:ascii="Times New Roman" w:hAnsi="Times New Roman" w:cs="Times New Roman"/>
                <w:color w:val="000000"/>
              </w:rPr>
              <w:t>13</w:t>
            </w:r>
          </w:p>
        </w:tc>
        <w:tc>
          <w:tcPr>
            <w:tcW w:w="1011" w:type="dxa"/>
            <w:shd w:val="clear" w:color="auto" w:fill="auto"/>
            <w:noWrap/>
            <w:hideMark/>
          </w:tcPr>
          <w:p w14:paraId="166F104F" w14:textId="5CA78B2D" w:rsidR="00017231" w:rsidRPr="00CA3639" w:rsidRDefault="00017231" w:rsidP="009D7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CA3639">
              <w:rPr>
                <w:rFonts w:ascii="Times New Roman" w:hAnsi="Times New Roman" w:cs="Times New Roman"/>
                <w:color w:val="000000"/>
              </w:rPr>
              <w:t>0,5%</w:t>
            </w:r>
          </w:p>
        </w:tc>
        <w:tc>
          <w:tcPr>
            <w:tcW w:w="1115" w:type="dxa"/>
            <w:shd w:val="clear" w:color="auto" w:fill="auto"/>
            <w:noWrap/>
            <w:hideMark/>
          </w:tcPr>
          <w:p w14:paraId="3DD16C4F" w14:textId="77777777" w:rsidR="00017231" w:rsidRPr="00CA3639" w:rsidRDefault="00017231" w:rsidP="009D7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CA3639">
              <w:rPr>
                <w:rFonts w:ascii="Times New Roman" w:hAnsi="Times New Roman" w:cs="Times New Roman"/>
                <w:color w:val="000000"/>
              </w:rPr>
              <w:t>6,5</w:t>
            </w:r>
          </w:p>
        </w:tc>
      </w:tr>
      <w:tr w:rsidR="001B3927" w:rsidRPr="00D35ADD" w14:paraId="47438DAC" w14:textId="77777777" w:rsidTr="0012385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361" w:type="dxa"/>
            <w:shd w:val="clear" w:color="auto" w:fill="auto"/>
            <w:noWrap/>
            <w:vAlign w:val="bottom"/>
            <w:hideMark/>
          </w:tcPr>
          <w:p w14:paraId="55EAACBF" w14:textId="77777777" w:rsidR="00017231" w:rsidRPr="00C54E48" w:rsidRDefault="0046158F" w:rsidP="009D77AC">
            <w:pPr>
              <w:spacing w:line="276" w:lineRule="auto"/>
              <w:rPr>
                <w:rFonts w:ascii="Times New Roman" w:hAnsi="Times New Roman" w:cs="Times New Roman"/>
                <w:b w:val="0"/>
                <w:color w:val="000000"/>
              </w:rPr>
            </w:pPr>
            <w:r>
              <w:rPr>
                <w:rFonts w:ascii="Times New Roman" w:hAnsi="Times New Roman" w:cs="Times New Roman"/>
                <w:b w:val="0"/>
                <w:color w:val="000000"/>
              </w:rPr>
              <w:t>Journal of Interactive M</w:t>
            </w:r>
            <w:r w:rsidR="00017231" w:rsidRPr="00C54E48">
              <w:rPr>
                <w:rFonts w:ascii="Times New Roman" w:hAnsi="Times New Roman" w:cs="Times New Roman"/>
                <w:b w:val="0"/>
                <w:color w:val="000000"/>
              </w:rPr>
              <w:t>arketing</w:t>
            </w:r>
          </w:p>
        </w:tc>
        <w:tc>
          <w:tcPr>
            <w:tcW w:w="992" w:type="dxa"/>
            <w:shd w:val="clear" w:color="auto" w:fill="auto"/>
            <w:noWrap/>
            <w:vAlign w:val="bottom"/>
            <w:hideMark/>
          </w:tcPr>
          <w:p w14:paraId="26F1F78D" w14:textId="77777777" w:rsidR="00017231" w:rsidRPr="00CA3639" w:rsidRDefault="00017231" w:rsidP="009D77A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CA3639">
              <w:rPr>
                <w:rFonts w:ascii="Times New Roman" w:hAnsi="Times New Roman" w:cs="Times New Roman"/>
                <w:color w:val="000000"/>
              </w:rPr>
              <w:t>1</w:t>
            </w:r>
          </w:p>
        </w:tc>
        <w:tc>
          <w:tcPr>
            <w:tcW w:w="949" w:type="dxa"/>
            <w:shd w:val="clear" w:color="auto" w:fill="auto"/>
            <w:noWrap/>
            <w:vAlign w:val="bottom"/>
            <w:hideMark/>
          </w:tcPr>
          <w:p w14:paraId="2BB29FBC" w14:textId="124D934F" w:rsidR="00017231" w:rsidRPr="00CA3639" w:rsidRDefault="00017231" w:rsidP="009D77A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CA3639">
              <w:rPr>
                <w:rFonts w:ascii="Times New Roman" w:hAnsi="Times New Roman" w:cs="Times New Roman"/>
                <w:color w:val="000000"/>
              </w:rPr>
              <w:t>0,8%</w:t>
            </w:r>
          </w:p>
        </w:tc>
        <w:tc>
          <w:tcPr>
            <w:tcW w:w="1036" w:type="dxa"/>
            <w:shd w:val="clear" w:color="auto" w:fill="auto"/>
            <w:noWrap/>
            <w:vAlign w:val="bottom"/>
            <w:hideMark/>
          </w:tcPr>
          <w:p w14:paraId="7EA6BC05" w14:textId="77777777" w:rsidR="00017231" w:rsidRPr="00CA3639" w:rsidRDefault="00017231" w:rsidP="009D77A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CA3639">
              <w:rPr>
                <w:rFonts w:ascii="Times New Roman" w:hAnsi="Times New Roman" w:cs="Times New Roman"/>
                <w:color w:val="000000"/>
              </w:rPr>
              <w:t>23</w:t>
            </w:r>
          </w:p>
        </w:tc>
        <w:tc>
          <w:tcPr>
            <w:tcW w:w="1011" w:type="dxa"/>
            <w:shd w:val="clear" w:color="auto" w:fill="auto"/>
            <w:noWrap/>
            <w:vAlign w:val="bottom"/>
            <w:hideMark/>
          </w:tcPr>
          <w:p w14:paraId="5D880C04" w14:textId="229335C2" w:rsidR="00017231" w:rsidRPr="00CA3639" w:rsidRDefault="00017231" w:rsidP="009D77A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CA3639">
              <w:rPr>
                <w:rFonts w:ascii="Times New Roman" w:hAnsi="Times New Roman" w:cs="Times New Roman"/>
                <w:color w:val="000000"/>
              </w:rPr>
              <w:t>0,9%</w:t>
            </w:r>
          </w:p>
        </w:tc>
        <w:tc>
          <w:tcPr>
            <w:tcW w:w="1115" w:type="dxa"/>
            <w:shd w:val="clear" w:color="auto" w:fill="auto"/>
            <w:noWrap/>
            <w:vAlign w:val="bottom"/>
            <w:hideMark/>
          </w:tcPr>
          <w:p w14:paraId="4741ED90" w14:textId="77777777" w:rsidR="00017231" w:rsidRPr="00CA3639" w:rsidRDefault="00017231" w:rsidP="009D77A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CA3639">
              <w:rPr>
                <w:rFonts w:ascii="Times New Roman" w:hAnsi="Times New Roman" w:cs="Times New Roman"/>
                <w:color w:val="000000"/>
              </w:rPr>
              <w:t>23,0</w:t>
            </w:r>
          </w:p>
        </w:tc>
      </w:tr>
      <w:tr w:rsidR="001B3927" w:rsidRPr="001A7097" w14:paraId="5E0310EA" w14:textId="77777777" w:rsidTr="00123852">
        <w:trPr>
          <w:trHeight w:val="288"/>
        </w:trPr>
        <w:tc>
          <w:tcPr>
            <w:cnfStyle w:val="001000000000" w:firstRow="0" w:lastRow="0" w:firstColumn="1" w:lastColumn="0" w:oddVBand="0" w:evenVBand="0" w:oddHBand="0" w:evenHBand="0" w:firstRowFirstColumn="0" w:firstRowLastColumn="0" w:lastRowFirstColumn="0" w:lastRowLastColumn="0"/>
            <w:tcW w:w="4361" w:type="dxa"/>
            <w:shd w:val="clear" w:color="auto" w:fill="auto"/>
            <w:noWrap/>
            <w:vAlign w:val="bottom"/>
            <w:hideMark/>
          </w:tcPr>
          <w:p w14:paraId="059EC998" w14:textId="77777777" w:rsidR="00017231" w:rsidRPr="00C54E48" w:rsidRDefault="0046158F" w:rsidP="009D77AC">
            <w:pPr>
              <w:spacing w:line="276" w:lineRule="auto"/>
              <w:rPr>
                <w:rFonts w:ascii="Times New Roman" w:hAnsi="Times New Roman" w:cs="Times New Roman"/>
                <w:b w:val="0"/>
                <w:color w:val="000000"/>
              </w:rPr>
            </w:pPr>
            <w:r>
              <w:rPr>
                <w:rFonts w:ascii="Times New Roman" w:hAnsi="Times New Roman" w:cs="Times New Roman"/>
                <w:b w:val="0"/>
                <w:color w:val="000000"/>
              </w:rPr>
              <w:t>J</w:t>
            </w:r>
            <w:r w:rsidR="00017231" w:rsidRPr="00C54E48">
              <w:rPr>
                <w:rFonts w:ascii="Times New Roman" w:hAnsi="Times New Roman" w:cs="Times New Roman"/>
                <w:b w:val="0"/>
                <w:color w:val="000000"/>
              </w:rPr>
              <w:t xml:space="preserve">ournal of </w:t>
            </w:r>
            <w:r>
              <w:rPr>
                <w:rFonts w:ascii="Times New Roman" w:hAnsi="Times New Roman" w:cs="Times New Roman"/>
                <w:b w:val="0"/>
                <w:color w:val="000000"/>
              </w:rPr>
              <w:t>Marketing R</w:t>
            </w:r>
            <w:r w:rsidR="00017231" w:rsidRPr="00C54E48">
              <w:rPr>
                <w:rFonts w:ascii="Times New Roman" w:hAnsi="Times New Roman" w:cs="Times New Roman"/>
                <w:b w:val="0"/>
                <w:color w:val="000000"/>
              </w:rPr>
              <w:t>esearch</w:t>
            </w:r>
          </w:p>
        </w:tc>
        <w:tc>
          <w:tcPr>
            <w:tcW w:w="992" w:type="dxa"/>
            <w:shd w:val="clear" w:color="auto" w:fill="auto"/>
            <w:noWrap/>
            <w:vAlign w:val="bottom"/>
            <w:hideMark/>
          </w:tcPr>
          <w:p w14:paraId="37A871FC" w14:textId="77777777" w:rsidR="00017231" w:rsidRPr="00CA3639" w:rsidRDefault="00017231" w:rsidP="009D7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CA3639">
              <w:rPr>
                <w:rFonts w:ascii="Times New Roman" w:hAnsi="Times New Roman" w:cs="Times New Roman"/>
                <w:color w:val="000000"/>
              </w:rPr>
              <w:t>1</w:t>
            </w:r>
          </w:p>
        </w:tc>
        <w:tc>
          <w:tcPr>
            <w:tcW w:w="949" w:type="dxa"/>
            <w:shd w:val="clear" w:color="auto" w:fill="auto"/>
            <w:noWrap/>
            <w:vAlign w:val="bottom"/>
            <w:hideMark/>
          </w:tcPr>
          <w:p w14:paraId="54299900" w14:textId="45190628" w:rsidR="00017231" w:rsidRPr="00CA3639" w:rsidRDefault="00017231" w:rsidP="009D7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CA3639">
              <w:rPr>
                <w:rFonts w:ascii="Times New Roman" w:hAnsi="Times New Roman" w:cs="Times New Roman"/>
                <w:color w:val="000000"/>
              </w:rPr>
              <w:t>0,8%</w:t>
            </w:r>
          </w:p>
        </w:tc>
        <w:tc>
          <w:tcPr>
            <w:tcW w:w="1036" w:type="dxa"/>
            <w:shd w:val="clear" w:color="auto" w:fill="auto"/>
            <w:noWrap/>
            <w:vAlign w:val="bottom"/>
            <w:hideMark/>
          </w:tcPr>
          <w:p w14:paraId="5ADF87A4" w14:textId="77777777" w:rsidR="00017231" w:rsidRPr="00CA3639" w:rsidRDefault="00017231" w:rsidP="009D7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CA3639">
              <w:rPr>
                <w:rFonts w:ascii="Times New Roman" w:hAnsi="Times New Roman" w:cs="Times New Roman"/>
                <w:color w:val="000000"/>
              </w:rPr>
              <w:t>196</w:t>
            </w:r>
          </w:p>
        </w:tc>
        <w:tc>
          <w:tcPr>
            <w:tcW w:w="1011" w:type="dxa"/>
            <w:shd w:val="clear" w:color="auto" w:fill="auto"/>
            <w:noWrap/>
            <w:vAlign w:val="bottom"/>
            <w:hideMark/>
          </w:tcPr>
          <w:p w14:paraId="4C6374F8" w14:textId="04822959" w:rsidR="00017231" w:rsidRPr="00CA3639" w:rsidRDefault="00017231" w:rsidP="009D7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CA3639">
              <w:rPr>
                <w:rFonts w:ascii="Times New Roman" w:hAnsi="Times New Roman" w:cs="Times New Roman"/>
                <w:color w:val="000000"/>
              </w:rPr>
              <w:t>8,1%</w:t>
            </w:r>
          </w:p>
        </w:tc>
        <w:tc>
          <w:tcPr>
            <w:tcW w:w="1115" w:type="dxa"/>
            <w:shd w:val="clear" w:color="auto" w:fill="auto"/>
            <w:noWrap/>
            <w:vAlign w:val="bottom"/>
            <w:hideMark/>
          </w:tcPr>
          <w:p w14:paraId="1E8B387F" w14:textId="77777777" w:rsidR="00017231" w:rsidRPr="00CA3639" w:rsidRDefault="00017231" w:rsidP="009D7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CA3639">
              <w:rPr>
                <w:rFonts w:ascii="Times New Roman" w:hAnsi="Times New Roman" w:cs="Times New Roman"/>
                <w:color w:val="000000"/>
              </w:rPr>
              <w:t>196,0</w:t>
            </w:r>
          </w:p>
        </w:tc>
      </w:tr>
      <w:tr w:rsidR="001B3927" w:rsidRPr="001A7097" w14:paraId="6889EB0D" w14:textId="77777777" w:rsidTr="0012385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361" w:type="dxa"/>
            <w:tcBorders>
              <w:bottom w:val="nil"/>
            </w:tcBorders>
            <w:shd w:val="clear" w:color="auto" w:fill="auto"/>
            <w:noWrap/>
            <w:vAlign w:val="bottom"/>
            <w:hideMark/>
          </w:tcPr>
          <w:p w14:paraId="36ACC45D" w14:textId="77777777" w:rsidR="00017231" w:rsidRPr="00C54E48" w:rsidRDefault="0046158F" w:rsidP="009D77AC">
            <w:pPr>
              <w:spacing w:line="276" w:lineRule="auto"/>
              <w:rPr>
                <w:rFonts w:ascii="Times New Roman" w:hAnsi="Times New Roman" w:cs="Times New Roman"/>
                <w:b w:val="0"/>
                <w:color w:val="000000"/>
              </w:rPr>
            </w:pPr>
            <w:r>
              <w:rPr>
                <w:rFonts w:ascii="Times New Roman" w:hAnsi="Times New Roman" w:cs="Times New Roman"/>
                <w:b w:val="0"/>
                <w:color w:val="000000"/>
              </w:rPr>
              <w:t>Journal of Service Theory and P</w:t>
            </w:r>
            <w:r w:rsidR="00017231" w:rsidRPr="00C54E48">
              <w:rPr>
                <w:rFonts w:ascii="Times New Roman" w:hAnsi="Times New Roman" w:cs="Times New Roman"/>
                <w:b w:val="0"/>
                <w:color w:val="000000"/>
              </w:rPr>
              <w:t>ractice</w:t>
            </w:r>
          </w:p>
        </w:tc>
        <w:tc>
          <w:tcPr>
            <w:tcW w:w="992" w:type="dxa"/>
            <w:tcBorders>
              <w:bottom w:val="nil"/>
            </w:tcBorders>
            <w:shd w:val="clear" w:color="auto" w:fill="auto"/>
            <w:noWrap/>
            <w:vAlign w:val="bottom"/>
            <w:hideMark/>
          </w:tcPr>
          <w:p w14:paraId="1CF5F815" w14:textId="77777777" w:rsidR="00017231" w:rsidRPr="00CA3639" w:rsidRDefault="00017231" w:rsidP="009D77A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CA3639">
              <w:rPr>
                <w:rFonts w:ascii="Times New Roman" w:hAnsi="Times New Roman" w:cs="Times New Roman"/>
                <w:color w:val="000000"/>
              </w:rPr>
              <w:t>1</w:t>
            </w:r>
          </w:p>
        </w:tc>
        <w:tc>
          <w:tcPr>
            <w:tcW w:w="949" w:type="dxa"/>
            <w:tcBorders>
              <w:bottom w:val="nil"/>
            </w:tcBorders>
            <w:shd w:val="clear" w:color="auto" w:fill="auto"/>
            <w:noWrap/>
            <w:vAlign w:val="bottom"/>
            <w:hideMark/>
          </w:tcPr>
          <w:p w14:paraId="233AFE5E" w14:textId="6C0DF8CE" w:rsidR="00017231" w:rsidRPr="00CA3639" w:rsidRDefault="00017231" w:rsidP="009D77A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CA3639">
              <w:rPr>
                <w:rFonts w:ascii="Times New Roman" w:hAnsi="Times New Roman" w:cs="Times New Roman"/>
                <w:color w:val="000000"/>
              </w:rPr>
              <w:t>0,8%</w:t>
            </w:r>
          </w:p>
        </w:tc>
        <w:tc>
          <w:tcPr>
            <w:tcW w:w="1036" w:type="dxa"/>
            <w:tcBorders>
              <w:bottom w:val="nil"/>
            </w:tcBorders>
            <w:shd w:val="clear" w:color="auto" w:fill="auto"/>
            <w:noWrap/>
            <w:vAlign w:val="bottom"/>
            <w:hideMark/>
          </w:tcPr>
          <w:p w14:paraId="293D3397" w14:textId="77777777" w:rsidR="00017231" w:rsidRPr="00CA3639" w:rsidRDefault="00017231" w:rsidP="009D77A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CA3639">
              <w:rPr>
                <w:rFonts w:ascii="Times New Roman" w:hAnsi="Times New Roman" w:cs="Times New Roman"/>
                <w:color w:val="000000"/>
              </w:rPr>
              <w:t>27</w:t>
            </w:r>
          </w:p>
        </w:tc>
        <w:tc>
          <w:tcPr>
            <w:tcW w:w="1011" w:type="dxa"/>
            <w:tcBorders>
              <w:bottom w:val="nil"/>
            </w:tcBorders>
            <w:shd w:val="clear" w:color="auto" w:fill="auto"/>
            <w:noWrap/>
            <w:vAlign w:val="bottom"/>
            <w:hideMark/>
          </w:tcPr>
          <w:p w14:paraId="2BF100B9" w14:textId="1078F4F5" w:rsidR="00017231" w:rsidRPr="00CA3639" w:rsidRDefault="00017231" w:rsidP="009D77A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CA3639">
              <w:rPr>
                <w:rFonts w:ascii="Times New Roman" w:hAnsi="Times New Roman" w:cs="Times New Roman"/>
                <w:color w:val="000000"/>
              </w:rPr>
              <w:t>1,1%</w:t>
            </w:r>
          </w:p>
        </w:tc>
        <w:tc>
          <w:tcPr>
            <w:tcW w:w="1115" w:type="dxa"/>
            <w:tcBorders>
              <w:bottom w:val="nil"/>
            </w:tcBorders>
            <w:shd w:val="clear" w:color="auto" w:fill="auto"/>
            <w:noWrap/>
            <w:vAlign w:val="bottom"/>
            <w:hideMark/>
          </w:tcPr>
          <w:p w14:paraId="57B57D04" w14:textId="77777777" w:rsidR="00017231" w:rsidRPr="00CA3639" w:rsidRDefault="00017231" w:rsidP="009D77A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CA3639">
              <w:rPr>
                <w:rFonts w:ascii="Times New Roman" w:hAnsi="Times New Roman" w:cs="Times New Roman"/>
                <w:color w:val="000000"/>
              </w:rPr>
              <w:t>27,0</w:t>
            </w:r>
          </w:p>
        </w:tc>
      </w:tr>
      <w:tr w:rsidR="001B3927" w:rsidRPr="001A7097" w14:paraId="63CA7668" w14:textId="77777777" w:rsidTr="00123852">
        <w:trPr>
          <w:trHeight w:val="288"/>
        </w:trPr>
        <w:tc>
          <w:tcPr>
            <w:cnfStyle w:val="001000000000" w:firstRow="0" w:lastRow="0" w:firstColumn="1" w:lastColumn="0" w:oddVBand="0" w:evenVBand="0" w:oddHBand="0" w:evenHBand="0" w:firstRowFirstColumn="0" w:firstRowLastColumn="0" w:lastRowFirstColumn="0" w:lastRowLastColumn="0"/>
            <w:tcW w:w="4361" w:type="dxa"/>
            <w:tcBorders>
              <w:top w:val="nil"/>
              <w:bottom w:val="nil"/>
            </w:tcBorders>
            <w:shd w:val="clear" w:color="auto" w:fill="auto"/>
            <w:noWrap/>
            <w:vAlign w:val="bottom"/>
          </w:tcPr>
          <w:p w14:paraId="0E0B4172" w14:textId="77777777" w:rsidR="00017231" w:rsidRPr="00C54E48" w:rsidRDefault="0046158F" w:rsidP="009D77AC">
            <w:pPr>
              <w:spacing w:line="276" w:lineRule="auto"/>
              <w:rPr>
                <w:rFonts w:ascii="Times New Roman" w:hAnsi="Times New Roman" w:cs="Times New Roman"/>
                <w:b w:val="0"/>
                <w:color w:val="000000"/>
              </w:rPr>
            </w:pPr>
            <w:r>
              <w:rPr>
                <w:rFonts w:ascii="Times New Roman" w:hAnsi="Times New Roman" w:cs="Times New Roman"/>
                <w:b w:val="0"/>
                <w:color w:val="000000"/>
              </w:rPr>
              <w:t>Journal of Vacation M</w:t>
            </w:r>
            <w:r w:rsidR="00017231" w:rsidRPr="00C54E48">
              <w:rPr>
                <w:rFonts w:ascii="Times New Roman" w:hAnsi="Times New Roman" w:cs="Times New Roman"/>
                <w:b w:val="0"/>
                <w:color w:val="000000"/>
              </w:rPr>
              <w:t>arketing</w:t>
            </w:r>
          </w:p>
        </w:tc>
        <w:tc>
          <w:tcPr>
            <w:tcW w:w="992" w:type="dxa"/>
            <w:tcBorders>
              <w:top w:val="nil"/>
              <w:bottom w:val="nil"/>
            </w:tcBorders>
            <w:shd w:val="clear" w:color="auto" w:fill="auto"/>
            <w:noWrap/>
            <w:vAlign w:val="bottom"/>
          </w:tcPr>
          <w:p w14:paraId="60DA5F38" w14:textId="77777777" w:rsidR="00017231" w:rsidRPr="00CA3639" w:rsidRDefault="00017231" w:rsidP="009D7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CA3639">
              <w:rPr>
                <w:rFonts w:ascii="Times New Roman" w:hAnsi="Times New Roman" w:cs="Times New Roman"/>
                <w:color w:val="000000"/>
              </w:rPr>
              <w:t>1</w:t>
            </w:r>
          </w:p>
        </w:tc>
        <w:tc>
          <w:tcPr>
            <w:tcW w:w="949" w:type="dxa"/>
            <w:tcBorders>
              <w:top w:val="nil"/>
              <w:bottom w:val="nil"/>
            </w:tcBorders>
            <w:shd w:val="clear" w:color="auto" w:fill="auto"/>
            <w:noWrap/>
            <w:vAlign w:val="bottom"/>
          </w:tcPr>
          <w:p w14:paraId="3483D903" w14:textId="6F0EF397" w:rsidR="00017231" w:rsidRPr="00CA3639" w:rsidRDefault="00017231" w:rsidP="009D7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CA3639">
              <w:rPr>
                <w:rFonts w:ascii="Times New Roman" w:hAnsi="Times New Roman" w:cs="Times New Roman"/>
                <w:color w:val="000000"/>
              </w:rPr>
              <w:t>0,8%</w:t>
            </w:r>
          </w:p>
        </w:tc>
        <w:tc>
          <w:tcPr>
            <w:tcW w:w="1036" w:type="dxa"/>
            <w:tcBorders>
              <w:top w:val="nil"/>
              <w:bottom w:val="nil"/>
            </w:tcBorders>
            <w:shd w:val="clear" w:color="auto" w:fill="auto"/>
            <w:noWrap/>
            <w:vAlign w:val="bottom"/>
          </w:tcPr>
          <w:p w14:paraId="4129109F" w14:textId="77777777" w:rsidR="00017231" w:rsidRPr="00CA3639" w:rsidRDefault="00017231" w:rsidP="009D7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CA3639">
              <w:rPr>
                <w:rFonts w:ascii="Times New Roman" w:hAnsi="Times New Roman" w:cs="Times New Roman"/>
                <w:color w:val="000000"/>
              </w:rPr>
              <w:t>15</w:t>
            </w:r>
          </w:p>
        </w:tc>
        <w:tc>
          <w:tcPr>
            <w:tcW w:w="1011" w:type="dxa"/>
            <w:tcBorders>
              <w:top w:val="nil"/>
              <w:bottom w:val="nil"/>
            </w:tcBorders>
            <w:shd w:val="clear" w:color="auto" w:fill="auto"/>
            <w:noWrap/>
            <w:vAlign w:val="bottom"/>
          </w:tcPr>
          <w:p w14:paraId="5F6F7701" w14:textId="0B5A0245" w:rsidR="00017231" w:rsidRPr="00CA3639" w:rsidRDefault="00017231" w:rsidP="009D7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CA3639">
              <w:rPr>
                <w:rFonts w:ascii="Times New Roman" w:hAnsi="Times New Roman" w:cs="Times New Roman"/>
                <w:color w:val="000000"/>
              </w:rPr>
              <w:t>0,6%</w:t>
            </w:r>
          </w:p>
        </w:tc>
        <w:tc>
          <w:tcPr>
            <w:tcW w:w="1115" w:type="dxa"/>
            <w:tcBorders>
              <w:top w:val="nil"/>
              <w:bottom w:val="nil"/>
            </w:tcBorders>
            <w:shd w:val="clear" w:color="auto" w:fill="auto"/>
            <w:noWrap/>
            <w:vAlign w:val="bottom"/>
          </w:tcPr>
          <w:p w14:paraId="523559FF" w14:textId="77777777" w:rsidR="00017231" w:rsidRPr="00CA3639" w:rsidRDefault="00017231" w:rsidP="009D7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CA3639">
              <w:rPr>
                <w:rFonts w:ascii="Times New Roman" w:hAnsi="Times New Roman" w:cs="Times New Roman"/>
                <w:color w:val="000000"/>
              </w:rPr>
              <w:t>15,0</w:t>
            </w:r>
          </w:p>
        </w:tc>
      </w:tr>
      <w:tr w:rsidR="001B3927" w:rsidRPr="001A7097" w14:paraId="09B1CF0A" w14:textId="77777777" w:rsidTr="0012385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361" w:type="dxa"/>
            <w:tcBorders>
              <w:top w:val="nil"/>
              <w:bottom w:val="nil"/>
            </w:tcBorders>
            <w:shd w:val="clear" w:color="auto" w:fill="auto"/>
            <w:noWrap/>
            <w:vAlign w:val="bottom"/>
          </w:tcPr>
          <w:p w14:paraId="692D6DC3" w14:textId="77777777" w:rsidR="00017231" w:rsidRPr="00C54E48" w:rsidRDefault="0046158F" w:rsidP="009D77AC">
            <w:pPr>
              <w:spacing w:line="276" w:lineRule="auto"/>
              <w:rPr>
                <w:rFonts w:ascii="Times New Roman" w:hAnsi="Times New Roman" w:cs="Times New Roman"/>
                <w:b w:val="0"/>
                <w:color w:val="000000"/>
              </w:rPr>
            </w:pPr>
            <w:r>
              <w:rPr>
                <w:rFonts w:ascii="Times New Roman" w:hAnsi="Times New Roman" w:cs="Times New Roman"/>
                <w:b w:val="0"/>
                <w:color w:val="000000"/>
              </w:rPr>
              <w:t>Managing Service Q</w:t>
            </w:r>
            <w:r w:rsidR="00017231" w:rsidRPr="00C54E48">
              <w:rPr>
                <w:rFonts w:ascii="Times New Roman" w:hAnsi="Times New Roman" w:cs="Times New Roman"/>
                <w:b w:val="0"/>
                <w:color w:val="000000"/>
              </w:rPr>
              <w:t>uality</w:t>
            </w:r>
          </w:p>
        </w:tc>
        <w:tc>
          <w:tcPr>
            <w:tcW w:w="992" w:type="dxa"/>
            <w:tcBorders>
              <w:top w:val="nil"/>
              <w:bottom w:val="nil"/>
            </w:tcBorders>
            <w:shd w:val="clear" w:color="auto" w:fill="auto"/>
            <w:noWrap/>
            <w:vAlign w:val="bottom"/>
          </w:tcPr>
          <w:p w14:paraId="0ED8C6F5" w14:textId="77777777" w:rsidR="00017231" w:rsidRPr="00CA3639" w:rsidRDefault="00017231" w:rsidP="009D77A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CA3639">
              <w:rPr>
                <w:rFonts w:ascii="Times New Roman" w:hAnsi="Times New Roman" w:cs="Times New Roman"/>
                <w:color w:val="000000"/>
              </w:rPr>
              <w:t>1</w:t>
            </w:r>
          </w:p>
        </w:tc>
        <w:tc>
          <w:tcPr>
            <w:tcW w:w="949" w:type="dxa"/>
            <w:tcBorders>
              <w:top w:val="nil"/>
              <w:bottom w:val="nil"/>
            </w:tcBorders>
            <w:shd w:val="clear" w:color="auto" w:fill="auto"/>
            <w:noWrap/>
            <w:vAlign w:val="bottom"/>
          </w:tcPr>
          <w:p w14:paraId="2D5554CF" w14:textId="2BA3D255" w:rsidR="00017231" w:rsidRPr="00CA3639" w:rsidRDefault="00017231" w:rsidP="009D77A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CA3639">
              <w:rPr>
                <w:rFonts w:ascii="Times New Roman" w:hAnsi="Times New Roman" w:cs="Times New Roman"/>
                <w:color w:val="000000"/>
              </w:rPr>
              <w:t>0,8%</w:t>
            </w:r>
          </w:p>
        </w:tc>
        <w:tc>
          <w:tcPr>
            <w:tcW w:w="1036" w:type="dxa"/>
            <w:tcBorders>
              <w:top w:val="nil"/>
              <w:bottom w:val="nil"/>
            </w:tcBorders>
            <w:shd w:val="clear" w:color="auto" w:fill="auto"/>
            <w:noWrap/>
            <w:vAlign w:val="bottom"/>
          </w:tcPr>
          <w:p w14:paraId="3DA35EB1" w14:textId="77777777" w:rsidR="00017231" w:rsidRPr="00CA3639" w:rsidRDefault="00017231" w:rsidP="009D77A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CA3639">
              <w:rPr>
                <w:rFonts w:ascii="Times New Roman" w:hAnsi="Times New Roman" w:cs="Times New Roman"/>
                <w:color w:val="000000"/>
              </w:rPr>
              <w:t>71</w:t>
            </w:r>
          </w:p>
        </w:tc>
        <w:tc>
          <w:tcPr>
            <w:tcW w:w="1011" w:type="dxa"/>
            <w:tcBorders>
              <w:top w:val="nil"/>
              <w:bottom w:val="nil"/>
            </w:tcBorders>
            <w:shd w:val="clear" w:color="auto" w:fill="auto"/>
            <w:noWrap/>
            <w:vAlign w:val="bottom"/>
          </w:tcPr>
          <w:p w14:paraId="3F748FCE" w14:textId="1715CB70" w:rsidR="00017231" w:rsidRPr="00CA3639" w:rsidRDefault="00017231" w:rsidP="009D77A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CA3639">
              <w:rPr>
                <w:rFonts w:ascii="Times New Roman" w:hAnsi="Times New Roman" w:cs="Times New Roman"/>
                <w:color w:val="000000"/>
              </w:rPr>
              <w:t>2,9%</w:t>
            </w:r>
          </w:p>
        </w:tc>
        <w:tc>
          <w:tcPr>
            <w:tcW w:w="1115" w:type="dxa"/>
            <w:tcBorders>
              <w:top w:val="nil"/>
              <w:bottom w:val="nil"/>
            </w:tcBorders>
            <w:shd w:val="clear" w:color="auto" w:fill="auto"/>
            <w:noWrap/>
            <w:vAlign w:val="bottom"/>
          </w:tcPr>
          <w:p w14:paraId="75BDB410" w14:textId="77777777" w:rsidR="00017231" w:rsidRPr="00CA3639" w:rsidRDefault="00017231" w:rsidP="009D77A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CA3639">
              <w:rPr>
                <w:rFonts w:ascii="Times New Roman" w:hAnsi="Times New Roman" w:cs="Times New Roman"/>
                <w:color w:val="000000"/>
              </w:rPr>
              <w:t>71,0</w:t>
            </w:r>
          </w:p>
        </w:tc>
      </w:tr>
      <w:tr w:rsidR="001B3927" w:rsidRPr="001A7097" w14:paraId="44239DC3" w14:textId="77777777" w:rsidTr="00123852">
        <w:trPr>
          <w:trHeight w:val="288"/>
        </w:trPr>
        <w:tc>
          <w:tcPr>
            <w:cnfStyle w:val="001000000000" w:firstRow="0" w:lastRow="0" w:firstColumn="1" w:lastColumn="0" w:oddVBand="0" w:evenVBand="0" w:oddHBand="0" w:evenHBand="0" w:firstRowFirstColumn="0" w:firstRowLastColumn="0" w:lastRowFirstColumn="0" w:lastRowLastColumn="0"/>
            <w:tcW w:w="4361" w:type="dxa"/>
            <w:tcBorders>
              <w:top w:val="nil"/>
              <w:bottom w:val="nil"/>
            </w:tcBorders>
            <w:shd w:val="clear" w:color="auto" w:fill="auto"/>
            <w:noWrap/>
            <w:vAlign w:val="bottom"/>
          </w:tcPr>
          <w:p w14:paraId="0560649D" w14:textId="77777777" w:rsidR="00017231" w:rsidRPr="00C54E48" w:rsidRDefault="0046158F" w:rsidP="009D77AC">
            <w:pPr>
              <w:spacing w:after="120" w:line="276" w:lineRule="auto"/>
              <w:rPr>
                <w:rFonts w:ascii="Times New Roman" w:hAnsi="Times New Roman" w:cs="Times New Roman"/>
                <w:b w:val="0"/>
                <w:color w:val="000000"/>
              </w:rPr>
            </w:pPr>
            <w:r>
              <w:rPr>
                <w:rFonts w:ascii="Times New Roman" w:hAnsi="Times New Roman" w:cs="Times New Roman"/>
                <w:b w:val="0"/>
                <w:color w:val="000000"/>
              </w:rPr>
              <w:t>Marketing T</w:t>
            </w:r>
            <w:r w:rsidR="00017231" w:rsidRPr="00C54E48">
              <w:rPr>
                <w:rFonts w:ascii="Times New Roman" w:hAnsi="Times New Roman" w:cs="Times New Roman"/>
                <w:b w:val="0"/>
                <w:color w:val="000000"/>
              </w:rPr>
              <w:t>heory</w:t>
            </w:r>
          </w:p>
        </w:tc>
        <w:tc>
          <w:tcPr>
            <w:tcW w:w="992" w:type="dxa"/>
            <w:tcBorders>
              <w:top w:val="nil"/>
              <w:bottom w:val="nil"/>
            </w:tcBorders>
            <w:shd w:val="clear" w:color="auto" w:fill="auto"/>
            <w:noWrap/>
            <w:vAlign w:val="bottom"/>
          </w:tcPr>
          <w:p w14:paraId="5E00946E" w14:textId="77777777" w:rsidR="00017231" w:rsidRPr="00CA3639" w:rsidRDefault="00017231" w:rsidP="009D77AC">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CA3639">
              <w:rPr>
                <w:rFonts w:ascii="Times New Roman" w:hAnsi="Times New Roman" w:cs="Times New Roman"/>
                <w:color w:val="000000"/>
              </w:rPr>
              <w:t>1</w:t>
            </w:r>
          </w:p>
        </w:tc>
        <w:tc>
          <w:tcPr>
            <w:tcW w:w="949" w:type="dxa"/>
            <w:tcBorders>
              <w:top w:val="nil"/>
              <w:bottom w:val="nil"/>
            </w:tcBorders>
            <w:shd w:val="clear" w:color="auto" w:fill="auto"/>
            <w:noWrap/>
            <w:vAlign w:val="bottom"/>
          </w:tcPr>
          <w:p w14:paraId="574B1F0B" w14:textId="46C8BEB3" w:rsidR="00017231" w:rsidRPr="00CA3639" w:rsidRDefault="00017231" w:rsidP="009D77AC">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CA3639">
              <w:rPr>
                <w:rFonts w:ascii="Times New Roman" w:hAnsi="Times New Roman" w:cs="Times New Roman"/>
                <w:color w:val="000000"/>
              </w:rPr>
              <w:t>0,8%</w:t>
            </w:r>
          </w:p>
        </w:tc>
        <w:tc>
          <w:tcPr>
            <w:tcW w:w="1036" w:type="dxa"/>
            <w:tcBorders>
              <w:top w:val="nil"/>
              <w:bottom w:val="nil"/>
            </w:tcBorders>
            <w:shd w:val="clear" w:color="auto" w:fill="auto"/>
            <w:noWrap/>
            <w:vAlign w:val="bottom"/>
          </w:tcPr>
          <w:p w14:paraId="77F2D617" w14:textId="77777777" w:rsidR="00017231" w:rsidRPr="00CA3639" w:rsidRDefault="00017231" w:rsidP="009D77AC">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CA3639">
              <w:rPr>
                <w:rFonts w:ascii="Times New Roman" w:hAnsi="Times New Roman" w:cs="Times New Roman"/>
                <w:color w:val="000000"/>
              </w:rPr>
              <w:t>39</w:t>
            </w:r>
          </w:p>
        </w:tc>
        <w:tc>
          <w:tcPr>
            <w:tcW w:w="1011" w:type="dxa"/>
            <w:tcBorders>
              <w:top w:val="nil"/>
              <w:bottom w:val="nil"/>
            </w:tcBorders>
            <w:shd w:val="clear" w:color="auto" w:fill="auto"/>
            <w:noWrap/>
            <w:vAlign w:val="bottom"/>
          </w:tcPr>
          <w:p w14:paraId="3A0C1C2E" w14:textId="3A2A4E45" w:rsidR="00017231" w:rsidRPr="00CA3639" w:rsidRDefault="00017231" w:rsidP="009D77AC">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CA3639">
              <w:rPr>
                <w:rFonts w:ascii="Times New Roman" w:hAnsi="Times New Roman" w:cs="Times New Roman"/>
                <w:color w:val="000000"/>
              </w:rPr>
              <w:t>1,6%</w:t>
            </w:r>
          </w:p>
        </w:tc>
        <w:tc>
          <w:tcPr>
            <w:tcW w:w="1115" w:type="dxa"/>
            <w:tcBorders>
              <w:top w:val="nil"/>
              <w:bottom w:val="nil"/>
            </w:tcBorders>
            <w:shd w:val="clear" w:color="auto" w:fill="auto"/>
            <w:noWrap/>
            <w:vAlign w:val="bottom"/>
          </w:tcPr>
          <w:p w14:paraId="7DA1D2DF" w14:textId="77777777" w:rsidR="00017231" w:rsidRPr="00CA3639" w:rsidRDefault="00017231" w:rsidP="009D77AC">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CA3639">
              <w:rPr>
                <w:rFonts w:ascii="Times New Roman" w:hAnsi="Times New Roman" w:cs="Times New Roman"/>
                <w:color w:val="000000"/>
              </w:rPr>
              <w:t>39,0</w:t>
            </w:r>
          </w:p>
        </w:tc>
      </w:tr>
      <w:tr w:rsidR="001B3927" w:rsidRPr="001A7097" w14:paraId="104BF72B" w14:textId="77777777" w:rsidTr="0012385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361" w:type="dxa"/>
            <w:tcBorders>
              <w:top w:val="single" w:sz="4" w:space="0" w:color="auto"/>
              <w:bottom w:val="single" w:sz="8" w:space="0" w:color="000000" w:themeColor="text1"/>
            </w:tcBorders>
            <w:shd w:val="clear" w:color="auto" w:fill="auto"/>
            <w:noWrap/>
          </w:tcPr>
          <w:p w14:paraId="25681948" w14:textId="77777777" w:rsidR="00017231" w:rsidRPr="00C02CE9" w:rsidRDefault="00017231" w:rsidP="0082588A">
            <w:pPr>
              <w:spacing w:line="276" w:lineRule="auto"/>
              <w:rPr>
                <w:rFonts w:ascii="Times New Roman" w:hAnsi="Times New Roman" w:cs="Times New Roman"/>
                <w:color w:val="000000"/>
              </w:rPr>
            </w:pPr>
            <w:r w:rsidRPr="00C02CE9">
              <w:rPr>
                <w:rFonts w:ascii="Times New Roman" w:hAnsi="Times New Roman" w:cs="Times New Roman"/>
                <w:color w:val="000000"/>
              </w:rPr>
              <w:t>Total</w:t>
            </w:r>
          </w:p>
        </w:tc>
        <w:tc>
          <w:tcPr>
            <w:tcW w:w="992" w:type="dxa"/>
            <w:tcBorders>
              <w:top w:val="single" w:sz="4" w:space="0" w:color="auto"/>
              <w:bottom w:val="single" w:sz="8" w:space="0" w:color="000000" w:themeColor="text1"/>
            </w:tcBorders>
            <w:shd w:val="clear" w:color="auto" w:fill="auto"/>
            <w:noWrap/>
          </w:tcPr>
          <w:p w14:paraId="259EB806" w14:textId="382D6AF4" w:rsidR="00017231" w:rsidRPr="00D35ADD" w:rsidRDefault="00017231" w:rsidP="0082588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rPr>
            </w:pPr>
            <w:r w:rsidRPr="00D35ADD">
              <w:rPr>
                <w:rFonts w:ascii="Times New Roman" w:hAnsi="Times New Roman" w:cs="Times New Roman"/>
                <w:b/>
                <w:color w:val="000000"/>
              </w:rPr>
              <w:t>1</w:t>
            </w:r>
            <w:r>
              <w:rPr>
                <w:rFonts w:ascii="Times New Roman" w:hAnsi="Times New Roman" w:cs="Times New Roman"/>
                <w:b/>
                <w:color w:val="000000"/>
              </w:rPr>
              <w:t>1</w:t>
            </w:r>
            <w:r w:rsidRPr="00D35ADD">
              <w:rPr>
                <w:rFonts w:ascii="Times New Roman" w:hAnsi="Times New Roman" w:cs="Times New Roman"/>
                <w:b/>
                <w:color w:val="000000"/>
              </w:rPr>
              <w:t>2</w:t>
            </w:r>
          </w:p>
        </w:tc>
        <w:tc>
          <w:tcPr>
            <w:tcW w:w="949" w:type="dxa"/>
            <w:tcBorders>
              <w:top w:val="single" w:sz="4" w:space="0" w:color="auto"/>
              <w:bottom w:val="single" w:sz="8" w:space="0" w:color="000000" w:themeColor="text1"/>
            </w:tcBorders>
            <w:shd w:val="clear" w:color="auto" w:fill="auto"/>
            <w:noWrap/>
          </w:tcPr>
          <w:p w14:paraId="550681FD" w14:textId="1E48BF3B" w:rsidR="00017231" w:rsidRPr="00D35ADD" w:rsidRDefault="00017231" w:rsidP="0082588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rPr>
            </w:pPr>
            <w:r>
              <w:rPr>
                <w:rFonts w:ascii="Times New Roman" w:hAnsi="Times New Roman" w:cs="Times New Roman"/>
                <w:b/>
                <w:color w:val="000000"/>
              </w:rPr>
              <w:t>89</w:t>
            </w:r>
            <w:r w:rsidRPr="00D35ADD">
              <w:rPr>
                <w:rFonts w:ascii="Times New Roman" w:hAnsi="Times New Roman" w:cs="Times New Roman"/>
                <w:b/>
                <w:color w:val="000000"/>
              </w:rPr>
              <w:t>%</w:t>
            </w:r>
          </w:p>
        </w:tc>
        <w:tc>
          <w:tcPr>
            <w:tcW w:w="1036" w:type="dxa"/>
            <w:tcBorders>
              <w:top w:val="single" w:sz="4" w:space="0" w:color="auto"/>
              <w:bottom w:val="single" w:sz="8" w:space="0" w:color="000000" w:themeColor="text1"/>
            </w:tcBorders>
            <w:shd w:val="clear" w:color="auto" w:fill="auto"/>
            <w:noWrap/>
          </w:tcPr>
          <w:p w14:paraId="75B5AF82" w14:textId="77777777" w:rsidR="00017231" w:rsidRPr="00D35ADD" w:rsidRDefault="00017231" w:rsidP="0082588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rPr>
            </w:pPr>
            <w:r w:rsidRPr="00D35ADD">
              <w:rPr>
                <w:rFonts w:ascii="Times New Roman" w:hAnsi="Times New Roman" w:cs="Times New Roman"/>
                <w:b/>
                <w:color w:val="000000"/>
              </w:rPr>
              <w:t>24</w:t>
            </w:r>
            <w:r>
              <w:rPr>
                <w:rFonts w:ascii="Times New Roman" w:hAnsi="Times New Roman" w:cs="Times New Roman"/>
                <w:b/>
                <w:color w:val="000000"/>
              </w:rPr>
              <w:t>06</w:t>
            </w:r>
          </w:p>
        </w:tc>
        <w:tc>
          <w:tcPr>
            <w:tcW w:w="1011" w:type="dxa"/>
            <w:tcBorders>
              <w:top w:val="single" w:sz="4" w:space="0" w:color="auto"/>
              <w:bottom w:val="single" w:sz="8" w:space="0" w:color="000000" w:themeColor="text1"/>
            </w:tcBorders>
            <w:shd w:val="clear" w:color="auto" w:fill="auto"/>
            <w:noWrap/>
          </w:tcPr>
          <w:p w14:paraId="561AFDF2" w14:textId="04098AF5" w:rsidR="00017231" w:rsidRPr="00D35ADD" w:rsidRDefault="00017231" w:rsidP="0082588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rPr>
            </w:pPr>
            <w:r>
              <w:rPr>
                <w:rFonts w:ascii="Times New Roman" w:hAnsi="Times New Roman" w:cs="Times New Roman"/>
                <w:b/>
                <w:color w:val="000000"/>
              </w:rPr>
              <w:t>99</w:t>
            </w:r>
            <w:r w:rsidRPr="00D35ADD">
              <w:rPr>
                <w:rFonts w:ascii="Times New Roman" w:hAnsi="Times New Roman" w:cs="Times New Roman"/>
                <w:b/>
                <w:color w:val="000000"/>
              </w:rPr>
              <w:t>%</w:t>
            </w:r>
          </w:p>
        </w:tc>
        <w:tc>
          <w:tcPr>
            <w:tcW w:w="1115" w:type="dxa"/>
            <w:tcBorders>
              <w:top w:val="single" w:sz="4" w:space="0" w:color="auto"/>
              <w:bottom w:val="single" w:sz="8" w:space="0" w:color="000000" w:themeColor="text1"/>
            </w:tcBorders>
            <w:shd w:val="clear" w:color="auto" w:fill="auto"/>
            <w:noWrap/>
          </w:tcPr>
          <w:p w14:paraId="648D0028" w14:textId="77777777" w:rsidR="00017231" w:rsidRPr="00CA3639" w:rsidRDefault="00017231" w:rsidP="0082588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rPr>
            </w:pPr>
            <w:r w:rsidRPr="00CA3639">
              <w:rPr>
                <w:rFonts w:ascii="Times New Roman" w:hAnsi="Times New Roman" w:cs="Times New Roman"/>
                <w:b/>
                <w:color w:val="000000"/>
              </w:rPr>
              <w:t>21,5</w:t>
            </w:r>
          </w:p>
        </w:tc>
      </w:tr>
    </w:tbl>
    <w:p w14:paraId="768AA7F5" w14:textId="405A680D" w:rsidR="002B559B" w:rsidRPr="002B559B" w:rsidRDefault="00C772C3" w:rsidP="002B559B">
      <w:pPr>
        <w:spacing w:after="240"/>
        <w:rPr>
          <w:rFonts w:ascii="Times New Roman" w:hAnsi="Times New Roman" w:cs="Times New Roman"/>
          <w:sz w:val="24"/>
          <w:szCs w:val="24"/>
          <w:lang w:val="fr-FR"/>
        </w:rPr>
      </w:pPr>
      <w:r w:rsidRPr="00BA37E7">
        <w:rPr>
          <w:rFonts w:ascii="Times New Roman" w:hAnsi="Times New Roman" w:cs="Times New Roman"/>
          <w:sz w:val="24"/>
          <w:szCs w:val="24"/>
          <w:lang w:val="fr-FR"/>
        </w:rPr>
        <w:lastRenderedPageBreak/>
        <w:t>Tableau 6. Principales théories mobilisées</w:t>
      </w:r>
      <w:r w:rsidR="002B559B">
        <w:rPr>
          <w:rFonts w:ascii="Times New Roman" w:hAnsi="Times New Roman" w:cs="Times New Roman"/>
          <w:sz w:val="24"/>
          <w:szCs w:val="24"/>
          <w:lang w:val="fr-FR"/>
        </w:rPr>
        <w:t xml:space="preserve"> par la littérature en marketing sur </w:t>
      </w:r>
      <w:r w:rsidR="002B559B" w:rsidRPr="002B559B">
        <w:rPr>
          <w:rFonts w:ascii="Times New Roman" w:hAnsi="Times New Roman" w:cs="Times New Roman"/>
          <w:sz w:val="24"/>
          <w:szCs w:val="24"/>
          <w:lang w:val="fr-FR"/>
        </w:rPr>
        <w:t>l’économie du partage (</w:t>
      </w:r>
      <w:r w:rsidR="002B559B" w:rsidRPr="002B559B">
        <w:rPr>
          <w:rFonts w:ascii="Times New Roman" w:hAnsi="Times New Roman" w:cs="Times New Roman"/>
          <w:i/>
          <w:sz w:val="24"/>
          <w:szCs w:val="24"/>
          <w:lang w:val="fr-FR"/>
        </w:rPr>
        <w:t>sharing economy</w:t>
      </w:r>
      <w:r w:rsidR="002B559B" w:rsidRPr="002B559B">
        <w:rPr>
          <w:rFonts w:ascii="Times New Roman" w:hAnsi="Times New Roman" w:cs="Times New Roman"/>
          <w:sz w:val="24"/>
          <w:szCs w:val="24"/>
          <w:lang w:val="fr-FR"/>
        </w:rPr>
        <w:t>) et la consommation collaborative (</w:t>
      </w:r>
      <w:r w:rsidR="002B559B" w:rsidRPr="002B559B">
        <w:rPr>
          <w:rFonts w:ascii="Times New Roman" w:hAnsi="Times New Roman" w:cs="Times New Roman"/>
          <w:i/>
          <w:sz w:val="24"/>
          <w:szCs w:val="24"/>
          <w:lang w:val="fr-FR"/>
        </w:rPr>
        <w:t>collaborative consumption</w:t>
      </w:r>
      <w:r w:rsidR="002B559B" w:rsidRPr="002B559B">
        <w:rPr>
          <w:rFonts w:ascii="Times New Roman" w:hAnsi="Times New Roman" w:cs="Times New Roman"/>
          <w:sz w:val="24"/>
          <w:szCs w:val="24"/>
          <w:lang w:val="fr-FR"/>
        </w:rPr>
        <w:t>)</w:t>
      </w:r>
    </w:p>
    <w:p w14:paraId="75E8F026" w14:textId="6D0F144C" w:rsidR="00C772C3" w:rsidRPr="00BA37E7" w:rsidRDefault="00C772C3" w:rsidP="00C772C3">
      <w:pPr>
        <w:spacing w:after="120" w:line="360" w:lineRule="auto"/>
        <w:rPr>
          <w:rFonts w:ascii="Times New Roman" w:hAnsi="Times New Roman" w:cs="Times New Roman"/>
          <w:bCs/>
          <w:sz w:val="24"/>
          <w:szCs w:val="24"/>
          <w:lang w:val="fr-FR"/>
        </w:rPr>
      </w:pPr>
    </w:p>
    <w:tbl>
      <w:tblPr>
        <w:tblStyle w:val="Ombrageclair"/>
        <w:tblW w:w="9237" w:type="dxa"/>
        <w:tblLook w:val="04A0" w:firstRow="1" w:lastRow="0" w:firstColumn="1" w:lastColumn="0" w:noHBand="0" w:noVBand="1"/>
      </w:tblPr>
      <w:tblGrid>
        <w:gridCol w:w="2943"/>
        <w:gridCol w:w="1455"/>
        <w:gridCol w:w="4839"/>
      </w:tblGrid>
      <w:tr w:rsidR="00C772C3" w:rsidRPr="00705CA8" w14:paraId="6DF8B481" w14:textId="77777777" w:rsidTr="00C83D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0451C64A" w14:textId="77777777" w:rsidR="00C772C3" w:rsidRPr="00705CA8" w:rsidRDefault="00C772C3" w:rsidP="00C83D93">
            <w:pPr>
              <w:spacing w:line="276" w:lineRule="auto"/>
              <w:rPr>
                <w:rFonts w:ascii="Times New Roman" w:eastAsia="Times New Roman" w:hAnsi="Times New Roman" w:cs="Times New Roman"/>
                <w:b w:val="0"/>
                <w:bCs w:val="0"/>
                <w:noProof/>
                <w:lang w:val="fr-FR"/>
              </w:rPr>
            </w:pPr>
            <w:r w:rsidRPr="00705CA8">
              <w:rPr>
                <w:rFonts w:ascii="Times New Roman" w:eastAsia="Times New Roman" w:hAnsi="Times New Roman" w:cs="Times New Roman"/>
                <w:noProof/>
                <w:sz w:val="24"/>
                <w:szCs w:val="24"/>
                <w:lang w:val="fr-FR"/>
              </w:rPr>
              <w:t>Théorie mobilisée</w:t>
            </w:r>
          </w:p>
        </w:tc>
        <w:tc>
          <w:tcPr>
            <w:tcW w:w="1455" w:type="dxa"/>
            <w:shd w:val="clear" w:color="auto" w:fill="auto"/>
          </w:tcPr>
          <w:p w14:paraId="5030A853" w14:textId="77777777" w:rsidR="00C772C3" w:rsidRPr="00705CA8" w:rsidRDefault="00C772C3" w:rsidP="00C83D93">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lang w:val="fr-FR"/>
              </w:rPr>
            </w:pPr>
            <w:r w:rsidRPr="00705CA8">
              <w:rPr>
                <w:rFonts w:ascii="Times New Roman" w:eastAsia="Times New Roman" w:hAnsi="Times New Roman" w:cs="Times New Roman"/>
                <w:noProof/>
                <w:lang w:val="fr-FR"/>
              </w:rPr>
              <w:t># Articles</w:t>
            </w:r>
          </w:p>
        </w:tc>
        <w:tc>
          <w:tcPr>
            <w:tcW w:w="4839" w:type="dxa"/>
            <w:shd w:val="clear" w:color="auto" w:fill="auto"/>
          </w:tcPr>
          <w:p w14:paraId="75B64EC4" w14:textId="77777777" w:rsidR="00C772C3" w:rsidRPr="00712C1F" w:rsidRDefault="00C772C3" w:rsidP="00C83D93">
            <w:pPr>
              <w:spacing w:after="12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lang w:val="fr-FR"/>
              </w:rPr>
            </w:pPr>
            <w:r w:rsidRPr="00712C1F">
              <w:rPr>
                <w:rFonts w:ascii="Times New Roman" w:eastAsia="Times New Roman" w:hAnsi="Times New Roman" w:cs="Times New Roman"/>
                <w:noProof/>
                <w:lang w:val="fr-FR"/>
              </w:rPr>
              <w:t>Article</w:t>
            </w:r>
            <w:r>
              <w:rPr>
                <w:rFonts w:ascii="Times New Roman" w:eastAsia="Times New Roman" w:hAnsi="Times New Roman" w:cs="Times New Roman"/>
                <w:noProof/>
                <w:lang w:val="fr-FR"/>
              </w:rPr>
              <w:t>s</w:t>
            </w:r>
            <w:r w:rsidRPr="00712C1F">
              <w:rPr>
                <w:rFonts w:ascii="Times New Roman" w:eastAsia="Times New Roman" w:hAnsi="Times New Roman" w:cs="Times New Roman"/>
                <w:noProof/>
                <w:lang w:val="fr-FR"/>
              </w:rPr>
              <w:t xml:space="preserve"> mobilis</w:t>
            </w:r>
            <w:r>
              <w:rPr>
                <w:rFonts w:ascii="Times New Roman" w:eastAsia="Times New Roman" w:hAnsi="Times New Roman" w:cs="Times New Roman"/>
                <w:noProof/>
                <w:lang w:val="fr-FR"/>
              </w:rPr>
              <w:t>ant</w:t>
            </w:r>
            <w:r w:rsidRPr="00712C1F">
              <w:rPr>
                <w:rFonts w:ascii="Times New Roman" w:eastAsia="Times New Roman" w:hAnsi="Times New Roman" w:cs="Times New Roman"/>
                <w:noProof/>
                <w:lang w:val="fr-FR"/>
              </w:rPr>
              <w:t xml:space="preserve"> la théorie</w:t>
            </w:r>
          </w:p>
        </w:tc>
      </w:tr>
      <w:tr w:rsidR="00C772C3" w:rsidRPr="00D60936" w14:paraId="3C68C224" w14:textId="77777777" w:rsidTr="00C83D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7931AA14" w14:textId="0E2E67FA" w:rsidR="00C772C3" w:rsidRPr="00737908" w:rsidRDefault="00C772C3" w:rsidP="00C83D93">
            <w:pPr>
              <w:spacing w:after="120"/>
              <w:rPr>
                <w:rFonts w:ascii="Times New Roman" w:eastAsia="Times New Roman" w:hAnsi="Times New Roman" w:cs="Times New Roman"/>
                <w:b w:val="0"/>
                <w:noProof/>
                <w:lang w:val="en-US"/>
              </w:rPr>
            </w:pPr>
            <w:r w:rsidRPr="00737908">
              <w:rPr>
                <w:rFonts w:ascii="Times New Roman" w:eastAsia="Times New Roman" w:hAnsi="Times New Roman" w:cs="Times New Roman"/>
                <w:b w:val="0"/>
                <w:noProof/>
                <w:lang w:val="en-US"/>
              </w:rPr>
              <w:t xml:space="preserve">The theory of planned behavior </w:t>
            </w:r>
            <w:r w:rsidRPr="00737908">
              <w:rPr>
                <w:rFonts w:ascii="Times New Roman" w:eastAsia="Times New Roman" w:hAnsi="Times New Roman" w:cs="Times New Roman"/>
                <w:noProof/>
                <w:lang w:val="en-US"/>
              </w:rPr>
              <w:fldChar w:fldCharType="begin"/>
            </w:r>
            <w:r w:rsidRPr="00737908">
              <w:rPr>
                <w:rFonts w:ascii="Times New Roman" w:eastAsia="Times New Roman" w:hAnsi="Times New Roman" w:cs="Times New Roman"/>
                <w:b w:val="0"/>
                <w:noProof/>
                <w:lang w:val="en-US"/>
              </w:rPr>
              <w:instrText xml:space="preserve"> ADDIN ZOTERO_ITEM CSL_CITATION {"citationID":"ipnuxoVC","properties":{"formattedCitation":"(Ajzen, 1991; Fishbein and Ajzen, 1980)","plainCitation":"(Ajzen, 1991; Fishbein and Ajzen, 1980)","noteIndex":0},"citationItems":[{"id":3753,"uris":["http://zotero.org/users/4433274/items/3JTCDGN5"],"uri":["http://zotero.org/users/4433274/items/3JTCDGN5"],"itemData":{"id":3753,"type":"article-journal","container-title":"Organizational Behavior and Human Decision Processes","DOI":"10.1016/0749-5978(91)90020-T","ISSN":"07495978","issue":"2","journalAbbreviation":"Organizational Behavior and Human Decision Processes","language":"en","page":"179-211","source":"DOI.org (Crossref)","title":"The theory of planned behavior","volume":"50","author":[{"family":"Ajzen","given":"Icek"}],"issued":{"date-parts":[["1991",12]]}}},{"id":3789,"uris":["http://zotero.org/users/4433274/items/3LGCYYWW"],"uri":["http://zotero.org/users/4433274/items/3LGCYYWW"],"itemData":{"id":3789,"type":"article-journal","container-title":"Understanding attitudes and predicting social behavior","page":"148–172","source":"Google Scholar","title":"Predicting and understanding consumer behavior: Attitude-behavior correspondence","title-short":"Predicting and understanding consumer behavior","author":[{"family":"Fishbein","given":"Martin"},{"family":"Ajzen","given":"Icek"}],"issued":{"date-parts":[["1980"]]}}}],"schema":"https://github.com/citation-style-language/schema/raw/master/csl-citation.json"} </w:instrText>
            </w:r>
            <w:r w:rsidRPr="00737908">
              <w:rPr>
                <w:rFonts w:ascii="Times New Roman" w:eastAsia="Times New Roman" w:hAnsi="Times New Roman" w:cs="Times New Roman"/>
                <w:noProof/>
                <w:lang w:val="en-US"/>
              </w:rPr>
              <w:fldChar w:fldCharType="separate"/>
            </w:r>
            <w:r w:rsidR="00A65016" w:rsidRPr="00A65016">
              <w:rPr>
                <w:rFonts w:ascii="Times New Roman" w:hAnsi="Times New Roman" w:cs="Times New Roman"/>
              </w:rPr>
              <w:t>(Ajzen, 1991; Fishbein and Ajzen, 1980)</w:t>
            </w:r>
            <w:r w:rsidRPr="00737908">
              <w:rPr>
                <w:rFonts w:ascii="Times New Roman" w:eastAsia="Times New Roman" w:hAnsi="Times New Roman" w:cs="Times New Roman"/>
                <w:noProof/>
                <w:lang w:val="en-US"/>
              </w:rPr>
              <w:fldChar w:fldCharType="end"/>
            </w:r>
          </w:p>
        </w:tc>
        <w:tc>
          <w:tcPr>
            <w:tcW w:w="1455" w:type="dxa"/>
            <w:shd w:val="clear" w:color="auto" w:fill="auto"/>
          </w:tcPr>
          <w:p w14:paraId="0156ACCB" w14:textId="77777777" w:rsidR="00C772C3" w:rsidRPr="00737908" w:rsidRDefault="00C772C3" w:rsidP="00C83D93">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lang w:val="en-US"/>
              </w:rPr>
            </w:pPr>
            <w:r w:rsidRPr="00737908">
              <w:rPr>
                <w:rFonts w:ascii="Times New Roman" w:eastAsia="Times New Roman" w:hAnsi="Times New Roman" w:cs="Times New Roman"/>
                <w:noProof/>
                <w:lang w:val="en-US"/>
              </w:rPr>
              <w:t>11</w:t>
            </w:r>
          </w:p>
        </w:tc>
        <w:tc>
          <w:tcPr>
            <w:tcW w:w="4839" w:type="dxa"/>
            <w:shd w:val="clear" w:color="auto" w:fill="auto"/>
          </w:tcPr>
          <w:p w14:paraId="752F8E08" w14:textId="64B6946B" w:rsidR="00C772C3" w:rsidRPr="00737908" w:rsidRDefault="00C772C3" w:rsidP="00C83D93">
            <w:pPr>
              <w:spacing w:after="1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lang w:val="en-US"/>
              </w:rPr>
            </w:pPr>
            <w:r w:rsidRPr="00737908">
              <w:rPr>
                <w:rFonts w:ascii="Times New Roman" w:eastAsia="Times New Roman" w:hAnsi="Times New Roman" w:cs="Times New Roman"/>
                <w:noProof/>
                <w:lang w:val="en-US"/>
              </w:rPr>
              <w:fldChar w:fldCharType="begin"/>
            </w:r>
            <w:r w:rsidRPr="00737908">
              <w:rPr>
                <w:rFonts w:ascii="Times New Roman" w:eastAsia="Times New Roman" w:hAnsi="Times New Roman" w:cs="Times New Roman"/>
                <w:noProof/>
                <w:lang w:val="en-US"/>
              </w:rPr>
              <w:instrText xml:space="preserve"> ADDIN ZOTERO_ITEM CSL_CITATION {"citationID":"3bvnC71t","properties":{"formattedCitation":"(Akbar et al., 2016; Correa et al., 2019; Johnson et al., 2016; Khan and Rundle-Thiele, 2019; Lacan and Desmet, 2017; Lang and Joyner\\uc0\\u160{}Armstrong, 2018; Lee, 2019; Lindblom et al., 2018; Lindblom and Lindblom, 2017; McNeill and Venter, 2019; Roos and Hahn, 2017)","plainCitation":"(Akbar et al., 2016; Correa et al., 2019; Johnson et al., 2016; Khan and Rundle-Thiele, 2019; Lacan and Desmet, 2017; Lang and Joyner Armstrong, 2018; Lee, 2019; Lindblom et al., 2018; Lindblom and Lindblom, 2017; McNeill and Venter, 2019; Roos and Hahn, 2017)","noteIndex":0},"citationItems":[{"id":3321,"uris":["http://zotero.org/users/4433274/items/3LKLLX5A"],"uri":["http://zotero.org/users/4433274/items/3LKLLX5A"],"itemData":{"id":3321,"type":"article-journal","container-title":"Journal of Business Research","DOI":"10.1016/j.jbusres.2016.03.003","ISSN":"01482963","issue":"10","language":"en","page":"4215-4224","source":"DOI.org (Crossref)","title":"When do materialistic consumers join commercial sharing systems","volume":"69","author":[{"family":"Akbar","given":"Payam"},{"family":"Mai","given":"Robert"},{"family":"Hoffmann","given":"Stefan"}],"issued":{"date-parts":[["2016",10]]}}},{"id":4370,"uris":["http://zotero.org/users/4433274/items/ZP5LM2I3"],"uri":["http://zotero.org/users/4433274/items/ZP5LM2I3"],"itemData":{"id":4370,"type":"article-journal","container-title":"Journal of Retailing and Consumer Services","DOI":"10.1016/j.jretconser.2018.05.002","ISSN":"09696989","journalAbbreviation":"Journal of Retailing and Consumer Services","language":"en","page":"45-50","source":"DOI.org (Crossref)","title":"Evaluation of collaborative consumption of food delivery services through web mining techniques","volume":"46","author":[{"family":"Correa","given":"Juan C."},{"family":"Garzón","given":"Wilmer"},{"family":"Brooker","given":"Phillip"},{"family":"Sakarkar","given":"Gopal"},{"family":"Carranza","given":"Steven A."},{"family":"Yunado","given":"Leidy"},{"family":"Rincón","given":"Alejandro"}],"issued":{"date-parts":[["2019",1]]}}},{"id":4369,"uris":["http://zotero.org/users/4433274/items/6FIHKV8B"],"uri":["http://zotero.org/users/4433274/items/6FIHKV8B"],"itemData":{"id":4369,"type":"article-journal","container-title":"Journal of Fashion Marketing and Management: An International Journal","DOI":"10.1108/JFMM-12-2015-0092","ISSN":"1361-2026","issue":"4","journalAbbreviation":"Jnl of Fashion Mrkting and Mgt","language":"en","page":"370-382","source":"DOI.org (Crossref)","title":"Antecedents to internet use to collaboratively consume apparel","volume":"20","author":[{"family":"Johnson","given":"Kim K.P."},{"family":"Mun","given":"Jung Mee"},{"family":"Chae","given":"Yoori"}],"issued":{"date-parts":[["2016",9,12]]}}},{"id":4351,"uris":["http://zotero.org/users/4433274/items/3XYLMHLX"],"uri":["http://zotero.org/users/4433274/items/3XYLMHLX"],"itemData":{"id":4351,"type":"article-journal","container-title":"International Journal of Nonprofit and Voluntary Sector Marketing","issue":"4","page":"e1652","source":"Google Scholar","title":"Factors explaining shared clothes consumption in China: Individual benefit or planet concern?","title-short":"Factors explaining shared clothes consumption in China","volume":"24","author":[{"family":"Khan","given":"Jashim"},{"family":"Rundle-Thiele","given":"Sharyn"}],"issued":{"date-parts":[["2019"]]}}},{"id":3974,"uris":["http://zotero.org/users/4433274/items/V44URGFA"],"uri":["http://zotero.org/users/4433274/items/V44URGFA"],"itemData":{"id":3974,"type":"article-journal","container-title":"Journal of Consumer Marketing","issue":"6","page":"472–479","source":"Google Scholar","title":"Does the crowdfunding platform matter? Risks of negative attitudes in two-sided markets","title-short":"Does the crowdfunding platform matter?","volume":"34","author":[{"family":"Lacan","given":"Camille"},{"family":"Desmet","given":"Pierre"}],"issued":{"date-parts":[["2017"]]}}},{"id":4367,"uris":["http://zotero.org/users/4433274/items/X24T9UG3"],"uri":["http://zotero.org/users/4433274/items/X24T9UG3"],"itemData":{"id":4367,"type":"article-journal","container-title":"Sustainable Production and Consumption","DOI":"10.1016/j.spc.2017.11.005","ISSN":"23525509","journalAbbreviation":"Sustainable Production and Consumption","language":"en","page":"37-47","source":"DOI.org (Crossref)","title":"Collaborative consumption: The influence of fashion leadership, need for uniqueness, and materialism on female consumers’ adoption of clothing renting and swapping","title-short":"Collaborative consumption","volume":"13","author":[{"family":"Lang","given":"Chunmin"},{"family":"Joyner Armstrong","given":"Cosette M."}],"issued":{"date-parts":[["2018",1]]}}},{"id":4363,"uris":["http://zotero.org/users/4433274/items/FP5529IX"],"uri":["http://zotero.org/users/4433274/items/FP5529IX"],"itemData":{"id":4363,"type":"article-journal","abstract":"Purpose\n              This study describes anti-consumption lifestyles and the effects of such lifestyles on the acceptance of commercial sharing systems (CSS). The purpose of this paper is to investigate the different types of anti-consumption lifestyles and their influence on consumer’s attitudes and purchase intentions toward CSS, and to verify the moderating effect of the variety-seeking tendency.\n            \n            \n              Design/methodology/approach\n              Structural equation modeling is used with data collected from 537 consumers. The chosen types of CSS are the corporations of Socar (a car sharing service in Korea) and Airbnb (a global accommodation sharing service).\n            \n            \n              Findings\n              The results indicate that the anti-consumption lifestyles consist of frugality, voluntary simplicity, environmental protection, small luxury and tightwadism; anti-consumption lifestyles affect the acceptance of CSS; and the effects differed according to the variety-seeking tendency. These results suggest that anti-consumption lifestyles differently influence consumer’s behaviors toward using CSS, and there is a moderating effect partially depending upon the variety-seeking tendency.\n            \n            \n              Originality/value\n              The contribution of this study is that it verifies the different types of anti-consumption lifestyles and their effects on consumer’s attitudes and purchase intentions toward CSS, which is an area that has remained unexamined in the literature. Marketers will be able to use the knowledge obtained herein on the various types of anti-consumption lifestyles to motivate consumers to use sharing services, and will also be able to establish a consumer strategy in sharing business practice.","container-title":"Asia Pacific Journal of Marketing and Logistics","DOI":"10.1108/APJML-06-2018-0218","ISSN":"1355-5855","issue":"5","journalAbbreviation":"APJML","language":"en","page":"1422-1441","source":"DOI.org (Crossref)","title":"The effect of anti-consumption lifestyle on consumer’s attitude and purchase intention toward commercial sharing systems","volume":"31","author":[{"family":"Lee","given":"HeeJung"}],"issued":{"date-parts":[["2019",11,11]]}}},{"id":4368,"uris":["http://zotero.org/users/4433274/items/6NDJAXRG"],"uri":["http://zotero.org/users/4433274/items/6NDJAXRG"],"itemData":{"id":4368,"type":"article-journal","container-title":"International Journal of Consumer Studies","DOI":"10.1111/ijcs.12336","ISSN":"14706423","issue":"4","journalAbbreviation":"Int J Consum Stud","language":"en","page":"431-438","source":"DOI.org (Crossref)","title":"De-ownership orientation and collaborative consumption during turbulent economic times: LINDBLOM and LINDBLOM","title-short":"De-ownership orientation and collaborative consumption during turbulent economic times","volume":"41","author":[{"family":"Lindblom","given":"Arto"},{"family":"Lindblom","given":"Taru"}],"issued":{"date-parts":[["2017",7]]}}},{"id":4353,"uris":["http://zotero.org/users/4433274/items/DQS53NKV"],"uri":["http://zotero.org/users/4433274/items/DQS53NKV"],"itemData":{"id":4353,"type":"article-journal","container-title":"Journal of Retailing and Consumer Services","DOI":"10.1016/j.jretconser.2018.07.016","ISSN":"09696989","journalAbbreviation":"Journal of Retailing and Consumer Services","language":"en","page":"244-252","source":"DOI.org (Crossref)","title":"Collaborative consumption as C2C trading: Analyzing the effects of materialism and price consciousness","title-short":"Collaborative consumption as C2C trading","volume":"44","author":[{"family":"Lindblom","given":"Arto"},{"family":"Lindblom","given":"Taru"},{"family":"Wechtler","given":"Heidi"}],"issued":{"date-parts":[["2018",9]]}}},{"id":4366,"uris":["http://zotero.org/users/4433274/items/643JWSR7"],"uri":["http://zotero.org/users/4433274/items/643JWSR7"],"itemData":{"id":4366,"type":"article-journal","container-title":"International Journal of Consumer Studies","DOI":"10.1111/ijcs.12516","ISSN":"1470-6423, 1470-6431","issue":"4","journalAbbreviation":"Int J Consum Stud","language":"en","page":"368-378","source":"DOI.org (Crossref)","title":"Identity, self‐concept and young women’s engagement with collaborative, sustainable fashion consumption models","volume":"43","author":[{"family":"McNeill","given":"Lisa"},{"family":"Venter","given":"Brittany"}],"issued":{"date-parts":[["2019",7]]}}},{"id":3323,"uris":["http://zotero.org/users/4433274/items/WLHH2NX9"],"uri":["http://zotero.org/users/4433274/items/WLHH2NX9"],"itemData":{"id":3323,"type":"article-journal","container-title":"Journal of Business Research","DOI":"10.1016/j.jbusres.2017.04.011","ISSN":"01482963","language":"en","page":"113-123","source":"DOI.org (Crossref)","title":"Does shared consumption affect consumers' values, attitudes, and norms? A panel study","title-short":"Does shared consumption affect consumers' values, attitudes, and norms?","volume":"77","author":[{"family":"Roos","given":"Daniel"},{"family":"Hahn","given":"Rüdiger"}],"issued":{"date-parts":[["2017",8]]}}}],"schema":"https://github.com/citation-style-language/schema/raw/master/csl-citation.json"} </w:instrText>
            </w:r>
            <w:r w:rsidRPr="00737908">
              <w:rPr>
                <w:rFonts w:ascii="Times New Roman" w:eastAsia="Times New Roman" w:hAnsi="Times New Roman" w:cs="Times New Roman"/>
                <w:noProof/>
                <w:lang w:val="en-US"/>
              </w:rPr>
              <w:fldChar w:fldCharType="separate"/>
            </w:r>
            <w:r w:rsidR="00A65016" w:rsidRPr="00A65016">
              <w:rPr>
                <w:rFonts w:ascii="Times New Roman" w:hAnsi="Times New Roman" w:cs="Times New Roman"/>
                <w:szCs w:val="24"/>
              </w:rPr>
              <w:t>(Akbar et al., 2016; Correa et al., 2019; Johnson et al., 2016; Khan and Rundle-Thiele, 2019; Lacan and Desmet, 2017; Lang and Joyner Armstrong, 2018; Lee, 2019; Lindblom et al., 2018; Lindblom and Lindblom, 2017; McNeill and Venter, 2019; Roos and Hahn, 2017)</w:t>
            </w:r>
            <w:r w:rsidRPr="00737908">
              <w:rPr>
                <w:rFonts w:ascii="Times New Roman" w:eastAsia="Times New Roman" w:hAnsi="Times New Roman" w:cs="Times New Roman"/>
                <w:noProof/>
                <w:lang w:val="en-US"/>
              </w:rPr>
              <w:fldChar w:fldCharType="end"/>
            </w:r>
          </w:p>
        </w:tc>
      </w:tr>
      <w:tr w:rsidR="00C772C3" w:rsidRPr="00D60936" w14:paraId="7FC4C477" w14:textId="77777777" w:rsidTr="00C83D93">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19ECC06A" w14:textId="282AB23A" w:rsidR="00C772C3" w:rsidRPr="00737908" w:rsidRDefault="00C772C3" w:rsidP="00C83D93">
            <w:pPr>
              <w:spacing w:after="120"/>
              <w:rPr>
                <w:rFonts w:ascii="Times New Roman" w:eastAsia="Times New Roman" w:hAnsi="Times New Roman" w:cs="Times New Roman"/>
                <w:b w:val="0"/>
                <w:noProof/>
                <w:lang w:val="en-US"/>
              </w:rPr>
            </w:pPr>
            <w:r w:rsidRPr="00737908">
              <w:rPr>
                <w:rFonts w:ascii="Times New Roman" w:eastAsia="Times New Roman" w:hAnsi="Times New Roman" w:cs="Times New Roman"/>
                <w:b w:val="0"/>
                <w:noProof/>
                <w:lang w:val="en-US"/>
              </w:rPr>
              <w:t xml:space="preserve">The commitment trust theory </w:t>
            </w:r>
            <w:r w:rsidRPr="00737908">
              <w:rPr>
                <w:rFonts w:ascii="Times New Roman" w:eastAsia="Times New Roman" w:hAnsi="Times New Roman" w:cs="Times New Roman"/>
                <w:noProof/>
                <w:lang w:val="en-US"/>
              </w:rPr>
              <w:fldChar w:fldCharType="begin"/>
            </w:r>
            <w:r w:rsidRPr="00737908">
              <w:rPr>
                <w:rFonts w:ascii="Times New Roman" w:eastAsia="Times New Roman" w:hAnsi="Times New Roman" w:cs="Times New Roman"/>
                <w:b w:val="0"/>
                <w:noProof/>
                <w:lang w:val="en-US"/>
              </w:rPr>
              <w:instrText xml:space="preserve"> ADDIN ZOTERO_ITEM CSL_CITATION {"citationID":"kPkI7h8w","properties":{"formattedCitation":"(Morgan and Hunt, 1994)","plainCitation":"(Morgan and Hunt, 1994)","noteIndex":0},"citationItems":[{"id":3327,"uris":["http://zotero.org/users/4433274/items/GPNT36P6"],"uri":["http://zotero.org/users/4433274/items/GPNT36P6"],"itemData":{"id":3327,"type":"article-journal","container-title":"Journal of Marketing","DOI":"10.1177/002224299405800302","ISSN":"0022-2429, 1547-7185","issue":"3","language":"en","page":"20-38","source":"DOI.org (Crossref)","title":"The Commitment-Trust Theory of Relationship Marketing","volume":"58","author":[{"family":"Morgan","given":"Robert M."},{"family":"Hunt","given":"Shelby D."}],"issued":{"date-parts":[["1994",7]]}}}],"schema":"https://github.com/citation-style-language/schema/raw/master/csl-citation.json"} </w:instrText>
            </w:r>
            <w:r w:rsidRPr="00737908">
              <w:rPr>
                <w:rFonts w:ascii="Times New Roman" w:eastAsia="Times New Roman" w:hAnsi="Times New Roman" w:cs="Times New Roman"/>
                <w:noProof/>
                <w:lang w:val="en-US"/>
              </w:rPr>
              <w:fldChar w:fldCharType="separate"/>
            </w:r>
            <w:r w:rsidR="00A65016" w:rsidRPr="00A65016">
              <w:rPr>
                <w:rFonts w:ascii="Times New Roman" w:hAnsi="Times New Roman" w:cs="Times New Roman"/>
              </w:rPr>
              <w:t>(Morgan and Hunt, 1994)</w:t>
            </w:r>
            <w:r w:rsidRPr="00737908">
              <w:rPr>
                <w:rFonts w:ascii="Times New Roman" w:eastAsia="Times New Roman" w:hAnsi="Times New Roman" w:cs="Times New Roman"/>
                <w:noProof/>
                <w:lang w:val="en-US"/>
              </w:rPr>
              <w:fldChar w:fldCharType="end"/>
            </w:r>
          </w:p>
        </w:tc>
        <w:tc>
          <w:tcPr>
            <w:tcW w:w="1455" w:type="dxa"/>
            <w:shd w:val="clear" w:color="auto" w:fill="auto"/>
          </w:tcPr>
          <w:p w14:paraId="2A9E541D" w14:textId="77777777" w:rsidR="00C772C3" w:rsidRPr="00737908" w:rsidRDefault="00C772C3" w:rsidP="00C83D93">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lang w:val="en-US"/>
              </w:rPr>
            </w:pPr>
            <w:r w:rsidRPr="00737908">
              <w:rPr>
                <w:rFonts w:ascii="Times New Roman" w:eastAsia="Times New Roman" w:hAnsi="Times New Roman" w:cs="Times New Roman"/>
                <w:noProof/>
                <w:lang w:val="en-US"/>
              </w:rPr>
              <w:t>9</w:t>
            </w:r>
          </w:p>
        </w:tc>
        <w:tc>
          <w:tcPr>
            <w:tcW w:w="4839" w:type="dxa"/>
            <w:shd w:val="clear" w:color="auto" w:fill="auto"/>
          </w:tcPr>
          <w:p w14:paraId="170D9974" w14:textId="77777777" w:rsidR="00C772C3" w:rsidRPr="00737908" w:rsidRDefault="00C772C3" w:rsidP="00C83D93">
            <w:pPr>
              <w:spacing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lang w:val="en-US"/>
              </w:rPr>
            </w:pPr>
            <w:r w:rsidRPr="00737908">
              <w:rPr>
                <w:rFonts w:ascii="Times New Roman" w:eastAsia="Times New Roman" w:hAnsi="Times New Roman" w:cs="Times New Roman"/>
                <w:noProof/>
                <w:lang w:val="en-US"/>
              </w:rPr>
              <w:fldChar w:fldCharType="begin"/>
            </w:r>
            <w:r w:rsidRPr="00737908">
              <w:rPr>
                <w:rFonts w:ascii="Times New Roman" w:eastAsia="Times New Roman" w:hAnsi="Times New Roman" w:cs="Times New Roman"/>
                <w:noProof/>
                <w:lang w:val="en-US"/>
              </w:rPr>
              <w:instrText xml:space="preserve"> ADDIN ZOTERO_TEMP </w:instrText>
            </w:r>
            <w:r w:rsidRPr="00737908">
              <w:rPr>
                <w:rFonts w:ascii="Times New Roman" w:eastAsia="Times New Roman" w:hAnsi="Times New Roman" w:cs="Times New Roman"/>
                <w:noProof/>
                <w:lang w:val="en-US"/>
              </w:rPr>
              <w:fldChar w:fldCharType="separate"/>
            </w:r>
            <w:r w:rsidRPr="00737908">
              <w:rPr>
                <w:rFonts w:ascii="Times New Roman" w:hAnsi="Times New Roman" w:cs="Times New Roman"/>
              </w:rPr>
              <w:t xml:space="preserve">(Andreassen et al., 2018; Gleim, Johnson, &amp; Lawson, 2019; Gonzalez-Padron, 2017; Ndubisi, Ehret, &amp; Wirtz, 2016; Richard &amp; Cleveland, 2016; Tsai, Wu, &amp; Huang, 2017; S. Yang, Song, Chen, &amp; Xia, 2017; Yang, Lee, Lee, &amp; Koo, 2018; </w:t>
            </w:r>
            <w:r w:rsidRPr="00737908">
              <w:rPr>
                <w:rFonts w:ascii="Times New Roman" w:hAnsi="Times New Roman" w:cs="Times New Roman"/>
              </w:rPr>
              <w:fldChar w:fldCharType="begin"/>
            </w:r>
            <w:r w:rsidRPr="00737908">
              <w:rPr>
                <w:rFonts w:ascii="Times New Roman" w:hAnsi="Times New Roman" w:cs="Times New Roman"/>
              </w:rPr>
              <w:instrText xml:space="preserve"> ADDIN ZOTERO_ITEM CSL_CITATION {"citationID":"KNxcM7Cn","properties":{"formattedCitation":"(M\\uc0\\u246{}hlmann, 2015)","plainCitation":"(Möhlmann, 2015)","dontUpdate":true,"noteIndex":0},"citationItems":[{"id":23,"uris":["http://zotero.org/users/4433274/items/I96H8LUN"],"uri":["http://zotero.org/users/4433274/items/I96H8LUN"],"itemData":{"id":23,"type":"article-journal","container-title":"Journal of Consumer Behaviour","issue":"3","page":"193–207","source":"Google Scholar","title":"Collaborative consumption: determinants of satisfaction and the likelihood of using a sharing economy option again","title-short":"Collaborative consumption","volume":"14","author":[{"family":"Möhlmann","given":"Mareike"}],"issued":{"date-parts":[["2015"]]}}}],"schema":"https://github.com/citation-style-language/schema/raw/master/csl-citation.json"} </w:instrText>
            </w:r>
            <w:r w:rsidRPr="00737908">
              <w:rPr>
                <w:rFonts w:ascii="Times New Roman" w:hAnsi="Times New Roman" w:cs="Times New Roman"/>
              </w:rPr>
              <w:fldChar w:fldCharType="separate"/>
            </w:r>
            <w:r w:rsidRPr="00737908">
              <w:rPr>
                <w:rFonts w:ascii="Times New Roman" w:hAnsi="Times New Roman" w:cs="Times New Roman"/>
              </w:rPr>
              <w:t>Möhlmann, 2015</w:t>
            </w:r>
            <w:r w:rsidRPr="00737908">
              <w:rPr>
                <w:rFonts w:ascii="Times New Roman" w:hAnsi="Times New Roman" w:cs="Times New Roman"/>
              </w:rPr>
              <w:fldChar w:fldCharType="end"/>
            </w:r>
            <w:r w:rsidRPr="00737908">
              <w:rPr>
                <w:rFonts w:ascii="Times New Roman" w:hAnsi="Times New Roman" w:cs="Times New Roman"/>
              </w:rPr>
              <w:t>)</w:t>
            </w:r>
            <w:r w:rsidRPr="00737908">
              <w:rPr>
                <w:rFonts w:ascii="Times New Roman" w:eastAsia="Times New Roman" w:hAnsi="Times New Roman" w:cs="Times New Roman"/>
                <w:noProof/>
                <w:lang w:val="en-US"/>
              </w:rPr>
              <w:fldChar w:fldCharType="end"/>
            </w:r>
          </w:p>
        </w:tc>
      </w:tr>
      <w:tr w:rsidR="00C772C3" w:rsidRPr="00D60936" w14:paraId="6051D3E2" w14:textId="77777777" w:rsidTr="00C83D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3AB1F474" w14:textId="77777777" w:rsidR="00C772C3" w:rsidRPr="00737908" w:rsidRDefault="00C772C3" w:rsidP="00C83D93">
            <w:pPr>
              <w:spacing w:after="120"/>
              <w:rPr>
                <w:rFonts w:ascii="Times New Roman" w:eastAsia="Times New Roman" w:hAnsi="Times New Roman" w:cs="Times New Roman"/>
                <w:b w:val="0"/>
                <w:noProof/>
                <w:lang w:val="en-US"/>
              </w:rPr>
            </w:pPr>
            <w:r w:rsidRPr="00737908">
              <w:rPr>
                <w:rFonts w:ascii="Times New Roman" w:eastAsia="Times New Roman" w:hAnsi="Times New Roman" w:cs="Times New Roman"/>
                <w:b w:val="0"/>
                <w:noProof/>
                <w:lang w:val="en-US"/>
              </w:rPr>
              <w:t>Belief, attitude, intention and behaviour (Fishbein, 1977)</w:t>
            </w:r>
          </w:p>
        </w:tc>
        <w:tc>
          <w:tcPr>
            <w:tcW w:w="1455" w:type="dxa"/>
            <w:shd w:val="clear" w:color="auto" w:fill="auto"/>
          </w:tcPr>
          <w:p w14:paraId="57FBDD48" w14:textId="77777777" w:rsidR="00C772C3" w:rsidRPr="00737908" w:rsidRDefault="00C772C3" w:rsidP="00C83D93">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lang w:val="en-US"/>
              </w:rPr>
            </w:pPr>
            <w:r w:rsidRPr="00737908">
              <w:rPr>
                <w:rFonts w:ascii="Times New Roman" w:eastAsia="Times New Roman" w:hAnsi="Times New Roman" w:cs="Times New Roman"/>
                <w:noProof/>
                <w:lang w:val="en-US"/>
              </w:rPr>
              <w:t>4</w:t>
            </w:r>
          </w:p>
        </w:tc>
        <w:tc>
          <w:tcPr>
            <w:tcW w:w="4839" w:type="dxa"/>
            <w:shd w:val="clear" w:color="auto" w:fill="auto"/>
          </w:tcPr>
          <w:p w14:paraId="7464F682" w14:textId="48115AA8" w:rsidR="00C772C3" w:rsidRPr="00737908" w:rsidRDefault="00C772C3" w:rsidP="00C83D93">
            <w:pPr>
              <w:spacing w:after="1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lang w:val="en-US"/>
              </w:rPr>
            </w:pPr>
            <w:r w:rsidRPr="00737908">
              <w:rPr>
                <w:rFonts w:ascii="Times New Roman" w:eastAsia="Times New Roman" w:hAnsi="Times New Roman" w:cs="Times New Roman"/>
                <w:noProof/>
                <w:lang w:val="en-US"/>
              </w:rPr>
              <w:fldChar w:fldCharType="begin"/>
            </w:r>
            <w:r w:rsidRPr="00737908">
              <w:rPr>
                <w:rFonts w:ascii="Times New Roman" w:eastAsia="Times New Roman" w:hAnsi="Times New Roman" w:cs="Times New Roman"/>
                <w:noProof/>
                <w:lang w:val="en-US"/>
              </w:rPr>
              <w:instrText xml:space="preserve"> ADDIN ZOTERO_ITEM CSL_CITATION {"citationID":"abXDGgtR","properties":{"formattedCitation":"(Haz\\uc0\\u233{}e et al., 2017; Khan and Rundle-Thiele, 2019; Lacan and Desmet, 2017; Lindblom et al., 2018)","plainCitation":"(Hazée et al., 2017; Khan and Rundle-Thiele, 2019; Lacan and Desmet, 2017; Lindblom et al., 2018)","noteIndex":0},"citationItems":[{"id":3742,"uris":["http://zotero.org/users/4433274/items/2T92DT8U"],"uri":["http://zotero.org/users/4433274/items/2T92DT8U"],"itemData":{"id":3742,"type":"article-journal","container-title":"Journal of Service Research","DOI":"10.1177/1094670517712877","ISSN":"1094-6705, 1552-7379","issue":"4","journalAbbreviation":"Journal of Service Research","language":"en","page":"441-456","source":"DOI.org (Crossref)","title":"Burdens of Access: Understanding Customer Barriers and Barrier-Attenuating Practices in Access-Based Services","title-short":"Burdens of Access","volume":"20","author":[{"family":"Hazée","given":"Simon"},{"family":"Delcourt","given":"Cécile"},{"family":"Van Vaerenbergh","given":"Yves"}],"issued":{"date-parts":[["2017",11]]}}},{"id":4351,"uris":["http://zotero.org/users/4433274/items/3XYLMHLX"],"uri":["http://zotero.org/users/4433274/items/3XYLMHLX"],"itemData":{"id":4351,"type":"article-journal","container-title":"International Journal of Nonprofit and Voluntary Sector Marketing","issue":"4","page":"e1652","source":"Google Scholar","title":"Factors explaining shared clothes consumption in China: Individual benefit or planet concern?","title-short":"Factors explaining shared clothes consumption in China","volume":"24","author":[{"family":"Khan","given":"Jashim"},{"family":"Rundle-Thiele","given":"Sharyn"}],"issued":{"date-parts":[["2019"]]}}},{"id":3974,"uris":["http://zotero.org/users/4433274/items/V44URGFA"],"uri":["http://zotero.org/users/4433274/items/V44URGFA"],"itemData":{"id":3974,"type":"article-journal","container-title":"Journal of Consumer Marketing","issue":"6","page":"472–479","source":"Google Scholar","title":"Does the crowdfunding platform matter? Risks of negative attitudes in two-sided markets","title-short":"Does the crowdfunding platform matter?","volume":"34","author":[{"family":"Lacan","given":"Camille"},{"family":"Desmet","given":"Pierre"}],"issued":{"date-parts":[["2017"]]}}},{"id":4353,"uris":["http://zotero.org/users/4433274/items/DQS53NKV"],"uri":["http://zotero.org/users/4433274/items/DQS53NKV"],"itemData":{"id":4353,"type":"article-journal","container-title":"Journal of Retailing and Consumer Services","DOI":"10.1016/j.jretconser.2018.07.016","ISSN":"09696989","journalAbbreviation":"Journal of Retailing and Consumer Services","language":"en","page":"244-252","source":"DOI.org (Crossref)","title":"Collaborative consumption as C2C trading: Analyzing the effects of materialism and price consciousness","title-short":"Collaborative consumption as C2C trading","volume":"44","author":[{"family":"Lindblom","given":"Arto"},{"family":"Lindblom","given":"Taru"},{"family":"Wechtler","given":"Heidi"}],"issued":{"date-parts":[["2018",9]]}}}],"schema":"https://github.com/citation-style-language/schema/raw/master/csl-citation.json"} </w:instrText>
            </w:r>
            <w:r w:rsidRPr="00737908">
              <w:rPr>
                <w:rFonts w:ascii="Times New Roman" w:eastAsia="Times New Roman" w:hAnsi="Times New Roman" w:cs="Times New Roman"/>
                <w:noProof/>
                <w:lang w:val="en-US"/>
              </w:rPr>
              <w:fldChar w:fldCharType="separate"/>
            </w:r>
            <w:r w:rsidR="00A65016" w:rsidRPr="00A65016">
              <w:rPr>
                <w:rFonts w:ascii="Times New Roman" w:hAnsi="Times New Roman" w:cs="Times New Roman"/>
                <w:szCs w:val="24"/>
              </w:rPr>
              <w:t>(Hazée et al., 2017; Khan and Rundle-Thiele, 2019; Lacan and Desmet, 2017; Lindblom et al., 2018)</w:t>
            </w:r>
            <w:r w:rsidRPr="00737908">
              <w:rPr>
                <w:rFonts w:ascii="Times New Roman" w:eastAsia="Times New Roman" w:hAnsi="Times New Roman" w:cs="Times New Roman"/>
                <w:noProof/>
                <w:lang w:val="en-US"/>
              </w:rPr>
              <w:fldChar w:fldCharType="end"/>
            </w:r>
          </w:p>
        </w:tc>
      </w:tr>
      <w:tr w:rsidR="00C772C3" w:rsidRPr="00D60936" w14:paraId="74A48822" w14:textId="77777777" w:rsidTr="00C83D93">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3E3A6C47" w14:textId="77777777" w:rsidR="00C772C3" w:rsidRPr="00737908" w:rsidRDefault="00C772C3" w:rsidP="00C83D93">
            <w:pPr>
              <w:rPr>
                <w:rFonts w:ascii="Times New Roman" w:eastAsia="Times New Roman" w:hAnsi="Times New Roman" w:cs="Times New Roman"/>
                <w:b w:val="0"/>
                <w:noProof/>
                <w:lang w:val="en-US"/>
              </w:rPr>
            </w:pPr>
            <w:r w:rsidRPr="00737908">
              <w:rPr>
                <w:rFonts w:ascii="Times New Roman" w:eastAsia="Times New Roman" w:hAnsi="Times New Roman" w:cs="Times New Roman"/>
                <w:b w:val="0"/>
                <w:noProof/>
                <w:lang w:val="en-US"/>
              </w:rPr>
              <w:t xml:space="preserve">Brand personality theory </w:t>
            </w:r>
          </w:p>
          <w:p w14:paraId="6258BE33" w14:textId="103C7AC2" w:rsidR="00C772C3" w:rsidRPr="00737908" w:rsidRDefault="00C772C3" w:rsidP="00C83D93">
            <w:pPr>
              <w:spacing w:after="120"/>
              <w:rPr>
                <w:rFonts w:ascii="Times New Roman" w:eastAsia="Times New Roman" w:hAnsi="Times New Roman" w:cs="Times New Roman"/>
                <w:b w:val="0"/>
                <w:noProof/>
                <w:lang w:val="en-US"/>
              </w:rPr>
            </w:pPr>
            <w:r w:rsidRPr="00737908">
              <w:rPr>
                <w:rFonts w:ascii="Times New Roman" w:eastAsia="Times New Roman" w:hAnsi="Times New Roman" w:cs="Times New Roman"/>
                <w:noProof/>
                <w:lang w:val="en-US"/>
              </w:rPr>
              <w:fldChar w:fldCharType="begin"/>
            </w:r>
            <w:r w:rsidRPr="00737908">
              <w:rPr>
                <w:rFonts w:ascii="Times New Roman" w:eastAsia="Times New Roman" w:hAnsi="Times New Roman" w:cs="Times New Roman"/>
                <w:b w:val="0"/>
                <w:noProof/>
                <w:lang w:val="en-US"/>
              </w:rPr>
              <w:instrText xml:space="preserve"> ADDIN ZOTERO_ITEM CSL_CITATION {"citationID":"B9RfZ1X5","properties":{"formattedCitation":"(Aaker, 1997)","plainCitation":"(Aaker, 1997)","noteIndex":0},"citationItems":[{"id":4256,"uris":["http://zotero.org/users/4433274/items/N5WUUDC6"],"uri":["http://zotero.org/users/4433274/items/N5WUUDC6"],"itemData":{"id":4256,"type":"article-journal","container-title":"Journal of marketing research","issue":"3","page":"347–356","source":"Google Scholar","title":"Dimensions of brand personality","volume":"34","author":[{"family":"Aaker","given":"Jennifer L."}],"issued":{"date-parts":[["1997"]]}}}],"schema":"https://github.com/citation-style-language/schema/raw/master/csl-citation.json"} </w:instrText>
            </w:r>
            <w:r w:rsidRPr="00737908">
              <w:rPr>
                <w:rFonts w:ascii="Times New Roman" w:eastAsia="Times New Roman" w:hAnsi="Times New Roman" w:cs="Times New Roman"/>
                <w:noProof/>
                <w:lang w:val="en-US"/>
              </w:rPr>
              <w:fldChar w:fldCharType="separate"/>
            </w:r>
            <w:r w:rsidR="00A65016" w:rsidRPr="00A65016">
              <w:rPr>
                <w:rFonts w:ascii="Times New Roman" w:hAnsi="Times New Roman" w:cs="Times New Roman"/>
              </w:rPr>
              <w:t>(Aaker, 1997)</w:t>
            </w:r>
            <w:r w:rsidRPr="00737908">
              <w:rPr>
                <w:rFonts w:ascii="Times New Roman" w:eastAsia="Times New Roman" w:hAnsi="Times New Roman" w:cs="Times New Roman"/>
                <w:noProof/>
                <w:lang w:val="en-US"/>
              </w:rPr>
              <w:fldChar w:fldCharType="end"/>
            </w:r>
          </w:p>
        </w:tc>
        <w:tc>
          <w:tcPr>
            <w:tcW w:w="1455" w:type="dxa"/>
            <w:shd w:val="clear" w:color="auto" w:fill="auto"/>
          </w:tcPr>
          <w:p w14:paraId="0185A5A3" w14:textId="77777777" w:rsidR="00C772C3" w:rsidRPr="00737908" w:rsidRDefault="00C772C3" w:rsidP="00C83D93">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lang w:val="en-US"/>
              </w:rPr>
            </w:pPr>
            <w:r w:rsidRPr="00737908">
              <w:rPr>
                <w:rFonts w:ascii="Times New Roman" w:eastAsia="Times New Roman" w:hAnsi="Times New Roman" w:cs="Times New Roman"/>
                <w:noProof/>
                <w:lang w:val="en-US"/>
              </w:rPr>
              <w:t>4</w:t>
            </w:r>
          </w:p>
        </w:tc>
        <w:tc>
          <w:tcPr>
            <w:tcW w:w="4839" w:type="dxa"/>
            <w:shd w:val="clear" w:color="auto" w:fill="auto"/>
          </w:tcPr>
          <w:p w14:paraId="7F302265" w14:textId="766079BE" w:rsidR="00C772C3" w:rsidRPr="00737908" w:rsidRDefault="00C772C3" w:rsidP="00C83D93">
            <w:pPr>
              <w:spacing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lang w:val="en-US"/>
              </w:rPr>
            </w:pPr>
            <w:r w:rsidRPr="00737908">
              <w:rPr>
                <w:rFonts w:ascii="Times New Roman" w:eastAsia="Times New Roman" w:hAnsi="Times New Roman" w:cs="Times New Roman"/>
                <w:noProof/>
                <w:lang w:val="en-US"/>
              </w:rPr>
              <w:fldChar w:fldCharType="begin"/>
            </w:r>
            <w:r w:rsidRPr="00737908">
              <w:rPr>
                <w:rFonts w:ascii="Times New Roman" w:eastAsia="Times New Roman" w:hAnsi="Times New Roman" w:cs="Times New Roman"/>
                <w:noProof/>
                <w:lang w:val="en-US"/>
              </w:rPr>
              <w:instrText xml:space="preserve"> ADDIN ZOTERO_ITEM CSL_CITATION {"citationID":"u9tJmnBl","properties":{"formattedCitation":"(Gleim et al., 2019; Harding and Schenkel, 2017; Lee and Kim, 2018)","plainCitation":"(Gleim et al., 2019; Harding and Schenkel, 2017; Lee and Kim, 2018)","noteIndex":0},"citationItems":[{"id":4290,"uris":["http://zotero.org/users/4433274/items/YKJMKIIW"],"uri":["http://zotero.org/users/4433274/items/YKJMKIIW"],"itemData":{"id":4290,"type":"article-journal","container-title":"Journal of Business Research","page":"142–152","source":"Google Scholar","title":"Sharers and sellers: A multi-group examination of gig economy workers' perceptions","title-short":"Sharers and sellers","volume":"98","author":[{"family":"Gleim","given":"Mark R."},{"family":"Johnson","given":"Catherine M."},{"family":"Lawson","given":"Stephanie J."}],"issued":{"date-parts":[["2019"]]}}},{"id":4309,"uris":["http://zotero.org/users/4433274/items/DDKDSE4L"],"uri":["http://zotero.org/users/4433274/items/DDKDSE4L"],"itemData":{"id":4309,"type":"article-journal","container-title":"Journal of Marketing Channels","issue":"1-2","page":"51–72","source":"Google Scholar","title":"Brand advertising in an access–ownership world: How marketing channels impact message persuasiveness","title-short":"Brand advertising in an access–ownership world","volume":"24","author":[{"family":"Harding","given":"Lora Mitchell"},{"family":"Schenkel","given":"Mark T."}],"issued":{"date-parts":[["2017"]]}}},{"id":4311,"uris":["http://zotero.org/users/4433274/items/XNLYAN2S"],"uri":["http://zotero.org/users/4433274/items/XNLYAN2S"],"itemData":{"id":4311,"type":"article-journal","container-title":"Journal of Travel &amp; Tourism Marketing","issue":"1","page":"32–45","source":"Google Scholar","title":"Brand personality of Airbnb: application of user involvement and gender differences","title-short":"Brand personality of Airbnb","volume":"35","author":[{"family":"Lee","given":"Seunghwan"},{"family":"Kim","given":"Dae-Young"}],"issued":{"date-parts":[["2018"]]}}}],"schema":"https://github.com/citation-style-language/schema/raw/master/csl-citation.json"} </w:instrText>
            </w:r>
            <w:r w:rsidRPr="00737908">
              <w:rPr>
                <w:rFonts w:ascii="Times New Roman" w:eastAsia="Times New Roman" w:hAnsi="Times New Roman" w:cs="Times New Roman"/>
                <w:noProof/>
                <w:lang w:val="en-US"/>
              </w:rPr>
              <w:fldChar w:fldCharType="separate"/>
            </w:r>
            <w:r w:rsidR="00A65016" w:rsidRPr="00A65016">
              <w:rPr>
                <w:rFonts w:ascii="Times New Roman" w:hAnsi="Times New Roman" w:cs="Times New Roman"/>
              </w:rPr>
              <w:t>(Gleim et al., 2019; Harding and Schenkel, 2017; Lee and Kim, 2018)</w:t>
            </w:r>
            <w:r w:rsidRPr="00737908">
              <w:rPr>
                <w:rFonts w:ascii="Times New Roman" w:eastAsia="Times New Roman" w:hAnsi="Times New Roman" w:cs="Times New Roman"/>
                <w:noProof/>
                <w:lang w:val="en-US"/>
              </w:rPr>
              <w:fldChar w:fldCharType="end"/>
            </w:r>
          </w:p>
        </w:tc>
      </w:tr>
      <w:tr w:rsidR="00C772C3" w:rsidRPr="005A24D5" w14:paraId="591EF2EB" w14:textId="77777777" w:rsidTr="00C83D93">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670766ED" w14:textId="7E26DB84" w:rsidR="00C772C3" w:rsidRPr="00737908" w:rsidRDefault="00C772C3" w:rsidP="00C83D93">
            <w:pPr>
              <w:spacing w:after="120"/>
              <w:rPr>
                <w:rFonts w:ascii="Times New Roman" w:eastAsia="Times New Roman" w:hAnsi="Times New Roman" w:cs="Times New Roman"/>
                <w:b w:val="0"/>
                <w:noProof/>
                <w:lang w:val="en-US"/>
              </w:rPr>
            </w:pPr>
            <w:r w:rsidRPr="00737908">
              <w:rPr>
                <w:rFonts w:ascii="Times New Roman" w:eastAsia="Times New Roman" w:hAnsi="Times New Roman" w:cs="Times New Roman"/>
                <w:b w:val="0"/>
                <w:noProof/>
                <w:lang w:val="en-US"/>
              </w:rPr>
              <w:t xml:space="preserve">Marketing as exchange theory/ theory of transactions in the marketplace </w:t>
            </w:r>
            <w:r w:rsidRPr="00737908">
              <w:rPr>
                <w:rFonts w:ascii="Times New Roman" w:eastAsia="Times New Roman" w:hAnsi="Times New Roman" w:cs="Times New Roman"/>
                <w:noProof/>
                <w:lang w:val="en-US"/>
              </w:rPr>
              <w:fldChar w:fldCharType="begin"/>
            </w:r>
            <w:r w:rsidR="00A65016">
              <w:rPr>
                <w:rFonts w:ascii="Times New Roman" w:eastAsia="Times New Roman" w:hAnsi="Times New Roman" w:cs="Times New Roman"/>
                <w:b w:val="0"/>
                <w:noProof/>
                <w:lang w:val="en-US"/>
              </w:rPr>
              <w:instrText xml:space="preserve"> ADDIN ZOTERO_ITEM CSL_CITATION {"citationID":"3P7o9e04","properties":{"formattedCitation":"(Bagozzi, 1975)","plainCitation":"(Bagozzi, 1975)","noteIndex":0},"citationItems":[{"id":4686,"uris":["http://zotero.org/users/4433274/items/53GI58XM"],"uri":["http://zotero.org/users/4433274/items/53GI58XM"],"itemData":{"id":4686,"type":"article-journal","container-title":"Journal of Marketing","DOI":"10.1177/002224297503900405","ISSN":"0022-2429, 1547-7185","issue":"4","journalAbbreviation":"Journal of Marketing","language":"en","page":"32-39","source":"DOI.org (Crossref)","title":"Marketing as Exchange","volume":"39","author":[{"family":"Bagozzi","given":"Richard P."}],"issued":{"date-parts":[["1975",10]]}}}],"schema":"https://github.com/citation-style-language/schema/raw/master/csl-citation.json"} </w:instrText>
            </w:r>
            <w:r w:rsidRPr="00737908">
              <w:rPr>
                <w:rFonts w:ascii="Times New Roman" w:eastAsia="Times New Roman" w:hAnsi="Times New Roman" w:cs="Times New Roman"/>
                <w:noProof/>
                <w:lang w:val="en-US"/>
              </w:rPr>
              <w:fldChar w:fldCharType="separate"/>
            </w:r>
            <w:r w:rsidR="00A65016" w:rsidRPr="00A65016">
              <w:rPr>
                <w:rFonts w:ascii="Times New Roman" w:hAnsi="Times New Roman" w:cs="Times New Roman"/>
              </w:rPr>
              <w:t>(Bagozzi, 1975)</w:t>
            </w:r>
            <w:r w:rsidRPr="00737908">
              <w:rPr>
                <w:rFonts w:ascii="Times New Roman" w:eastAsia="Times New Roman" w:hAnsi="Times New Roman" w:cs="Times New Roman"/>
                <w:noProof/>
                <w:lang w:val="en-US"/>
              </w:rPr>
              <w:fldChar w:fldCharType="end"/>
            </w:r>
          </w:p>
        </w:tc>
        <w:tc>
          <w:tcPr>
            <w:tcW w:w="1455" w:type="dxa"/>
            <w:shd w:val="clear" w:color="auto" w:fill="auto"/>
          </w:tcPr>
          <w:p w14:paraId="22048590" w14:textId="77777777" w:rsidR="00C772C3" w:rsidRPr="00737908" w:rsidRDefault="00C772C3" w:rsidP="00C83D93">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lang w:val="en-US"/>
              </w:rPr>
            </w:pPr>
            <w:r w:rsidRPr="00737908">
              <w:rPr>
                <w:rFonts w:ascii="Times New Roman" w:eastAsia="Times New Roman" w:hAnsi="Times New Roman" w:cs="Times New Roman"/>
                <w:noProof/>
                <w:lang w:val="en-US"/>
              </w:rPr>
              <w:t>4</w:t>
            </w:r>
          </w:p>
        </w:tc>
        <w:tc>
          <w:tcPr>
            <w:tcW w:w="4839" w:type="dxa"/>
            <w:shd w:val="clear" w:color="auto" w:fill="auto"/>
          </w:tcPr>
          <w:p w14:paraId="2284BBA2" w14:textId="04B036BD" w:rsidR="00C772C3" w:rsidRPr="00737908" w:rsidRDefault="00C772C3" w:rsidP="00C83D93">
            <w:pPr>
              <w:spacing w:after="1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lang w:val="fr-FR"/>
              </w:rPr>
            </w:pPr>
            <w:r w:rsidRPr="00737908">
              <w:rPr>
                <w:rFonts w:ascii="Times New Roman" w:eastAsia="Times New Roman" w:hAnsi="Times New Roman" w:cs="Times New Roman"/>
                <w:noProof/>
                <w:lang w:val="en-US"/>
              </w:rPr>
              <w:fldChar w:fldCharType="begin"/>
            </w:r>
            <w:r w:rsidRPr="00737908">
              <w:rPr>
                <w:rFonts w:ascii="Times New Roman" w:eastAsia="Times New Roman" w:hAnsi="Times New Roman" w:cs="Times New Roman"/>
                <w:noProof/>
                <w:lang w:val="en-US"/>
              </w:rPr>
              <w:instrText xml:space="preserve"> ADDIN ZOTERO_ITEM CSL_CITATION {"citationID":"FJLaRfEc","properties":{"formattedCitation":"(Albinsson and Yasanthi Perera, 2012; Benoit et al., 2017; Milanova and Maas, 2017; Philip et al., 2015)","plainCitation":"(Albinsson and Yasanthi Perera, 2012; Benoit et al., 2017; Milanova and Maas, 2017; Philip et al., 2015)","noteIndex":0},"citationItems":[{"id":3643,"uris":["http://zotero.org/users/4433274/items/LZ37964J"],"uri":["http://zotero.org/users/4433274/items/LZ37964J"],"itemData":{"id":3643,"type":"article-journal","container-title":"Journal of Consumer Behaviour","DOI":"10.1002/cb.1389","ISSN":"14720817","issue":"4","journalAbbreviation":"J. Consumer Behav.","language":"en","page":"303-315","source":"DOI.org (Crossref)","title":"Alternative marketplaces in the 21st century: Building community through sharing events: Alternative marketplaces in the 21st century","title-short":"Alternative marketplaces in the 21st century","volume":"11","author":[{"family":"Albinsson","given":"Pia A."},{"family":"Yasanthi Perera","given":"B."}],"issued":{"date-parts":[["2012",7]]}}},{"id":3641,"uris":["http://zotero.org/users/4433274/items/CSSE6NX3"],"uri":["http://zotero.org/users/4433274/items/CSSE6NX3"],"itemData":{"id":3641,"type":"article-journal","container-title":"Journal of Business Research","DOI":"10.1016/j.jbusres.2017.05.004","ISSN":"01482963","journalAbbreviation":"Journal of Business Research","language":"en","page":"219-227","source":"DOI.org (Crossref)","title":"A triadic framework for collaborative consumption (CC): Motives, activities and resources &amp; capabilities of actors","title-short":"A triadic framework for collaborative consumption (CC)","volume":"79","author":[{"family":"Benoit","given":"Sabine"},{"family":"Baker","given":"Thomas L."},{"family":"Bolton","given":"Ruth N."},{"family":"Gruber","given":"Thorsten"},{"family":"Kandampully","given":"Jay"}],"issued":{"date-parts":[["2017",10]]}}},{"id":3328,"uris":["http://zotero.org/users/4433274/items/AAKAYYDN"],"uri":["http://zotero.org/users/4433274/items/AAKAYYDN"],"itemData":{"id":3328,"type":"article-journal","container-title":"Journal of Business Research","DOI":"10.1016/j.jbusres.2017.02.002","ISSN":"01482963","language":"en","page":"159-171","source":"DOI.org (Crossref)","title":"Sharing intangibles: Uncovering individual motives for engagement in a sharing service setting","title-short":"Sharing intangibles","volume":"75","author":[{"family":"Milanova","given":"Veselina"},{"family":"Maas","given":"Peter"}],"issued":{"date-parts":[["2017",6]]}}},{"id":4050,"uris":["http://zotero.org/users/4433274/items/8RH5RV5Q"],"uri":["http://zotero.org/users/4433274/items/8RH5RV5Q"],"itemData":{"id":4050,"type":"article-journal","container-title":"Journal of Marketing Management","issue":"11-12","page":"1310–1332","source":"Google Scholar","title":"Examining temporary disposition and acquisition in peer-to-peer renting","volume":"31","author":[{"family":"Philip","given":"Heather E."},{"family":"Ozanne","given":"Lucie K."},{"family":"Ballantine","given":"Paul W."}],"issued":{"date-parts":[["2015"]]}}}],"schema":"https://github.com/citation-style-language/schema/raw/master/csl-citation.json"} </w:instrText>
            </w:r>
            <w:r w:rsidRPr="00737908">
              <w:rPr>
                <w:rFonts w:ascii="Times New Roman" w:eastAsia="Times New Roman" w:hAnsi="Times New Roman" w:cs="Times New Roman"/>
                <w:noProof/>
                <w:lang w:val="en-US"/>
              </w:rPr>
              <w:fldChar w:fldCharType="separate"/>
            </w:r>
            <w:r w:rsidR="00A65016" w:rsidRPr="00A65016">
              <w:rPr>
                <w:rFonts w:ascii="Times New Roman" w:hAnsi="Times New Roman" w:cs="Times New Roman"/>
              </w:rPr>
              <w:t>(Albinsson and Yasanthi Perera, 2012; Benoit et al., 2017; Milanova and Maas, 2017; Philip et al., 2015)</w:t>
            </w:r>
            <w:r w:rsidRPr="00737908">
              <w:rPr>
                <w:rFonts w:ascii="Times New Roman" w:eastAsia="Times New Roman" w:hAnsi="Times New Roman" w:cs="Times New Roman"/>
                <w:noProof/>
                <w:lang w:val="en-US"/>
              </w:rPr>
              <w:fldChar w:fldCharType="end"/>
            </w:r>
          </w:p>
        </w:tc>
      </w:tr>
      <w:tr w:rsidR="00C772C3" w:rsidRPr="00D60936" w14:paraId="308D1BCC" w14:textId="77777777" w:rsidTr="00C83D93">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1359FCA3" w14:textId="77777777" w:rsidR="00C772C3" w:rsidRPr="00737908" w:rsidRDefault="00C772C3" w:rsidP="00C83D93">
            <w:pPr>
              <w:rPr>
                <w:rFonts w:ascii="Times New Roman" w:eastAsia="Times New Roman" w:hAnsi="Times New Roman" w:cs="Times New Roman"/>
                <w:b w:val="0"/>
                <w:noProof/>
                <w:lang w:val="fr-FR"/>
              </w:rPr>
            </w:pPr>
            <w:r w:rsidRPr="00737908">
              <w:rPr>
                <w:rFonts w:ascii="Times New Roman" w:eastAsia="Times New Roman" w:hAnsi="Times New Roman" w:cs="Times New Roman"/>
                <w:b w:val="0"/>
                <w:noProof/>
                <w:lang w:val="fr-FR"/>
              </w:rPr>
              <w:t xml:space="preserve">Social exchange theory </w:t>
            </w:r>
          </w:p>
          <w:p w14:paraId="7E3DB5D4" w14:textId="1A9540F0" w:rsidR="00C772C3" w:rsidRPr="00737908" w:rsidRDefault="00C772C3" w:rsidP="00C83D93">
            <w:pPr>
              <w:spacing w:after="120"/>
              <w:rPr>
                <w:rFonts w:ascii="Times New Roman" w:eastAsia="Times New Roman" w:hAnsi="Times New Roman" w:cs="Times New Roman"/>
                <w:b w:val="0"/>
                <w:noProof/>
                <w:lang w:val="fr-FR"/>
              </w:rPr>
            </w:pPr>
            <w:r w:rsidRPr="00737908">
              <w:rPr>
                <w:rFonts w:ascii="Times New Roman" w:eastAsia="Times New Roman" w:hAnsi="Times New Roman" w:cs="Times New Roman"/>
                <w:noProof/>
                <w:lang w:val="en-US"/>
              </w:rPr>
              <w:fldChar w:fldCharType="begin"/>
            </w:r>
            <w:r w:rsidRPr="00737908">
              <w:rPr>
                <w:rFonts w:ascii="Times New Roman" w:eastAsia="Times New Roman" w:hAnsi="Times New Roman" w:cs="Times New Roman"/>
                <w:b w:val="0"/>
                <w:noProof/>
                <w:lang w:val="fr-FR"/>
              </w:rPr>
              <w:instrText xml:space="preserve"> ADDIN ZOTERO_ITEM CSL_CITATION {"citationID":"wiFsbmQp","properties":{"formattedCitation":"(Blau, 1964)","plainCitation":"(Blau, 1964)","noteIndex":0},"citationItems":[{"id":4262,"uris":["http://zotero.org/users/4433274/items/WCDZJYC4"],"uri":["http://zotero.org/users/4433274/items/WCDZJYC4"],"itemData":{"id":4262,"type":"article-journal","container-title":"Retrieved September","issue":"2007","page":"62","source":"Google Scholar","title":"Social exchange theory","volume":"3","author":[{"family":"Blau","given":"Peter Michael"}],"issued":{"date-parts":[["1964"]]}}}],"schema":"https://github.com/citation-style-language/schema/raw/master/csl-citation.json"} </w:instrText>
            </w:r>
            <w:r w:rsidRPr="00737908">
              <w:rPr>
                <w:rFonts w:ascii="Times New Roman" w:eastAsia="Times New Roman" w:hAnsi="Times New Roman" w:cs="Times New Roman"/>
                <w:noProof/>
                <w:lang w:val="en-US"/>
              </w:rPr>
              <w:fldChar w:fldCharType="separate"/>
            </w:r>
            <w:r w:rsidR="00A65016" w:rsidRPr="00A65016">
              <w:rPr>
                <w:rFonts w:ascii="Times New Roman" w:hAnsi="Times New Roman" w:cs="Times New Roman"/>
              </w:rPr>
              <w:t>(Blau, 1964)</w:t>
            </w:r>
            <w:r w:rsidRPr="00737908">
              <w:rPr>
                <w:rFonts w:ascii="Times New Roman" w:eastAsia="Times New Roman" w:hAnsi="Times New Roman" w:cs="Times New Roman"/>
                <w:noProof/>
                <w:lang w:val="en-US"/>
              </w:rPr>
              <w:fldChar w:fldCharType="end"/>
            </w:r>
          </w:p>
        </w:tc>
        <w:tc>
          <w:tcPr>
            <w:tcW w:w="1455" w:type="dxa"/>
            <w:shd w:val="clear" w:color="auto" w:fill="auto"/>
          </w:tcPr>
          <w:p w14:paraId="20758432" w14:textId="77777777" w:rsidR="00C772C3" w:rsidRPr="00737908" w:rsidRDefault="00C772C3" w:rsidP="00C83D93">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lang w:val="fr-FR"/>
              </w:rPr>
            </w:pPr>
            <w:r w:rsidRPr="00737908">
              <w:rPr>
                <w:rFonts w:ascii="Times New Roman" w:eastAsia="Times New Roman" w:hAnsi="Times New Roman" w:cs="Times New Roman"/>
                <w:noProof/>
                <w:lang w:val="fr-FR"/>
              </w:rPr>
              <w:t>4</w:t>
            </w:r>
          </w:p>
        </w:tc>
        <w:tc>
          <w:tcPr>
            <w:tcW w:w="4839" w:type="dxa"/>
            <w:shd w:val="clear" w:color="auto" w:fill="auto"/>
          </w:tcPr>
          <w:p w14:paraId="575D4782" w14:textId="7A7BFA87" w:rsidR="00C772C3" w:rsidRPr="00737908" w:rsidRDefault="00C772C3" w:rsidP="00C83D93">
            <w:pPr>
              <w:spacing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lang w:val="en-US"/>
              </w:rPr>
            </w:pPr>
            <w:r w:rsidRPr="00737908">
              <w:rPr>
                <w:rFonts w:ascii="Times New Roman" w:eastAsia="Times New Roman" w:hAnsi="Times New Roman" w:cs="Times New Roman"/>
                <w:noProof/>
                <w:lang w:val="en-US"/>
              </w:rPr>
              <w:fldChar w:fldCharType="begin"/>
            </w:r>
            <w:r w:rsidRPr="00737908">
              <w:rPr>
                <w:rFonts w:ascii="Times New Roman" w:eastAsia="Times New Roman" w:hAnsi="Times New Roman" w:cs="Times New Roman"/>
                <w:noProof/>
                <w:lang w:val="fr-FR"/>
              </w:rPr>
              <w:instrText xml:space="preserve"> ADDIN ZOTERO_ITEM CSL_CITATION {"citationID":"0esJqCIh","properties":{"formattedCitation":"(Aspara and Wittkowski, 2018; Geiger et al., 2018; Jordan and Moore, 2018; Tsai et al., 2017)","plainCitation":"(Aspara and Wittkowski, 2018; Geiger et al., 2018; Jordan and Moore, 2018; Tsai et al., 2017)","noteIndex":0},"citationItems":[{"id":3198,"uris":["http://zotero.org/users/4433274/items/JBB2EHGQ"],"uri":["http://zotero.org/users/4433274/items/JBB2EHGQ"],"itemData":{"id":3198,"type":"article-journal","container-title":"Journal of Consumer Research","DOI":"10.1093/jcr/ucy074","ISSN":"0093-5301, 1537-5277","language":"en","source":"Crossref","title":"Sharing-Dominant Logic? Quantifying the Association Between Consumer Intelligence and Choice of Social Access Modes","title-short":"Sharing-Dominant Logic?","URL":"https://academic.oup.com/jcr/advance-article/doi/10.1093/jcr/ucy074/5257883","author":[{"family":"Aspara","given":"Jaakko"},{"family":"Wittkowski","given":"Kristina"}],"editor":[{"family":"Morwitz","given":"Vicki G"},{"family":"Inman","given":"J Jeffrey"},{"family":"Toubia","given":"Olivier"}],"accessed":{"date-parts":[["2019",2,26]]},"issued":{"date-parts":[["2018",12,22]]}}},{"id":4323,"uris":["http://zotero.org/users/4433274/items/UIC5WAN5"],"uri":["http://zotero.org/users/4433274/items/UIC5WAN5"],"itemData":{"id":4323,"type":"article-journal","container-title":"Journal of Travel &amp; Tourism Marketing","issue":"1","page":"5–15","source":"Google Scholar","title":"“Give and take”: how notions o</w:instrText>
            </w:r>
            <w:r w:rsidRPr="00737908">
              <w:rPr>
                <w:rFonts w:ascii="Times New Roman" w:eastAsia="Times New Roman" w:hAnsi="Times New Roman" w:cs="Times New Roman"/>
                <w:noProof/>
                <w:lang w:val="en-US"/>
              </w:rPr>
              <w:instrText xml:space="preserve">f sharing and context determine free peer-to-peer accommodation decisions","title-short":"“Give and take”","volume":"35","author":[{"family":"Geiger","given":"Alina"},{"family":"Horbel","given":"Chris"},{"family":"Germelmann","given":"Claas Christian"}],"issued":{"date-parts":[["2018"]]}}},{"id":4320,"uris":["http://zotero.org/users/4433274/items/LDF3M2G9"],"uri":["http://zotero.org/users/4433274/items/LDF3M2G9"],"itemData":{"id":4320,"type":"article-journal","container-title":"Journal of Travel &amp; Tourism Marketing","issue":"1","page":"90–101","source":"Google Scholar","title":"An in-depth exploration of residents’ perceived impacts of transient vacation rentals","volume":"35","author":[{"family":"Jordan","given":"Evan J."},{"family":"Moore","given":"Jocelyn"}],"issued":{"date-parts":[["2018"]]}}},{"id":4298,"uris":["http://zotero.org/users/4433274/items/8RPYDWRN"],"uri":["http://zotero.org/users/4433274/items/8RPYDWRN"],"itemData":{"id":4298,"type":"article-journal","container-title":"The service industries journal","issue":"7-8","page":"521–543","source":"Google Scholar","title":"From mandatory to voluntary: consumer cooperation and citizenship behaviour","title-short":"From mandatory to voluntary","volume":"37","author":[{"family":"Tsai","given":"Ching-Yi Daphne"},{"family":"Wu","given":"Shih-Hao"},{"family":"Huang","given":"Stephen Chi-Tsun"}],"issued":{"date-parts":[["2017"]]}}}],"schema":"https://github.com/citation-style-language/schema/raw/master/csl-citation.json"} </w:instrText>
            </w:r>
            <w:r w:rsidRPr="00737908">
              <w:rPr>
                <w:rFonts w:ascii="Times New Roman" w:eastAsia="Times New Roman" w:hAnsi="Times New Roman" w:cs="Times New Roman"/>
                <w:noProof/>
                <w:lang w:val="en-US"/>
              </w:rPr>
              <w:fldChar w:fldCharType="separate"/>
            </w:r>
            <w:r w:rsidR="00A65016" w:rsidRPr="00A65016">
              <w:rPr>
                <w:rFonts w:ascii="Times New Roman" w:hAnsi="Times New Roman" w:cs="Times New Roman"/>
              </w:rPr>
              <w:t>(Aspara and Wittkowski, 2018; Geiger et al., 2018; Jordan and Moore, 2018; Tsai et al., 2017)</w:t>
            </w:r>
            <w:r w:rsidRPr="00737908">
              <w:rPr>
                <w:rFonts w:ascii="Times New Roman" w:eastAsia="Times New Roman" w:hAnsi="Times New Roman" w:cs="Times New Roman"/>
                <w:noProof/>
                <w:lang w:val="en-US"/>
              </w:rPr>
              <w:fldChar w:fldCharType="end"/>
            </w:r>
          </w:p>
        </w:tc>
      </w:tr>
      <w:tr w:rsidR="00C772C3" w:rsidRPr="00D60936" w14:paraId="34425F8C" w14:textId="77777777" w:rsidTr="00C83D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30702538" w14:textId="232DA885" w:rsidR="00C772C3" w:rsidRPr="00737908" w:rsidRDefault="00C772C3" w:rsidP="00C83D93">
            <w:pPr>
              <w:spacing w:after="120"/>
              <w:rPr>
                <w:rFonts w:ascii="Times New Roman" w:eastAsia="Times New Roman" w:hAnsi="Times New Roman" w:cs="Times New Roman"/>
                <w:b w:val="0"/>
                <w:noProof/>
                <w:lang w:val="en-US"/>
              </w:rPr>
            </w:pPr>
            <w:r w:rsidRPr="00737908">
              <w:rPr>
                <w:rFonts w:ascii="Times New Roman" w:eastAsia="Times New Roman" w:hAnsi="Times New Roman" w:cs="Times New Roman"/>
                <w:b w:val="0"/>
                <w:noProof/>
                <w:lang w:val="en-US"/>
              </w:rPr>
              <w:t xml:space="preserve">Asymmetric information theory </w:t>
            </w:r>
            <w:r w:rsidRPr="00737908">
              <w:rPr>
                <w:rFonts w:ascii="Times New Roman" w:eastAsia="Times New Roman" w:hAnsi="Times New Roman" w:cs="Times New Roman"/>
                <w:noProof/>
                <w:lang w:val="en-US"/>
              </w:rPr>
              <w:fldChar w:fldCharType="begin"/>
            </w:r>
            <w:r w:rsidRPr="00737908">
              <w:rPr>
                <w:rFonts w:ascii="Times New Roman" w:eastAsia="Times New Roman" w:hAnsi="Times New Roman" w:cs="Times New Roman"/>
                <w:b w:val="0"/>
                <w:noProof/>
                <w:lang w:val="en-US"/>
              </w:rPr>
              <w:instrText xml:space="preserve"> ADDIN ZOTERO_ITEM CSL_CITATION {"citationID":"7F8MXXSa","properties":{"formattedCitation":"(Akerlof, 1978)","plainCitation":"(Akerlof, 1978)","noteIndex":0},"citationItems":[{"id":4266,"uris":["http://zotero.org/users/4433274/items/J33FNH3B"],"uri":["http://zotero.org/users/4433274/items/J33FNH3B"],"itemData":{"id":4266,"type":"chapter","container-title":"Uncertainty in economics","page":"235–251","publisher":"Elsevier","source":"Google Scholar","title":"The market for “lemons”: Quality uncertainty and the market mechanism","title-short":"The market for “lemons”","author":[{"family":"Akerlof","given":"George A."}],"issued":{"date-parts":[["1978"]]}}}],"schema":"https://github.com/citation-style-language/schema/raw/master/csl-citation.json"} </w:instrText>
            </w:r>
            <w:r w:rsidRPr="00737908">
              <w:rPr>
                <w:rFonts w:ascii="Times New Roman" w:eastAsia="Times New Roman" w:hAnsi="Times New Roman" w:cs="Times New Roman"/>
                <w:noProof/>
                <w:lang w:val="en-US"/>
              </w:rPr>
              <w:fldChar w:fldCharType="separate"/>
            </w:r>
            <w:r w:rsidR="00A65016" w:rsidRPr="00A65016">
              <w:rPr>
                <w:rFonts w:ascii="Times New Roman" w:hAnsi="Times New Roman" w:cs="Times New Roman"/>
              </w:rPr>
              <w:t>(Akerlof, 1978)</w:t>
            </w:r>
            <w:r w:rsidRPr="00737908">
              <w:rPr>
                <w:rFonts w:ascii="Times New Roman" w:eastAsia="Times New Roman" w:hAnsi="Times New Roman" w:cs="Times New Roman"/>
                <w:noProof/>
                <w:lang w:val="en-US"/>
              </w:rPr>
              <w:fldChar w:fldCharType="end"/>
            </w:r>
          </w:p>
        </w:tc>
        <w:tc>
          <w:tcPr>
            <w:tcW w:w="1455" w:type="dxa"/>
            <w:shd w:val="clear" w:color="auto" w:fill="auto"/>
          </w:tcPr>
          <w:p w14:paraId="5950B374" w14:textId="77777777" w:rsidR="00C772C3" w:rsidRPr="00737908" w:rsidRDefault="00C772C3" w:rsidP="00C83D93">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lang w:val="en-US"/>
              </w:rPr>
            </w:pPr>
            <w:r w:rsidRPr="00737908">
              <w:rPr>
                <w:rFonts w:ascii="Times New Roman" w:eastAsia="Times New Roman" w:hAnsi="Times New Roman" w:cs="Times New Roman"/>
                <w:noProof/>
                <w:lang w:val="en-US"/>
              </w:rPr>
              <w:t>4</w:t>
            </w:r>
          </w:p>
        </w:tc>
        <w:tc>
          <w:tcPr>
            <w:tcW w:w="4839" w:type="dxa"/>
            <w:shd w:val="clear" w:color="auto" w:fill="auto"/>
          </w:tcPr>
          <w:p w14:paraId="08014861" w14:textId="13409C48" w:rsidR="00C772C3" w:rsidRPr="00737908" w:rsidRDefault="00C772C3" w:rsidP="00C83D93">
            <w:pPr>
              <w:spacing w:after="1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lang w:val="en-US"/>
              </w:rPr>
            </w:pPr>
            <w:r w:rsidRPr="00737908">
              <w:rPr>
                <w:rFonts w:ascii="Times New Roman" w:eastAsia="Times New Roman" w:hAnsi="Times New Roman" w:cs="Times New Roman"/>
                <w:noProof/>
                <w:lang w:val="en-US"/>
              </w:rPr>
              <w:fldChar w:fldCharType="begin"/>
            </w:r>
            <w:r w:rsidRPr="00737908">
              <w:rPr>
                <w:rFonts w:ascii="Times New Roman" w:eastAsia="Times New Roman" w:hAnsi="Times New Roman" w:cs="Times New Roman"/>
                <w:noProof/>
                <w:lang w:val="en-US"/>
              </w:rPr>
              <w:instrText xml:space="preserve"> ADDIN ZOTERO_ITEM CSL_CITATION {"citationID":"YQQqqeIO","properties":{"formattedCitation":"(Andreassen et al., 2018; Eckhardt et al., 2019; Neunhoeffer and Teubner, 2018; ter Huurne et al., 2017)","plainCitation":"(Andreassen et al., 2018; Eckhardt et al., 2019; Neunhoeffer and Teubner, 2018; ter Huurne et al., 2017)","noteIndex":0},"citationItems":[{"id":4295,"uris":["http://zotero.org/users/4433274/items/5KJVK654"],"uri":["http://zotero.org/users/4433274/items/5KJVK654"],"itemData":{"id":4295,"type":"article-journal","container-title":"Journal of Service Management","source":"Google Scholar","title":"Business model innovation and value-creation: the triadic way","title-short":"Business model innovation and value-creation","author":[{"family":"Andreassen","given":"Tor Wallin"},{"family":"Lervik-Olsen","given":"Line"},{"family":"Snyder","given":"Hannah"},{"family":"Van Riel","given":"Allard CR"},{"family":"Sweeney","given":"Jillian C."},{"family":"Van Vaerenbergh","given":"Yves"}],"issued":{"date-parts":[["2018"]]}}},{"id":3576,"uris":["http://zotero.org/users/4433274/items/X638SAL9"],"uri":["http://zotero.org/users/4433274/items/X638SAL9"],"itemData":{"id":3576,"type":"article-journal","abstract":"The last decade has seen the emergence of the sharing economy as well as the rise of a diverse array of research on this topic both inside and outside the marketing discipline. However, the sharing economy’s implications for marketing thought and practice remain unclear. This article defines the sharing economy as a technologically enabled socioeconomic system with five key characteristics (i.e., temporary access, transfer of economic value, platform mediation, expanded consumer role, and crowdsourced supply). It also examines the sharing economy’s impact on marketing’s traditional beliefs and practices in terms of how it challenges three key foundations of marketing: institutions (e.g., consumers, firms and channels, regulators), processes (e.g., innovation, branding, customer experience, value appropriation), and value creation (e.g., value for consumers, value for firms, value for society) and offers future research directions designed to push the boundaries of marketing thought. The article concludes with a set of forward-looking guideposts that highlight the implications of the sharing economy’s paradoxes, maturation, and technological development for marketing research. Collectively, this article aims to help marketing scholars not only keep pace with the sharing economy but also shape its future direction.","container-title":"Journal of Marketing","DOI":"10.1177/0022242919861929","ISSN":"0022-2429, 1547-7185","issue":"5","journalAbbreviation":"Journal of Marketing","language":"en","page":"5-27","source":"DOI.org (Crossref)","title":"Marketing in the Sharing Economy","volume":"83","author":[{"family":"Eckhardt","given":"Giana M."},{"family":"Houston","given":"Mark B."},{"family":"Jiang","given":"Baojun"},{"family":"Lamberton","given":"Cait"},{"family":"Rindfleisch","given":"Aric"},{"family":"Zervas","given":"Georgios"}],"issued":{"date-parts":[["2019",9]]}}},{"id":3977,"uris":["http://zotero.org/users/4433274/items/BF3MIVYE"],"uri":["http://zotero.org/users/4433274/items/BF3MIVYE"],"itemData":{"id":3977,"type":"article-journal","abstract":"The rise of peer-to-peer platforms for sharing private resources has introduced new possibilities for access beyond ownership. Although experiencing fast growth, the academic literature has only recently begun to study individual user attitudes towards such new forms of consumption. Building on findings on the underlying consumer motives for peer-to-peer sharing, this study differentiates prototypical consumers by means of cluster analysis. Based on data from a large-scale online survey (n = 745) on consumer motives, we identify 5 main dimensions (concerns, benefits, product-specific aspects, social aspects, and ownership-related aspects). On these grounds, we identify 4 consumer types with distinct demographic and attitudinal characteristics: Social Enthusiasts, Conflicted Materialists, Skeptic Ascetics, and Individualistic Refuseniks. Based on these clusters' differences with regard to demographics and sharing behaviors, we derive implications for practitioners to tailor their business models and marketing strategies to the specific motivational patterns of the respective user groups.","container-title":"Journal of Consumer Behaviour","DOI":"10.1002/cb.1706","ISSN":"1479-1838","issue":"2","language":"en","page":"221-236","source":"Wiley Online Library","title":"Between enthusiasm and refusal: A cluster analysis on consumer types and attitudes towards peer-to-peer sharing","title-short":"Between enthusiasm and refusal","volume":"17","author":[{"family":"Neunhoeffer","given":"Frieder"},{"family":"Teubner","given":"Timm"}],"issued":{"date-parts":[["2018"]]}}},{"id":3715,"uris":["http://zotero.org/users/4433274/items/HZSCNDF3"],"uri":["http://zotero.org/users/4433274/items/HZSCNDF3"],"itemData":{"id":3715,"type":"article-journal","container-title":"Journal of Consumer Behaviour","DOI":"10.1002/cb.1667","ISSN":"14720817","issue":"6","journalAbbreviation":"J Consumer Behav","language":"en","page":"485-498","source":"DOI.org (Crossref)","title":"Antecedents of trust in the sharing economy: A systematic review","title-short":"Antecedents of trust in the sharing economy","volume":"16","author":[{"family":"Huurne","given":"Maarten","non-dropping-particle":"ter"},{"family":"Ronteltap","given":"Amber"},{"family":"Corten","given":"Rense"},{"family":"Buskens","given":"Vincent"}],"issued":{"date-parts":[["2017",11]]}}}],"schema":"https://github.com/citation-style-language/schema/raw/master/csl-citation.json"} </w:instrText>
            </w:r>
            <w:r w:rsidRPr="00737908">
              <w:rPr>
                <w:rFonts w:ascii="Times New Roman" w:eastAsia="Times New Roman" w:hAnsi="Times New Roman" w:cs="Times New Roman"/>
                <w:noProof/>
                <w:lang w:val="en-US"/>
              </w:rPr>
              <w:fldChar w:fldCharType="separate"/>
            </w:r>
            <w:r w:rsidR="00A65016" w:rsidRPr="00A65016">
              <w:rPr>
                <w:rFonts w:ascii="Times New Roman" w:hAnsi="Times New Roman" w:cs="Times New Roman"/>
              </w:rPr>
              <w:t>(Andreassen et al., 2018; Eckhardt et al., 2019; Neunhoeffer and Teubner, 2018; ter Huurne et al., 2017)</w:t>
            </w:r>
            <w:r w:rsidRPr="00737908">
              <w:rPr>
                <w:rFonts w:ascii="Times New Roman" w:eastAsia="Times New Roman" w:hAnsi="Times New Roman" w:cs="Times New Roman"/>
                <w:noProof/>
                <w:lang w:val="en-US"/>
              </w:rPr>
              <w:fldChar w:fldCharType="end"/>
            </w:r>
          </w:p>
        </w:tc>
      </w:tr>
      <w:tr w:rsidR="00C772C3" w:rsidRPr="00D60936" w14:paraId="52141CA4" w14:textId="77777777" w:rsidTr="00C83D93">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71583B13" w14:textId="72F4EA03" w:rsidR="00C772C3" w:rsidRPr="00737908" w:rsidRDefault="00C772C3" w:rsidP="00C83D93">
            <w:pPr>
              <w:spacing w:after="120"/>
              <w:rPr>
                <w:rFonts w:ascii="Times New Roman" w:eastAsia="Times New Roman" w:hAnsi="Times New Roman" w:cs="Times New Roman"/>
                <w:b w:val="0"/>
                <w:noProof/>
                <w:lang w:val="en-US"/>
              </w:rPr>
            </w:pPr>
            <w:r w:rsidRPr="00737908">
              <w:rPr>
                <w:rFonts w:ascii="Times New Roman" w:eastAsia="Times New Roman" w:hAnsi="Times New Roman" w:cs="Times New Roman"/>
                <w:b w:val="0"/>
                <w:noProof/>
                <w:lang w:val="en-US"/>
              </w:rPr>
              <w:t xml:space="preserve">Relationship theory in consumer research </w:t>
            </w:r>
            <w:r w:rsidRPr="00737908">
              <w:rPr>
                <w:rFonts w:ascii="Times New Roman" w:eastAsia="Times New Roman" w:hAnsi="Times New Roman" w:cs="Times New Roman"/>
                <w:noProof/>
                <w:lang w:val="en-US"/>
              </w:rPr>
              <w:fldChar w:fldCharType="begin"/>
            </w:r>
            <w:r w:rsidRPr="00737908">
              <w:rPr>
                <w:rFonts w:ascii="Times New Roman" w:eastAsia="Times New Roman" w:hAnsi="Times New Roman" w:cs="Times New Roman"/>
                <w:b w:val="0"/>
                <w:noProof/>
                <w:lang w:val="en-US"/>
              </w:rPr>
              <w:instrText xml:space="preserve"> ADDIN ZOTERO_ITEM CSL_CITATION {"citationID":"OCr9vYyr","properties":{"formattedCitation":"(Fournier, 1998)","plainCitation":"(Fournier, 1998)","noteIndex":0},"citationItems":[{"id":3300,"uris":["http://zotero.org/users/4433274/items/TGB3522B"],"uri":["http://zotero.org/users/4433274/items/TGB3522B"],"itemData":{"id":3300,"type":"article-journal","container-title":"Journal of consumer research","issue":"4","page":"343–373","source":"Google Scholar","title":"Consumers and their brands: Developing relationship theory in consumer research","title-short":"Consumers and their brands","volume":"24","author":[{"family":"Fournier","given":"Susan"}],"issued":{"date-parts":[["1998"]]}}}],"schema":"https://github.com/citation-style-language/schema/raw/master/csl-citation.json"} </w:instrText>
            </w:r>
            <w:r w:rsidRPr="00737908">
              <w:rPr>
                <w:rFonts w:ascii="Times New Roman" w:eastAsia="Times New Roman" w:hAnsi="Times New Roman" w:cs="Times New Roman"/>
                <w:noProof/>
                <w:lang w:val="en-US"/>
              </w:rPr>
              <w:fldChar w:fldCharType="separate"/>
            </w:r>
            <w:r w:rsidR="00A65016" w:rsidRPr="00A65016">
              <w:rPr>
                <w:rFonts w:ascii="Times New Roman" w:hAnsi="Times New Roman" w:cs="Times New Roman"/>
              </w:rPr>
              <w:t>(Fournier, 1998)</w:t>
            </w:r>
            <w:r w:rsidRPr="00737908">
              <w:rPr>
                <w:rFonts w:ascii="Times New Roman" w:eastAsia="Times New Roman" w:hAnsi="Times New Roman" w:cs="Times New Roman"/>
                <w:noProof/>
                <w:lang w:val="en-US"/>
              </w:rPr>
              <w:fldChar w:fldCharType="end"/>
            </w:r>
          </w:p>
        </w:tc>
        <w:tc>
          <w:tcPr>
            <w:tcW w:w="1455" w:type="dxa"/>
            <w:shd w:val="clear" w:color="auto" w:fill="auto"/>
          </w:tcPr>
          <w:p w14:paraId="60DF311A" w14:textId="77777777" w:rsidR="00C772C3" w:rsidRPr="00737908" w:rsidRDefault="00C772C3" w:rsidP="00C83D93">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lang w:val="en-US"/>
              </w:rPr>
            </w:pPr>
            <w:r w:rsidRPr="00737908">
              <w:rPr>
                <w:rFonts w:ascii="Times New Roman" w:eastAsia="Times New Roman" w:hAnsi="Times New Roman" w:cs="Times New Roman"/>
                <w:noProof/>
                <w:lang w:val="en-US"/>
              </w:rPr>
              <w:t>4</w:t>
            </w:r>
          </w:p>
        </w:tc>
        <w:tc>
          <w:tcPr>
            <w:tcW w:w="4839" w:type="dxa"/>
            <w:shd w:val="clear" w:color="auto" w:fill="auto"/>
          </w:tcPr>
          <w:p w14:paraId="6D6B8D2E" w14:textId="7F8B623F" w:rsidR="00C772C3" w:rsidRPr="00737908" w:rsidRDefault="00C772C3" w:rsidP="00C83D93">
            <w:pPr>
              <w:spacing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lang w:val="en-US"/>
              </w:rPr>
            </w:pPr>
            <w:r w:rsidRPr="00737908">
              <w:rPr>
                <w:rFonts w:ascii="Times New Roman" w:eastAsia="Times New Roman" w:hAnsi="Times New Roman" w:cs="Times New Roman"/>
                <w:noProof/>
                <w:lang w:val="en-US"/>
              </w:rPr>
              <w:fldChar w:fldCharType="begin"/>
            </w:r>
            <w:r w:rsidRPr="00737908">
              <w:rPr>
                <w:rFonts w:ascii="Times New Roman" w:eastAsia="Times New Roman" w:hAnsi="Times New Roman" w:cs="Times New Roman"/>
                <w:noProof/>
                <w:lang w:val="en-US"/>
              </w:rPr>
              <w:instrText xml:space="preserve"> ADDIN ZOTERO_ITEM CSL_CITATION {"citationID":"zVDm0hy6","properties":{"formattedCitation":"(Gruen, 2017; Harding and Schenkel, 2017; Lee and Kim, 2018; Richard and Cleveland, 2016)","plainCitation":"(Gruen, 2017; Harding and Schenkel, 2017; Lee and Kim, 2018; Richard and Cleveland, 2016)","noteIndex":0},"citationItems":[{"id":4332,"uris":["http://zotero.org/users/4433274/items/C8MKHPKH"],"uri":["http://zotero.org/users/4433274/items/C8MKHPKH"],"itemData":{"id":4332,"type":"article-journal","container-title":"Journal of Marketing Management","issue":"3-4","page":"226–243","source":"Google Scholar","title":"Design and the creation of meaningful consumption practices in access-based consumption","volume":"33","author":[{"family":"Gruen","given":"Adèle"}],"issued":{"date-parts":[["2017"]]}}},{"id":4309,"uris":["http://zotero.org/users/4433274/items/DDKDSE4L"],"uri":["http://zotero.org/users/4433274/items/DDKDSE4L"],"itemData":{"id":4309,"type":"article-journal","container-title":"Journal of Marketing Channels","issue":"1-2","page":"51–72","source":"Google Scholar","title":"Brand advertising in an access–ownership world: How marketing channels impact message persuasiveness","title-short":"Brand advertising in an access–ownership world","volume":"24","author":[{"family":"Harding","given":"Lora Mitchell"},{"family":"Schenkel","given":"Mark T."}],"issued":{"date-parts":[["2017"]]}}},{"id":4311,"uris":["http://zotero.org/users/4433274/items/XNLYAN2S"],"uri":["http://zotero.org/users/4433274/items/XNLYAN2S"],"itemData":{"id":4311,"type":"article-journal","container-title":"Journal of Travel &amp; Tourism Marketing","issue":"1","page":"32–45","source":"Google Scholar","title":"Brand personality of Airbnb: application of user involvement and gender differences","title-short":"Brand personality of Airbnb","volume":"35","author":[{"family":"Lee","given":"Seunghwan"},{"family":"Kim","given":"Dae-Young"}],"issued":{"date-parts":[["2018"]]}}},{"id":4303,"uris":["http://zotero.org/users/4433274/items/3Q7B2CD6"],"uri":["http://zotero.org/users/4433274/items/3Q7B2CD6"],"itemData":{"id":4303,"type":"article-journal","container-title":"Journal of Vacation Marketing","issue":"3","page":"239–248","source":"Google Scholar","title":"The future of hotel chains: Branded marketplaces driven by the sharing economy","title-short":"The future of hotel chains","volume":"22","author":[{"family":"Richard","given":"Brendan"},{"family":"Cleveland","given":"Shane"}],"issued":{"date-parts":[["2016"]]}}}],"schema":"https://github.com/citation-style-language/schema/raw/master/csl-citation.json"} </w:instrText>
            </w:r>
            <w:r w:rsidRPr="00737908">
              <w:rPr>
                <w:rFonts w:ascii="Times New Roman" w:eastAsia="Times New Roman" w:hAnsi="Times New Roman" w:cs="Times New Roman"/>
                <w:noProof/>
                <w:lang w:val="en-US"/>
              </w:rPr>
              <w:fldChar w:fldCharType="separate"/>
            </w:r>
            <w:r w:rsidR="00A65016" w:rsidRPr="00A65016">
              <w:rPr>
                <w:rFonts w:ascii="Times New Roman" w:hAnsi="Times New Roman" w:cs="Times New Roman"/>
              </w:rPr>
              <w:t>(Gruen, 2017; Harding and Schenkel, 2017; Lee and Kim, 2018; Richard and Cleveland, 2016)</w:t>
            </w:r>
            <w:r w:rsidRPr="00737908">
              <w:rPr>
                <w:rFonts w:ascii="Times New Roman" w:eastAsia="Times New Roman" w:hAnsi="Times New Roman" w:cs="Times New Roman"/>
                <w:noProof/>
                <w:lang w:val="en-US"/>
              </w:rPr>
              <w:fldChar w:fldCharType="end"/>
            </w:r>
          </w:p>
        </w:tc>
      </w:tr>
    </w:tbl>
    <w:p w14:paraId="689B8DE0" w14:textId="77777777" w:rsidR="00C772C3" w:rsidRDefault="00C772C3" w:rsidP="00C772C3">
      <w:pPr>
        <w:spacing w:line="240" w:lineRule="auto"/>
        <w:rPr>
          <w:rFonts w:ascii="Times New Roman" w:hAnsi="Times New Roman" w:cs="Times New Roman"/>
          <w:b/>
          <w:sz w:val="24"/>
          <w:szCs w:val="24"/>
        </w:rPr>
      </w:pPr>
    </w:p>
    <w:p w14:paraId="0A28997C" w14:textId="77777777" w:rsidR="008F096A" w:rsidRDefault="008F096A">
      <w:pPr>
        <w:rPr>
          <w:rFonts w:ascii="Times New Roman" w:hAnsi="Times New Roman" w:cs="Times New Roman"/>
          <w:bCs/>
          <w:sz w:val="24"/>
          <w:szCs w:val="24"/>
        </w:rPr>
      </w:pPr>
      <w:r>
        <w:rPr>
          <w:rFonts w:ascii="Times New Roman" w:hAnsi="Times New Roman" w:cs="Times New Roman"/>
          <w:b/>
          <w:sz w:val="24"/>
          <w:szCs w:val="24"/>
        </w:rPr>
        <w:br w:type="page"/>
      </w:r>
    </w:p>
    <w:p w14:paraId="7F4EECD3" w14:textId="77777777" w:rsidR="002B559B" w:rsidRPr="002B559B" w:rsidRDefault="008F096A" w:rsidP="002B559B">
      <w:pPr>
        <w:spacing w:after="240"/>
        <w:rPr>
          <w:rFonts w:ascii="Times New Roman" w:hAnsi="Times New Roman" w:cs="Times New Roman"/>
          <w:sz w:val="24"/>
          <w:szCs w:val="24"/>
          <w:lang w:val="fr-FR"/>
        </w:rPr>
      </w:pPr>
      <w:r w:rsidRPr="002B559B">
        <w:rPr>
          <w:rFonts w:ascii="Times New Roman" w:hAnsi="Times New Roman" w:cs="Times New Roman"/>
          <w:sz w:val="24"/>
          <w:szCs w:val="24"/>
          <w:lang w:val="fr-FR"/>
        </w:rPr>
        <w:lastRenderedPageBreak/>
        <w:t>Tableau 7. Pistes de recherche future</w:t>
      </w:r>
      <w:r w:rsidR="002B559B" w:rsidRPr="002B559B">
        <w:rPr>
          <w:rFonts w:ascii="Times New Roman" w:hAnsi="Times New Roman" w:cs="Times New Roman"/>
          <w:sz w:val="24"/>
          <w:szCs w:val="24"/>
          <w:lang w:val="fr-FR"/>
        </w:rPr>
        <w:t xml:space="preserve"> pour la littérature en marketing sur l’économie du partage (</w:t>
      </w:r>
      <w:r w:rsidR="002B559B" w:rsidRPr="002B559B">
        <w:rPr>
          <w:rFonts w:ascii="Times New Roman" w:hAnsi="Times New Roman" w:cs="Times New Roman"/>
          <w:i/>
          <w:sz w:val="24"/>
          <w:szCs w:val="24"/>
          <w:lang w:val="fr-FR"/>
        </w:rPr>
        <w:t>sharing economy</w:t>
      </w:r>
      <w:r w:rsidR="002B559B" w:rsidRPr="002B559B">
        <w:rPr>
          <w:rFonts w:ascii="Times New Roman" w:hAnsi="Times New Roman" w:cs="Times New Roman"/>
          <w:sz w:val="24"/>
          <w:szCs w:val="24"/>
          <w:lang w:val="fr-FR"/>
        </w:rPr>
        <w:t>) et la consommation collaborative (</w:t>
      </w:r>
      <w:r w:rsidR="002B559B" w:rsidRPr="002B559B">
        <w:rPr>
          <w:rFonts w:ascii="Times New Roman" w:hAnsi="Times New Roman" w:cs="Times New Roman"/>
          <w:i/>
          <w:sz w:val="24"/>
          <w:szCs w:val="24"/>
          <w:lang w:val="fr-FR"/>
        </w:rPr>
        <w:t>collaborative consumption</w:t>
      </w:r>
      <w:r w:rsidR="002B559B" w:rsidRPr="002B559B">
        <w:rPr>
          <w:rFonts w:ascii="Times New Roman" w:hAnsi="Times New Roman" w:cs="Times New Roman"/>
          <w:sz w:val="24"/>
          <w:szCs w:val="24"/>
          <w:lang w:val="fr-FR"/>
        </w:rPr>
        <w:t>)</w:t>
      </w:r>
    </w:p>
    <w:tbl>
      <w:tblPr>
        <w:tblStyle w:val="Grille"/>
        <w:tblW w:w="0" w:type="auto"/>
        <w:tblLook w:val="04A0" w:firstRow="1" w:lastRow="0" w:firstColumn="1" w:lastColumn="0" w:noHBand="0" w:noVBand="1"/>
      </w:tblPr>
      <w:tblGrid>
        <w:gridCol w:w="3207"/>
        <w:gridCol w:w="3207"/>
        <w:gridCol w:w="3208"/>
      </w:tblGrid>
      <w:tr w:rsidR="003B664B" w:rsidRPr="00935891" w14:paraId="14891889" w14:textId="77777777" w:rsidTr="005920F8">
        <w:tc>
          <w:tcPr>
            <w:tcW w:w="3207" w:type="dxa"/>
            <w:shd w:val="clear" w:color="auto" w:fill="D9D9D9" w:themeFill="background1" w:themeFillShade="D9"/>
          </w:tcPr>
          <w:p w14:paraId="7F03C6B8" w14:textId="3EC3C84D" w:rsidR="00852E43" w:rsidRDefault="00852E43" w:rsidP="00852E43">
            <w:pPr>
              <w:spacing w:before="240"/>
              <w:jc w:val="center"/>
              <w:rPr>
                <w:rFonts w:ascii="Times New Roman" w:hAnsi="Times New Roman" w:cs="Times New Roman"/>
                <w:b/>
                <w:sz w:val="24"/>
                <w:szCs w:val="24"/>
                <w:lang w:val="fr-FR"/>
              </w:rPr>
            </w:pPr>
            <w:r>
              <w:rPr>
                <w:rFonts w:ascii="Times New Roman" w:hAnsi="Times New Roman" w:cs="Times New Roman"/>
                <w:b/>
                <w:sz w:val="24"/>
                <w:szCs w:val="24"/>
                <w:lang w:val="fr-FR"/>
              </w:rPr>
              <w:t>Résultats de l’Analyse #1</w:t>
            </w:r>
          </w:p>
          <w:p w14:paraId="7677D68E" w14:textId="77777777" w:rsidR="00B71CCF" w:rsidRDefault="005920F8" w:rsidP="00202AF7">
            <w:pPr>
              <w:spacing w:before="120"/>
              <w:jc w:val="center"/>
              <w:rPr>
                <w:rFonts w:ascii="Times New Roman" w:hAnsi="Times New Roman" w:cs="Times New Roman"/>
                <w:i/>
                <w:sz w:val="24"/>
                <w:szCs w:val="24"/>
                <w:lang w:val="fr-FR"/>
              </w:rPr>
            </w:pPr>
            <w:r w:rsidRPr="005924E4">
              <w:rPr>
                <w:rFonts w:ascii="Times New Roman" w:hAnsi="Times New Roman" w:cs="Times New Roman"/>
                <w:i/>
                <w:sz w:val="24"/>
                <w:szCs w:val="24"/>
                <w:lang w:val="fr-FR"/>
              </w:rPr>
              <w:t>C</w:t>
            </w:r>
            <w:r w:rsidR="00C83D93" w:rsidRPr="005924E4">
              <w:rPr>
                <w:rFonts w:ascii="Times New Roman" w:hAnsi="Times New Roman" w:cs="Times New Roman"/>
                <w:i/>
                <w:sz w:val="24"/>
                <w:szCs w:val="24"/>
                <w:lang w:val="fr-FR"/>
              </w:rPr>
              <w:t xml:space="preserve">omparaison </w:t>
            </w:r>
            <w:r w:rsidR="000A7700">
              <w:rPr>
                <w:rFonts w:ascii="Times New Roman" w:hAnsi="Times New Roman" w:cs="Times New Roman"/>
                <w:i/>
                <w:sz w:val="24"/>
                <w:szCs w:val="24"/>
                <w:lang w:val="fr-FR"/>
              </w:rPr>
              <w:t>de</w:t>
            </w:r>
            <w:r w:rsidR="00C83D93" w:rsidRPr="005924E4">
              <w:rPr>
                <w:rFonts w:ascii="Times New Roman" w:hAnsi="Times New Roman" w:cs="Times New Roman"/>
                <w:i/>
                <w:sz w:val="24"/>
                <w:szCs w:val="24"/>
                <w:lang w:val="fr-FR"/>
              </w:rPr>
              <w:t xml:space="preserve"> la littérature pluridisciplinaire </w:t>
            </w:r>
          </w:p>
          <w:p w14:paraId="1802E18E" w14:textId="6E6EFB72" w:rsidR="005920F8" w:rsidRPr="005924E4" w:rsidRDefault="00C83D93" w:rsidP="00B71CCF">
            <w:pPr>
              <w:jc w:val="center"/>
              <w:rPr>
                <w:rFonts w:ascii="Times New Roman" w:hAnsi="Times New Roman" w:cs="Times New Roman"/>
                <w:i/>
                <w:sz w:val="24"/>
                <w:szCs w:val="24"/>
                <w:lang w:val="fr-FR"/>
              </w:rPr>
            </w:pPr>
            <w:r w:rsidRPr="005924E4">
              <w:rPr>
                <w:rFonts w:ascii="Times New Roman" w:hAnsi="Times New Roman" w:cs="Times New Roman"/>
                <w:i/>
                <w:sz w:val="24"/>
                <w:szCs w:val="24"/>
                <w:lang w:val="fr-FR"/>
              </w:rPr>
              <w:t>(1</w:t>
            </w:r>
            <w:r w:rsidR="00C91293" w:rsidRPr="005924E4">
              <w:rPr>
                <w:rFonts w:ascii="Times New Roman" w:hAnsi="Times New Roman" w:cs="Times New Roman"/>
                <w:i/>
                <w:sz w:val="24"/>
                <w:szCs w:val="24"/>
                <w:lang w:val="fr-FR"/>
              </w:rPr>
              <w:t>323</w:t>
            </w:r>
            <w:r w:rsidRPr="005924E4">
              <w:rPr>
                <w:rFonts w:ascii="Times New Roman" w:hAnsi="Times New Roman" w:cs="Times New Roman"/>
                <w:i/>
                <w:sz w:val="24"/>
                <w:szCs w:val="24"/>
                <w:lang w:val="fr-FR"/>
              </w:rPr>
              <w:t xml:space="preserve"> articles) </w:t>
            </w:r>
          </w:p>
          <w:p w14:paraId="6639E631" w14:textId="73339B74" w:rsidR="003B664B" w:rsidRPr="005920F8" w:rsidRDefault="000A7700" w:rsidP="005920F8">
            <w:pPr>
              <w:spacing w:after="240"/>
              <w:jc w:val="center"/>
              <w:rPr>
                <w:rFonts w:ascii="Times New Roman" w:hAnsi="Times New Roman" w:cs="Times New Roman"/>
                <w:b/>
                <w:sz w:val="24"/>
                <w:szCs w:val="24"/>
                <w:lang w:val="fr-FR"/>
              </w:rPr>
            </w:pPr>
            <w:r>
              <w:rPr>
                <w:rFonts w:ascii="Times New Roman" w:hAnsi="Times New Roman" w:cs="Times New Roman"/>
                <w:i/>
                <w:sz w:val="24"/>
                <w:szCs w:val="24"/>
                <w:lang w:val="fr-FR"/>
              </w:rPr>
              <w:t>avec</w:t>
            </w:r>
            <w:r w:rsidR="00C83D93" w:rsidRPr="005924E4">
              <w:rPr>
                <w:rFonts w:ascii="Times New Roman" w:hAnsi="Times New Roman" w:cs="Times New Roman"/>
                <w:i/>
                <w:sz w:val="24"/>
                <w:szCs w:val="24"/>
                <w:lang w:val="fr-FR"/>
              </w:rPr>
              <w:t xml:space="preserve"> la littérature en marketing (126 articles)</w:t>
            </w:r>
          </w:p>
        </w:tc>
        <w:tc>
          <w:tcPr>
            <w:tcW w:w="3207" w:type="dxa"/>
            <w:shd w:val="clear" w:color="auto" w:fill="D9D9D9" w:themeFill="background1" w:themeFillShade="D9"/>
          </w:tcPr>
          <w:p w14:paraId="389ABF5F" w14:textId="3FC1FCE4" w:rsidR="00852E43" w:rsidRDefault="00852E43" w:rsidP="00852E43">
            <w:pPr>
              <w:spacing w:before="240"/>
              <w:jc w:val="center"/>
              <w:rPr>
                <w:rFonts w:ascii="Times New Roman" w:hAnsi="Times New Roman" w:cs="Times New Roman"/>
                <w:b/>
                <w:sz w:val="24"/>
                <w:szCs w:val="24"/>
                <w:lang w:val="fr-FR"/>
              </w:rPr>
            </w:pPr>
            <w:r>
              <w:rPr>
                <w:rFonts w:ascii="Times New Roman" w:hAnsi="Times New Roman" w:cs="Times New Roman"/>
                <w:b/>
                <w:sz w:val="24"/>
                <w:szCs w:val="24"/>
                <w:lang w:val="fr-FR"/>
              </w:rPr>
              <w:t>Résultats de</w:t>
            </w:r>
            <w:r w:rsidR="000A7700">
              <w:rPr>
                <w:rFonts w:ascii="Times New Roman" w:hAnsi="Times New Roman" w:cs="Times New Roman"/>
                <w:b/>
                <w:sz w:val="24"/>
                <w:szCs w:val="24"/>
                <w:lang w:val="fr-FR"/>
              </w:rPr>
              <w:t xml:space="preserve">s </w:t>
            </w:r>
            <w:r>
              <w:rPr>
                <w:rFonts w:ascii="Times New Roman" w:hAnsi="Times New Roman" w:cs="Times New Roman"/>
                <w:b/>
                <w:sz w:val="24"/>
                <w:szCs w:val="24"/>
                <w:lang w:val="fr-FR"/>
              </w:rPr>
              <w:t>Analyse</w:t>
            </w:r>
            <w:r w:rsidR="000A7700">
              <w:rPr>
                <w:rFonts w:ascii="Times New Roman" w:hAnsi="Times New Roman" w:cs="Times New Roman"/>
                <w:b/>
                <w:sz w:val="24"/>
                <w:szCs w:val="24"/>
                <w:lang w:val="fr-FR"/>
              </w:rPr>
              <w:t>s</w:t>
            </w:r>
            <w:r>
              <w:rPr>
                <w:rFonts w:ascii="Times New Roman" w:hAnsi="Times New Roman" w:cs="Times New Roman"/>
                <w:b/>
                <w:sz w:val="24"/>
                <w:szCs w:val="24"/>
                <w:lang w:val="fr-FR"/>
              </w:rPr>
              <w:t xml:space="preserve"> #2</w:t>
            </w:r>
            <w:r w:rsidR="000A7700">
              <w:rPr>
                <w:rFonts w:ascii="Times New Roman" w:hAnsi="Times New Roman" w:cs="Times New Roman"/>
                <w:b/>
                <w:sz w:val="24"/>
                <w:szCs w:val="24"/>
                <w:lang w:val="fr-FR"/>
              </w:rPr>
              <w:t xml:space="preserve"> &amp;3</w:t>
            </w:r>
          </w:p>
          <w:p w14:paraId="1C4CEDDB" w14:textId="1197F236" w:rsidR="005920F8" w:rsidRPr="005924E4" w:rsidRDefault="005920F8" w:rsidP="00202AF7">
            <w:pPr>
              <w:spacing w:before="120"/>
              <w:jc w:val="center"/>
              <w:rPr>
                <w:rFonts w:ascii="Times New Roman" w:hAnsi="Times New Roman" w:cs="Times New Roman"/>
                <w:i/>
                <w:sz w:val="24"/>
                <w:szCs w:val="24"/>
                <w:lang w:val="fr-FR"/>
              </w:rPr>
            </w:pPr>
            <w:r w:rsidRPr="005924E4">
              <w:rPr>
                <w:rFonts w:ascii="Times New Roman" w:hAnsi="Times New Roman" w:cs="Times New Roman"/>
                <w:i/>
                <w:sz w:val="24"/>
                <w:szCs w:val="24"/>
                <w:lang w:val="fr-FR"/>
              </w:rPr>
              <w:t xml:space="preserve">Couplage bibliographique </w:t>
            </w:r>
            <w:r w:rsidR="00200D5E" w:rsidRPr="005924E4">
              <w:rPr>
                <w:rFonts w:ascii="Times New Roman" w:hAnsi="Times New Roman" w:cs="Times New Roman"/>
                <w:i/>
                <w:sz w:val="24"/>
                <w:szCs w:val="24"/>
                <w:lang w:val="fr-FR"/>
              </w:rPr>
              <w:t>&amp;</w:t>
            </w:r>
            <w:r w:rsidRPr="005924E4">
              <w:rPr>
                <w:rFonts w:ascii="Times New Roman" w:hAnsi="Times New Roman" w:cs="Times New Roman"/>
                <w:i/>
                <w:sz w:val="24"/>
                <w:szCs w:val="24"/>
                <w:lang w:val="fr-FR"/>
              </w:rPr>
              <w:t xml:space="preserve"> analyses des co-citations </w:t>
            </w:r>
          </w:p>
          <w:p w14:paraId="5640E09B" w14:textId="23866906" w:rsidR="003B664B" w:rsidRPr="005920F8" w:rsidRDefault="005920F8" w:rsidP="00B71CCF">
            <w:pPr>
              <w:jc w:val="center"/>
              <w:rPr>
                <w:rFonts w:ascii="Times New Roman" w:hAnsi="Times New Roman" w:cs="Times New Roman"/>
                <w:b/>
                <w:sz w:val="24"/>
                <w:szCs w:val="24"/>
                <w:lang w:val="fr-FR"/>
              </w:rPr>
            </w:pPr>
            <w:r w:rsidRPr="005924E4">
              <w:rPr>
                <w:rFonts w:ascii="Times New Roman" w:hAnsi="Times New Roman" w:cs="Times New Roman"/>
                <w:i/>
                <w:sz w:val="24"/>
                <w:szCs w:val="24"/>
                <w:lang w:val="fr-FR"/>
              </w:rPr>
              <w:t>(</w:t>
            </w:r>
            <w:r w:rsidR="00B71CCF">
              <w:rPr>
                <w:rFonts w:ascii="Times New Roman" w:hAnsi="Times New Roman" w:cs="Times New Roman"/>
                <w:i/>
                <w:sz w:val="24"/>
                <w:szCs w:val="24"/>
                <w:lang w:val="fr-FR"/>
              </w:rPr>
              <w:t xml:space="preserve">207 </w:t>
            </w:r>
            <w:r w:rsidR="00200D5E" w:rsidRPr="005924E4">
              <w:rPr>
                <w:rFonts w:ascii="Times New Roman" w:hAnsi="Times New Roman" w:cs="Times New Roman"/>
                <w:i/>
                <w:sz w:val="24"/>
                <w:szCs w:val="24"/>
                <w:lang w:val="fr-FR"/>
              </w:rPr>
              <w:t>références</w:t>
            </w:r>
            <w:r w:rsidR="00B71CCF">
              <w:rPr>
                <w:rFonts w:ascii="Times New Roman" w:hAnsi="Times New Roman" w:cs="Times New Roman"/>
                <w:i/>
                <w:sz w:val="24"/>
                <w:szCs w:val="24"/>
                <w:lang w:val="fr-FR"/>
              </w:rPr>
              <w:t xml:space="preserve"> les plus citées</w:t>
            </w:r>
            <w:r w:rsidRPr="005924E4">
              <w:rPr>
                <w:rFonts w:ascii="Times New Roman" w:hAnsi="Times New Roman" w:cs="Times New Roman"/>
                <w:i/>
                <w:sz w:val="24"/>
                <w:szCs w:val="24"/>
                <w:lang w:val="fr-FR"/>
              </w:rPr>
              <w:t>)</w:t>
            </w:r>
          </w:p>
        </w:tc>
        <w:tc>
          <w:tcPr>
            <w:tcW w:w="3208" w:type="dxa"/>
            <w:shd w:val="clear" w:color="auto" w:fill="D9D9D9" w:themeFill="background1" w:themeFillShade="D9"/>
          </w:tcPr>
          <w:p w14:paraId="2BB817DC" w14:textId="7771DFB4" w:rsidR="00852E43" w:rsidRDefault="00852E43" w:rsidP="005920F8">
            <w:pPr>
              <w:spacing w:before="240"/>
              <w:jc w:val="center"/>
              <w:rPr>
                <w:rFonts w:ascii="Times New Roman" w:hAnsi="Times New Roman" w:cs="Times New Roman"/>
                <w:b/>
                <w:sz w:val="24"/>
                <w:szCs w:val="24"/>
                <w:lang w:val="fr-FR"/>
              </w:rPr>
            </w:pPr>
            <w:r>
              <w:rPr>
                <w:rFonts w:ascii="Times New Roman" w:hAnsi="Times New Roman" w:cs="Times New Roman"/>
                <w:b/>
                <w:sz w:val="24"/>
                <w:szCs w:val="24"/>
                <w:lang w:val="fr-FR"/>
              </w:rPr>
              <w:t>Résultats de l’Analyse #</w:t>
            </w:r>
            <w:r w:rsidR="000A7700">
              <w:rPr>
                <w:rFonts w:ascii="Times New Roman" w:hAnsi="Times New Roman" w:cs="Times New Roman"/>
                <w:b/>
                <w:sz w:val="24"/>
                <w:szCs w:val="24"/>
                <w:lang w:val="fr-FR"/>
              </w:rPr>
              <w:t>4</w:t>
            </w:r>
          </w:p>
          <w:p w14:paraId="11F58F5A" w14:textId="4404F39F" w:rsidR="003B664B" w:rsidRPr="005924E4" w:rsidRDefault="005920F8" w:rsidP="00202AF7">
            <w:pPr>
              <w:spacing w:before="120"/>
              <w:jc w:val="center"/>
              <w:rPr>
                <w:rFonts w:ascii="Times New Roman" w:hAnsi="Times New Roman" w:cs="Times New Roman"/>
                <w:i/>
                <w:sz w:val="24"/>
                <w:szCs w:val="24"/>
                <w:lang w:val="fr-FR"/>
              </w:rPr>
            </w:pPr>
            <w:r w:rsidRPr="005924E4">
              <w:rPr>
                <w:rFonts w:ascii="Times New Roman" w:hAnsi="Times New Roman" w:cs="Times New Roman"/>
                <w:i/>
                <w:sz w:val="24"/>
                <w:szCs w:val="24"/>
                <w:lang w:val="fr-FR"/>
              </w:rPr>
              <w:t>Analyse des co-occurrences</w:t>
            </w:r>
            <w:r w:rsidR="00200D5E" w:rsidRPr="005924E4">
              <w:rPr>
                <w:rFonts w:ascii="Times New Roman" w:hAnsi="Times New Roman" w:cs="Times New Roman"/>
                <w:i/>
                <w:sz w:val="24"/>
                <w:szCs w:val="24"/>
                <w:lang w:val="fr-FR"/>
              </w:rPr>
              <w:t xml:space="preserve"> (310 termes les plus utilisés) </w:t>
            </w:r>
          </w:p>
        </w:tc>
      </w:tr>
      <w:tr w:rsidR="003B664B" w:rsidRPr="00935891" w14:paraId="7FB94338" w14:textId="77777777" w:rsidTr="003B664B">
        <w:tc>
          <w:tcPr>
            <w:tcW w:w="3207" w:type="dxa"/>
          </w:tcPr>
          <w:p w14:paraId="67A593AF" w14:textId="507816CE" w:rsidR="00990AC2" w:rsidRPr="00CA1B5F" w:rsidRDefault="00990AC2" w:rsidP="002E1669">
            <w:pPr>
              <w:pStyle w:val="Paragraphedeliste"/>
              <w:numPr>
                <w:ilvl w:val="0"/>
                <w:numId w:val="11"/>
              </w:numPr>
              <w:spacing w:before="240" w:after="120"/>
              <w:ind w:left="425" w:hanging="357"/>
              <w:contextualSpacing w:val="0"/>
              <w:rPr>
                <w:rFonts w:ascii="Times New Roman" w:hAnsi="Times New Roman" w:cs="Times New Roman"/>
                <w:lang w:val="fr-FR"/>
              </w:rPr>
            </w:pPr>
            <w:r w:rsidRPr="00CA1B5F">
              <w:rPr>
                <w:rFonts w:ascii="Times New Roman" w:hAnsi="Times New Roman" w:cs="Times New Roman"/>
                <w:b/>
                <w:lang w:val="fr-FR"/>
              </w:rPr>
              <w:t>paradoxes</w:t>
            </w:r>
            <w:r w:rsidRPr="00CA1B5F">
              <w:rPr>
                <w:rFonts w:ascii="Times New Roman" w:hAnsi="Times New Roman" w:cs="Times New Roman"/>
                <w:lang w:val="fr-FR"/>
              </w:rPr>
              <w:t xml:space="preserve"> de ce</w:t>
            </w:r>
            <w:r w:rsidR="00200D5E" w:rsidRPr="00CA1B5F">
              <w:rPr>
                <w:rFonts w:ascii="Times New Roman" w:hAnsi="Times New Roman" w:cs="Times New Roman"/>
                <w:lang w:val="fr-FR"/>
              </w:rPr>
              <w:t>s</w:t>
            </w:r>
            <w:r w:rsidRPr="00CA1B5F">
              <w:rPr>
                <w:rFonts w:ascii="Times New Roman" w:hAnsi="Times New Roman" w:cs="Times New Roman"/>
                <w:lang w:val="fr-FR"/>
              </w:rPr>
              <w:t xml:space="preserve"> nouve</w:t>
            </w:r>
            <w:r w:rsidR="00200D5E" w:rsidRPr="00CA1B5F">
              <w:rPr>
                <w:rFonts w:ascii="Times New Roman" w:hAnsi="Times New Roman" w:cs="Times New Roman"/>
                <w:lang w:val="fr-FR"/>
              </w:rPr>
              <w:t>aux modes de consommation et d’échange</w:t>
            </w:r>
          </w:p>
          <w:p w14:paraId="12EBA970" w14:textId="21C43613" w:rsidR="00990AC2" w:rsidRPr="00CA1B5F" w:rsidRDefault="00990AC2" w:rsidP="002E1669">
            <w:pPr>
              <w:pStyle w:val="Paragraphedeliste"/>
              <w:numPr>
                <w:ilvl w:val="0"/>
                <w:numId w:val="11"/>
              </w:numPr>
              <w:spacing w:after="120"/>
              <w:ind w:left="425" w:hanging="357"/>
              <w:contextualSpacing w:val="0"/>
              <w:rPr>
                <w:rFonts w:ascii="Times New Roman" w:hAnsi="Times New Roman" w:cs="Times New Roman"/>
                <w:lang w:val="fr-FR"/>
              </w:rPr>
            </w:pPr>
            <w:r w:rsidRPr="00CA1B5F">
              <w:rPr>
                <w:rFonts w:ascii="Times New Roman" w:hAnsi="Times New Roman" w:cs="Times New Roman"/>
                <w:lang w:val="fr-FR"/>
              </w:rPr>
              <w:t xml:space="preserve">problématiques de </w:t>
            </w:r>
            <w:r w:rsidRPr="00CA1B5F">
              <w:rPr>
                <w:rFonts w:ascii="Times New Roman" w:hAnsi="Times New Roman" w:cs="Times New Roman"/>
                <w:b/>
                <w:lang w:val="fr-FR"/>
              </w:rPr>
              <w:t>gouvernance</w:t>
            </w:r>
            <w:r w:rsidRPr="00CA1B5F">
              <w:rPr>
                <w:rFonts w:ascii="Times New Roman" w:hAnsi="Times New Roman" w:cs="Times New Roman"/>
                <w:lang w:val="fr-FR"/>
              </w:rPr>
              <w:t xml:space="preserve"> notamment au niveau local (par exemple urbain)</w:t>
            </w:r>
          </w:p>
          <w:p w14:paraId="7DE9C5C8" w14:textId="3A2DB8D5" w:rsidR="00990AC2" w:rsidRPr="00CA1B5F" w:rsidRDefault="00200D5E" w:rsidP="002E1669">
            <w:pPr>
              <w:pStyle w:val="Paragraphedeliste"/>
              <w:numPr>
                <w:ilvl w:val="0"/>
                <w:numId w:val="11"/>
              </w:numPr>
              <w:spacing w:after="120"/>
              <w:ind w:left="425" w:hanging="357"/>
              <w:contextualSpacing w:val="0"/>
              <w:rPr>
                <w:rFonts w:ascii="Times New Roman" w:hAnsi="Times New Roman" w:cs="Times New Roman"/>
                <w:lang w:val="fr-FR"/>
              </w:rPr>
            </w:pPr>
            <w:r w:rsidRPr="00CA1B5F">
              <w:rPr>
                <w:rFonts w:ascii="Times New Roman" w:hAnsi="Times New Roman" w:cs="Times New Roman"/>
                <w:lang w:val="fr-FR"/>
              </w:rPr>
              <w:t>d</w:t>
            </w:r>
            <w:r w:rsidR="00990AC2" w:rsidRPr="00CA1B5F">
              <w:rPr>
                <w:rFonts w:ascii="Times New Roman" w:hAnsi="Times New Roman" w:cs="Times New Roman"/>
                <w:lang w:val="fr-FR"/>
              </w:rPr>
              <w:t xml:space="preserve">imension </w:t>
            </w:r>
            <w:r w:rsidR="00990AC2" w:rsidRPr="00CA1B5F">
              <w:rPr>
                <w:rFonts w:ascii="Times New Roman" w:hAnsi="Times New Roman" w:cs="Times New Roman"/>
                <w:b/>
                <w:lang w:val="fr-FR"/>
              </w:rPr>
              <w:t xml:space="preserve">digitale, </w:t>
            </w:r>
            <w:r w:rsidRPr="00CA1B5F">
              <w:rPr>
                <w:rFonts w:ascii="Times New Roman" w:hAnsi="Times New Roman" w:cs="Times New Roman"/>
                <w:lang w:val="fr-FR"/>
              </w:rPr>
              <w:t>ét</w:t>
            </w:r>
            <w:r w:rsidR="00990AC2" w:rsidRPr="00CA1B5F">
              <w:rPr>
                <w:rFonts w:ascii="Times New Roman" w:hAnsi="Times New Roman" w:cs="Times New Roman"/>
                <w:lang w:val="fr-FR"/>
              </w:rPr>
              <w:t>ude des</w:t>
            </w:r>
            <w:r w:rsidR="00990AC2" w:rsidRPr="00CA1B5F">
              <w:rPr>
                <w:rFonts w:ascii="Times New Roman" w:hAnsi="Times New Roman" w:cs="Times New Roman"/>
                <w:b/>
                <w:lang w:val="fr-FR"/>
              </w:rPr>
              <w:t xml:space="preserve"> plateformes </w:t>
            </w:r>
            <w:r w:rsidR="00990AC2" w:rsidRPr="00CA1B5F">
              <w:rPr>
                <w:rFonts w:ascii="Times New Roman" w:hAnsi="Times New Roman" w:cs="Times New Roman"/>
                <w:lang w:val="fr-FR"/>
              </w:rPr>
              <w:t xml:space="preserve"> et </w:t>
            </w:r>
            <w:r w:rsidRPr="00CA1B5F">
              <w:rPr>
                <w:rFonts w:ascii="Times New Roman" w:hAnsi="Times New Roman" w:cs="Times New Roman"/>
                <w:lang w:val="fr-FR"/>
              </w:rPr>
              <w:t xml:space="preserve">aspects </w:t>
            </w:r>
            <w:r w:rsidR="00990AC2" w:rsidRPr="00CA1B5F">
              <w:rPr>
                <w:rFonts w:ascii="Times New Roman" w:hAnsi="Times New Roman" w:cs="Times New Roman"/>
                <w:lang w:val="fr-FR"/>
              </w:rPr>
              <w:t>ludiques</w:t>
            </w:r>
          </w:p>
          <w:p w14:paraId="143A5A2E" w14:textId="30556EF8" w:rsidR="00990AC2" w:rsidRPr="00CA1B5F" w:rsidRDefault="00200D5E" w:rsidP="002E1669">
            <w:pPr>
              <w:pStyle w:val="Paragraphedeliste"/>
              <w:numPr>
                <w:ilvl w:val="0"/>
                <w:numId w:val="11"/>
              </w:numPr>
              <w:spacing w:after="120"/>
              <w:ind w:left="425" w:hanging="357"/>
              <w:contextualSpacing w:val="0"/>
              <w:rPr>
                <w:rFonts w:ascii="Times New Roman" w:hAnsi="Times New Roman" w:cs="Times New Roman"/>
                <w:lang w:val="fr-FR"/>
              </w:rPr>
            </w:pPr>
            <w:r w:rsidRPr="00CA1B5F">
              <w:rPr>
                <w:rFonts w:ascii="Times New Roman" w:hAnsi="Times New Roman" w:cs="Times New Roman"/>
                <w:b/>
                <w:lang w:val="fr-FR"/>
              </w:rPr>
              <w:t>synthè</w:t>
            </w:r>
            <w:r w:rsidR="00990AC2" w:rsidRPr="00CA1B5F">
              <w:rPr>
                <w:rFonts w:ascii="Times New Roman" w:hAnsi="Times New Roman" w:cs="Times New Roman"/>
                <w:b/>
                <w:lang w:val="fr-FR"/>
              </w:rPr>
              <w:t>se</w:t>
            </w:r>
            <w:r w:rsidR="00990AC2" w:rsidRPr="00CA1B5F">
              <w:rPr>
                <w:rFonts w:ascii="Times New Roman" w:hAnsi="Times New Roman" w:cs="Times New Roman"/>
                <w:lang w:val="fr-FR"/>
              </w:rPr>
              <w:t xml:space="preserve"> de la littérature </w:t>
            </w:r>
            <w:r w:rsidRPr="00CA1B5F">
              <w:rPr>
                <w:rFonts w:ascii="Times New Roman" w:hAnsi="Times New Roman" w:cs="Times New Roman"/>
                <w:lang w:val="fr-FR"/>
              </w:rPr>
              <w:t>destinée aux chercheurs en</w:t>
            </w:r>
            <w:r w:rsidR="00990AC2" w:rsidRPr="00CA1B5F">
              <w:rPr>
                <w:rFonts w:ascii="Times New Roman" w:hAnsi="Times New Roman" w:cs="Times New Roman"/>
                <w:lang w:val="fr-FR"/>
              </w:rPr>
              <w:t xml:space="preserve"> marketing</w:t>
            </w:r>
          </w:p>
          <w:p w14:paraId="5B9C360B" w14:textId="3027F20B" w:rsidR="00990AC2" w:rsidRPr="00CA1B5F" w:rsidRDefault="00200D5E" w:rsidP="002E1669">
            <w:pPr>
              <w:pStyle w:val="Paragraphedeliste"/>
              <w:numPr>
                <w:ilvl w:val="0"/>
                <w:numId w:val="11"/>
              </w:numPr>
              <w:spacing w:after="120"/>
              <w:ind w:left="425" w:hanging="357"/>
              <w:contextualSpacing w:val="0"/>
              <w:rPr>
                <w:rFonts w:ascii="Times New Roman" w:hAnsi="Times New Roman" w:cs="Times New Roman"/>
                <w:lang w:val="fr-FR"/>
              </w:rPr>
            </w:pPr>
            <w:r w:rsidRPr="00CA1B5F">
              <w:rPr>
                <w:rFonts w:ascii="Times New Roman" w:hAnsi="Times New Roman" w:cs="Times New Roman"/>
                <w:lang w:val="fr-FR"/>
              </w:rPr>
              <w:t>d</w:t>
            </w:r>
            <w:r w:rsidR="00990AC2" w:rsidRPr="00CA1B5F">
              <w:rPr>
                <w:rFonts w:ascii="Times New Roman" w:hAnsi="Times New Roman" w:cs="Times New Roman"/>
                <w:lang w:val="fr-FR"/>
              </w:rPr>
              <w:t xml:space="preserve">imension </w:t>
            </w:r>
            <w:r w:rsidR="00990AC2" w:rsidRPr="00CA1B5F">
              <w:rPr>
                <w:rFonts w:ascii="Times New Roman" w:hAnsi="Times New Roman" w:cs="Times New Roman"/>
                <w:b/>
                <w:lang w:val="fr-FR"/>
              </w:rPr>
              <w:t>internationale</w:t>
            </w:r>
            <w:r w:rsidR="00990AC2" w:rsidRPr="00CA1B5F">
              <w:rPr>
                <w:rFonts w:ascii="Times New Roman" w:hAnsi="Times New Roman" w:cs="Times New Roman"/>
                <w:lang w:val="fr-FR"/>
              </w:rPr>
              <w:t xml:space="preserve">, </w:t>
            </w:r>
            <w:r w:rsidRPr="00CA1B5F">
              <w:rPr>
                <w:rFonts w:ascii="Times New Roman" w:hAnsi="Times New Roman" w:cs="Times New Roman"/>
                <w:lang w:val="fr-FR"/>
              </w:rPr>
              <w:t>inter et intra</w:t>
            </w:r>
            <w:r w:rsidR="00990AC2" w:rsidRPr="00CA1B5F">
              <w:rPr>
                <w:rFonts w:ascii="Times New Roman" w:hAnsi="Times New Roman" w:cs="Times New Roman"/>
                <w:lang w:val="fr-FR"/>
              </w:rPr>
              <w:t>culturelle</w:t>
            </w:r>
            <w:r w:rsidR="005E6348" w:rsidRPr="00CA1B5F">
              <w:rPr>
                <w:rFonts w:ascii="Times New Roman" w:hAnsi="Times New Roman" w:cs="Times New Roman"/>
                <w:lang w:val="fr-FR"/>
              </w:rPr>
              <w:t xml:space="preserve">, des échanges </w:t>
            </w:r>
          </w:p>
          <w:p w14:paraId="6A7EF305" w14:textId="3092A2E4" w:rsidR="003B664B" w:rsidRPr="00CA1B5F" w:rsidRDefault="003B664B" w:rsidP="00990AC2">
            <w:pPr>
              <w:pStyle w:val="Paragraphedeliste"/>
              <w:rPr>
                <w:rFonts w:ascii="Times New Roman" w:hAnsi="Times New Roman" w:cs="Times New Roman"/>
                <w:lang w:val="fr-FR"/>
              </w:rPr>
            </w:pPr>
          </w:p>
        </w:tc>
        <w:tc>
          <w:tcPr>
            <w:tcW w:w="3207" w:type="dxa"/>
          </w:tcPr>
          <w:p w14:paraId="396064D0" w14:textId="137870DD" w:rsidR="0082363A" w:rsidRPr="0082363A" w:rsidRDefault="00BA4008" w:rsidP="00965472">
            <w:pPr>
              <w:pStyle w:val="Paragraphedeliste"/>
              <w:numPr>
                <w:ilvl w:val="0"/>
                <w:numId w:val="12"/>
              </w:numPr>
              <w:spacing w:before="240" w:after="120"/>
              <w:ind w:left="479"/>
              <w:contextualSpacing w:val="0"/>
              <w:rPr>
                <w:rFonts w:ascii="Times New Roman" w:hAnsi="Times New Roman" w:cs="Times New Roman"/>
                <w:lang w:val="fr-FR"/>
              </w:rPr>
            </w:pPr>
            <w:r>
              <w:rPr>
                <w:rFonts w:ascii="Times New Roman" w:hAnsi="Times New Roman" w:cs="Times New Roman"/>
                <w:lang w:val="fr-FR"/>
              </w:rPr>
              <w:t>plus d’</w:t>
            </w:r>
            <w:r w:rsidR="00420113" w:rsidRPr="00CA1B5F">
              <w:rPr>
                <w:rFonts w:ascii="Times New Roman" w:hAnsi="Times New Roman" w:cs="Times New Roman"/>
                <w:lang w:val="fr-FR"/>
              </w:rPr>
              <w:t>implication de</w:t>
            </w:r>
            <w:r w:rsidR="000A7700">
              <w:rPr>
                <w:rFonts w:ascii="Times New Roman" w:hAnsi="Times New Roman" w:cs="Times New Roman"/>
                <w:lang w:val="fr-FR"/>
              </w:rPr>
              <w:t xml:space="preserve"> </w:t>
            </w:r>
            <w:r w:rsidR="00990AC2" w:rsidRPr="00CA1B5F">
              <w:rPr>
                <w:rFonts w:ascii="Times New Roman" w:hAnsi="Times New Roman" w:cs="Times New Roman"/>
                <w:lang w:val="fr-FR"/>
              </w:rPr>
              <w:t>la</w:t>
            </w:r>
            <w:r w:rsidR="0082363A">
              <w:rPr>
                <w:rFonts w:ascii="Times New Roman" w:hAnsi="Times New Roman" w:cs="Times New Roman"/>
                <w:lang w:val="fr-FR"/>
              </w:rPr>
              <w:t xml:space="preserve"> littérature sur la</w:t>
            </w:r>
            <w:r w:rsidR="00990AC2" w:rsidRPr="00CA1B5F">
              <w:rPr>
                <w:rFonts w:ascii="Times New Roman" w:hAnsi="Times New Roman" w:cs="Times New Roman"/>
                <w:lang w:val="fr-FR"/>
              </w:rPr>
              <w:t xml:space="preserve"> </w:t>
            </w:r>
            <w:r w:rsidR="00990AC2" w:rsidRPr="000A7700">
              <w:rPr>
                <w:rFonts w:ascii="Times New Roman" w:hAnsi="Times New Roman" w:cs="Times New Roman"/>
                <w:b/>
                <w:lang w:val="fr-FR"/>
              </w:rPr>
              <w:t>distribution</w:t>
            </w:r>
          </w:p>
          <w:p w14:paraId="67B08748" w14:textId="0D1C992C" w:rsidR="0082363A" w:rsidRPr="0082363A" w:rsidRDefault="00BA4008" w:rsidP="00965472">
            <w:pPr>
              <w:pStyle w:val="Paragraphedeliste"/>
              <w:numPr>
                <w:ilvl w:val="0"/>
                <w:numId w:val="12"/>
              </w:numPr>
              <w:spacing w:before="240" w:after="120"/>
              <w:ind w:left="479"/>
              <w:contextualSpacing w:val="0"/>
              <w:rPr>
                <w:rFonts w:ascii="Times New Roman" w:hAnsi="Times New Roman" w:cs="Times New Roman"/>
                <w:lang w:val="fr-FR"/>
              </w:rPr>
            </w:pPr>
            <w:r>
              <w:rPr>
                <w:rFonts w:ascii="Times New Roman" w:hAnsi="Times New Roman" w:cs="Times New Roman"/>
                <w:lang w:val="fr-FR"/>
              </w:rPr>
              <w:t>plus d’</w:t>
            </w:r>
            <w:r w:rsidR="0082363A" w:rsidRPr="00CA1B5F">
              <w:rPr>
                <w:rFonts w:ascii="Times New Roman" w:hAnsi="Times New Roman" w:cs="Times New Roman"/>
                <w:lang w:val="fr-FR"/>
              </w:rPr>
              <w:t>implication de</w:t>
            </w:r>
            <w:r w:rsidR="0082363A">
              <w:rPr>
                <w:rFonts w:ascii="Times New Roman" w:hAnsi="Times New Roman" w:cs="Times New Roman"/>
                <w:lang w:val="fr-FR"/>
              </w:rPr>
              <w:t xml:space="preserve"> </w:t>
            </w:r>
            <w:r w:rsidR="0082363A" w:rsidRPr="00CA1B5F">
              <w:rPr>
                <w:rFonts w:ascii="Times New Roman" w:hAnsi="Times New Roman" w:cs="Times New Roman"/>
                <w:lang w:val="fr-FR"/>
              </w:rPr>
              <w:t>la</w:t>
            </w:r>
            <w:r w:rsidR="0082363A">
              <w:rPr>
                <w:rFonts w:ascii="Times New Roman" w:hAnsi="Times New Roman" w:cs="Times New Roman"/>
                <w:lang w:val="fr-FR"/>
              </w:rPr>
              <w:t xml:space="preserve"> littérature sur</w:t>
            </w:r>
            <w:r w:rsidR="000A7700">
              <w:rPr>
                <w:rFonts w:ascii="Times New Roman" w:hAnsi="Times New Roman" w:cs="Times New Roman"/>
                <w:lang w:val="fr-FR"/>
              </w:rPr>
              <w:t xml:space="preserve"> </w:t>
            </w:r>
            <w:r w:rsidR="00965472" w:rsidRPr="00CA1B5F">
              <w:rPr>
                <w:rFonts w:ascii="Times New Roman" w:hAnsi="Times New Roman" w:cs="Times New Roman"/>
                <w:lang w:val="fr-FR"/>
              </w:rPr>
              <w:t xml:space="preserve">le </w:t>
            </w:r>
            <w:r w:rsidR="00965472" w:rsidRPr="000A7700">
              <w:rPr>
                <w:rFonts w:ascii="Times New Roman" w:hAnsi="Times New Roman" w:cs="Times New Roman"/>
                <w:b/>
                <w:lang w:val="fr-FR"/>
              </w:rPr>
              <w:t>marketing</w:t>
            </w:r>
            <w:r w:rsidR="00965472" w:rsidRPr="00CA1B5F">
              <w:rPr>
                <w:rFonts w:ascii="Times New Roman" w:hAnsi="Times New Roman" w:cs="Times New Roman"/>
                <w:lang w:val="fr-FR"/>
              </w:rPr>
              <w:t xml:space="preserve"> </w:t>
            </w:r>
            <w:r w:rsidR="00965472" w:rsidRPr="000A7700">
              <w:rPr>
                <w:rFonts w:ascii="Times New Roman" w:hAnsi="Times New Roman" w:cs="Times New Roman"/>
                <w:b/>
                <w:lang w:val="fr-FR"/>
              </w:rPr>
              <w:t>digital</w:t>
            </w:r>
          </w:p>
          <w:p w14:paraId="396A15E9" w14:textId="25B2CA6B" w:rsidR="003B664B" w:rsidRPr="00CA1B5F" w:rsidRDefault="00BA4008" w:rsidP="00965472">
            <w:pPr>
              <w:pStyle w:val="Paragraphedeliste"/>
              <w:numPr>
                <w:ilvl w:val="0"/>
                <w:numId w:val="12"/>
              </w:numPr>
              <w:spacing w:before="240" w:after="120"/>
              <w:ind w:left="479"/>
              <w:contextualSpacing w:val="0"/>
              <w:rPr>
                <w:rFonts w:ascii="Times New Roman" w:hAnsi="Times New Roman" w:cs="Times New Roman"/>
                <w:lang w:val="fr-FR"/>
              </w:rPr>
            </w:pPr>
            <w:r>
              <w:rPr>
                <w:rFonts w:ascii="Times New Roman" w:hAnsi="Times New Roman" w:cs="Times New Roman"/>
                <w:lang w:val="fr-FR"/>
              </w:rPr>
              <w:t>plus d’</w:t>
            </w:r>
            <w:r w:rsidR="0082363A" w:rsidRPr="00CA1B5F">
              <w:rPr>
                <w:rFonts w:ascii="Times New Roman" w:hAnsi="Times New Roman" w:cs="Times New Roman"/>
                <w:lang w:val="fr-FR"/>
              </w:rPr>
              <w:t>implication de</w:t>
            </w:r>
            <w:r w:rsidR="0082363A">
              <w:rPr>
                <w:rFonts w:ascii="Times New Roman" w:hAnsi="Times New Roman" w:cs="Times New Roman"/>
                <w:lang w:val="fr-FR"/>
              </w:rPr>
              <w:t xml:space="preserve"> </w:t>
            </w:r>
            <w:r w:rsidR="0082363A" w:rsidRPr="00CA1B5F">
              <w:rPr>
                <w:rFonts w:ascii="Times New Roman" w:hAnsi="Times New Roman" w:cs="Times New Roman"/>
                <w:lang w:val="fr-FR"/>
              </w:rPr>
              <w:t>la</w:t>
            </w:r>
            <w:r w:rsidR="0082363A">
              <w:rPr>
                <w:rFonts w:ascii="Times New Roman" w:hAnsi="Times New Roman" w:cs="Times New Roman"/>
                <w:lang w:val="fr-FR"/>
              </w:rPr>
              <w:t xml:space="preserve"> littérature sur</w:t>
            </w:r>
            <w:r w:rsidR="000A7700">
              <w:rPr>
                <w:rFonts w:ascii="Times New Roman" w:hAnsi="Times New Roman" w:cs="Times New Roman"/>
                <w:b/>
                <w:lang w:val="fr-FR"/>
              </w:rPr>
              <w:t xml:space="preserve"> le management de la marque</w:t>
            </w:r>
          </w:p>
          <w:p w14:paraId="18B1F014" w14:textId="077D6C3D" w:rsidR="00965472" w:rsidRPr="00B1676C" w:rsidRDefault="00965472" w:rsidP="00B1676C">
            <w:pPr>
              <w:pStyle w:val="Paragraphedeliste"/>
              <w:numPr>
                <w:ilvl w:val="0"/>
                <w:numId w:val="12"/>
              </w:numPr>
              <w:spacing w:after="120"/>
              <w:ind w:left="479"/>
              <w:contextualSpacing w:val="0"/>
              <w:rPr>
                <w:rFonts w:ascii="Times New Roman" w:hAnsi="Times New Roman" w:cs="Times New Roman"/>
                <w:lang w:val="fr-FR"/>
              </w:rPr>
            </w:pPr>
            <w:r w:rsidRPr="00CA1B5F">
              <w:rPr>
                <w:rFonts w:ascii="Times New Roman" w:hAnsi="Times New Roman" w:cs="Times New Roman"/>
                <w:lang w:val="fr-FR"/>
              </w:rPr>
              <w:t xml:space="preserve">dimension </w:t>
            </w:r>
            <w:r w:rsidRPr="00CA1B5F">
              <w:rPr>
                <w:rFonts w:ascii="Times New Roman" w:hAnsi="Times New Roman" w:cs="Times New Roman"/>
                <w:b/>
                <w:lang w:val="fr-FR"/>
              </w:rPr>
              <w:t>internationale</w:t>
            </w:r>
            <w:r w:rsidRPr="00CA1B5F">
              <w:rPr>
                <w:rFonts w:ascii="Times New Roman" w:hAnsi="Times New Roman" w:cs="Times New Roman"/>
                <w:lang w:val="fr-FR"/>
              </w:rPr>
              <w:t>, inter et intraculturelle</w:t>
            </w:r>
            <w:r w:rsidR="005E6348" w:rsidRPr="00CA1B5F">
              <w:rPr>
                <w:rFonts w:ascii="Times New Roman" w:hAnsi="Times New Roman" w:cs="Times New Roman"/>
                <w:lang w:val="fr-FR"/>
              </w:rPr>
              <w:t>, des échanges</w:t>
            </w:r>
          </w:p>
          <w:p w14:paraId="233DE9F3" w14:textId="5E0E8480" w:rsidR="00990AC2" w:rsidRPr="00CA1B5F" w:rsidRDefault="00990AC2" w:rsidP="00965472">
            <w:pPr>
              <w:pStyle w:val="Paragraphedeliste"/>
              <w:ind w:left="621"/>
              <w:rPr>
                <w:rFonts w:ascii="Times New Roman" w:hAnsi="Times New Roman" w:cs="Times New Roman"/>
                <w:lang w:val="fr-FR"/>
              </w:rPr>
            </w:pPr>
          </w:p>
        </w:tc>
        <w:tc>
          <w:tcPr>
            <w:tcW w:w="3208" w:type="dxa"/>
          </w:tcPr>
          <w:p w14:paraId="4D341D2C" w14:textId="49CBEDC7" w:rsidR="00B71CCF" w:rsidRPr="00B71CCF" w:rsidRDefault="00B71CCF" w:rsidP="00B71CCF">
            <w:pPr>
              <w:pStyle w:val="Paragraphedeliste"/>
              <w:numPr>
                <w:ilvl w:val="0"/>
                <w:numId w:val="12"/>
              </w:numPr>
              <w:spacing w:before="240" w:after="120"/>
              <w:contextualSpacing w:val="0"/>
              <w:rPr>
                <w:rFonts w:ascii="Times New Roman" w:hAnsi="Times New Roman" w:cs="Times New Roman"/>
                <w:lang w:val="fr-FR"/>
              </w:rPr>
            </w:pPr>
            <w:r w:rsidRPr="00B71CCF">
              <w:rPr>
                <w:rFonts w:ascii="Times New Roman" w:hAnsi="Times New Roman" w:cs="Times New Roman"/>
                <w:lang w:val="fr-FR"/>
              </w:rPr>
              <w:t xml:space="preserve">aspects </w:t>
            </w:r>
            <w:r>
              <w:rPr>
                <w:rFonts w:ascii="Times New Roman" w:hAnsi="Times New Roman" w:cs="Times New Roman"/>
                <w:lang w:val="fr-FR"/>
              </w:rPr>
              <w:t>relatifs</w:t>
            </w:r>
            <w:r w:rsidRPr="00B71CCF">
              <w:rPr>
                <w:rFonts w:ascii="Times New Roman" w:hAnsi="Times New Roman" w:cs="Times New Roman"/>
                <w:lang w:val="fr-FR"/>
              </w:rPr>
              <w:t xml:space="preserve"> </w:t>
            </w:r>
            <w:r>
              <w:rPr>
                <w:rFonts w:ascii="Times New Roman" w:hAnsi="Times New Roman" w:cs="Times New Roman"/>
                <w:lang w:val="fr-FR"/>
              </w:rPr>
              <w:t>au caractère</w:t>
            </w:r>
            <w:r w:rsidRPr="00B71CCF">
              <w:rPr>
                <w:rFonts w:ascii="Times New Roman" w:hAnsi="Times New Roman" w:cs="Times New Roman"/>
                <w:lang w:val="fr-FR"/>
              </w:rPr>
              <w:t xml:space="preserve"> </w:t>
            </w:r>
            <w:r>
              <w:rPr>
                <w:rFonts w:ascii="Times New Roman" w:hAnsi="Times New Roman" w:cs="Times New Roman"/>
                <w:lang w:val="fr-FR"/>
              </w:rPr>
              <w:t>d’</w:t>
            </w:r>
            <w:r w:rsidRPr="00B71CCF">
              <w:rPr>
                <w:rFonts w:ascii="Times New Roman" w:hAnsi="Times New Roman" w:cs="Times New Roman"/>
                <w:b/>
                <w:lang w:val="fr-FR"/>
              </w:rPr>
              <w:t>anti-consommation</w:t>
            </w:r>
            <w:r w:rsidRPr="00B71CCF">
              <w:rPr>
                <w:rFonts w:ascii="Times New Roman" w:hAnsi="Times New Roman" w:cs="Times New Roman"/>
                <w:lang w:val="fr-FR"/>
              </w:rPr>
              <w:t xml:space="preserve"> </w:t>
            </w:r>
            <w:r>
              <w:rPr>
                <w:rFonts w:ascii="Times New Roman" w:hAnsi="Times New Roman" w:cs="Times New Roman"/>
                <w:lang w:val="fr-FR"/>
              </w:rPr>
              <w:t>de ce type d’échanges (</w:t>
            </w:r>
            <w:r w:rsidRPr="00B71CCF">
              <w:rPr>
                <w:rFonts w:ascii="Times New Roman" w:hAnsi="Times New Roman" w:cs="Times New Roman"/>
                <w:i/>
                <w:lang w:val="fr-FR"/>
              </w:rPr>
              <w:t>anti-consumption</w:t>
            </w:r>
            <w:r>
              <w:rPr>
                <w:rFonts w:ascii="Times New Roman" w:hAnsi="Times New Roman" w:cs="Times New Roman"/>
                <w:lang w:val="fr-FR"/>
              </w:rPr>
              <w:t>)</w:t>
            </w:r>
          </w:p>
          <w:p w14:paraId="0E47E2F9" w14:textId="5C29231C" w:rsidR="00B71CCF" w:rsidRPr="002B559B" w:rsidRDefault="002B559B" w:rsidP="00B71CCF">
            <w:pPr>
              <w:pStyle w:val="Paragraphedeliste"/>
              <w:numPr>
                <w:ilvl w:val="0"/>
                <w:numId w:val="12"/>
              </w:numPr>
              <w:spacing w:before="240" w:after="120"/>
              <w:contextualSpacing w:val="0"/>
              <w:rPr>
                <w:rFonts w:ascii="Times New Roman" w:hAnsi="Times New Roman" w:cs="Times New Roman"/>
                <w:lang w:val="fr-FR"/>
              </w:rPr>
            </w:pPr>
            <w:r w:rsidRPr="002B559B">
              <w:rPr>
                <w:rFonts w:ascii="Times New Roman" w:hAnsi="Times New Roman" w:cs="Times New Roman"/>
                <w:lang w:val="fr-FR"/>
              </w:rPr>
              <w:t xml:space="preserve">impact du </w:t>
            </w:r>
            <w:r w:rsidRPr="002B559B">
              <w:rPr>
                <w:rFonts w:ascii="Times New Roman" w:hAnsi="Times New Roman" w:cs="Times New Roman"/>
                <w:b/>
                <w:lang w:val="fr-FR"/>
              </w:rPr>
              <w:t>bouche-à-oreille</w:t>
            </w:r>
            <w:r w:rsidRPr="002B559B">
              <w:rPr>
                <w:rFonts w:ascii="Times New Roman" w:hAnsi="Times New Roman" w:cs="Times New Roman"/>
                <w:lang w:val="fr-FR"/>
              </w:rPr>
              <w:t xml:space="preserve"> (</w:t>
            </w:r>
            <w:r w:rsidR="00B71CCF" w:rsidRPr="002B559B">
              <w:rPr>
                <w:rFonts w:ascii="Times New Roman" w:hAnsi="Times New Roman" w:cs="Times New Roman"/>
                <w:i/>
                <w:lang w:val="fr-FR"/>
              </w:rPr>
              <w:t>ewom</w:t>
            </w:r>
            <w:r w:rsidRPr="002B559B">
              <w:rPr>
                <w:rFonts w:ascii="Times New Roman" w:hAnsi="Times New Roman" w:cs="Times New Roman"/>
                <w:lang w:val="fr-FR"/>
              </w:rPr>
              <w:t>)</w:t>
            </w:r>
            <w:r w:rsidR="00B71CCF" w:rsidRPr="002B559B">
              <w:rPr>
                <w:rFonts w:ascii="Times New Roman" w:hAnsi="Times New Roman" w:cs="Times New Roman"/>
                <w:lang w:val="fr-FR"/>
              </w:rPr>
              <w:t xml:space="preserve"> </w:t>
            </w:r>
          </w:p>
          <w:p w14:paraId="521D68B5" w14:textId="0E4F0EB9" w:rsidR="00B71CCF" w:rsidRPr="000E4D7A" w:rsidRDefault="000E4D7A" w:rsidP="00B71CCF">
            <w:pPr>
              <w:pStyle w:val="Paragraphedeliste"/>
              <w:numPr>
                <w:ilvl w:val="0"/>
                <w:numId w:val="12"/>
              </w:numPr>
              <w:spacing w:before="240" w:after="120"/>
              <w:contextualSpacing w:val="0"/>
              <w:rPr>
                <w:rFonts w:ascii="Times New Roman" w:hAnsi="Times New Roman" w:cs="Times New Roman"/>
                <w:lang w:val="fr-FR"/>
              </w:rPr>
            </w:pPr>
            <w:r w:rsidRPr="000E4D7A">
              <w:rPr>
                <w:rFonts w:ascii="Times New Roman" w:hAnsi="Times New Roman" w:cs="Times New Roman"/>
                <w:lang w:val="fr-FR"/>
              </w:rPr>
              <w:t xml:space="preserve">étude des aspects relatifs à la </w:t>
            </w:r>
            <w:r w:rsidR="00B1676C">
              <w:rPr>
                <w:rFonts w:ascii="Times New Roman" w:hAnsi="Times New Roman" w:cs="Times New Roman"/>
                <w:lang w:val="fr-FR"/>
              </w:rPr>
              <w:t xml:space="preserve">relation de </w:t>
            </w:r>
            <w:r w:rsidRPr="00B1676C">
              <w:rPr>
                <w:rFonts w:ascii="Times New Roman" w:hAnsi="Times New Roman" w:cs="Times New Roman"/>
                <w:b/>
                <w:lang w:val="fr-FR"/>
              </w:rPr>
              <w:t>domination</w:t>
            </w:r>
            <w:r w:rsidRPr="000E4D7A">
              <w:rPr>
                <w:rFonts w:ascii="Times New Roman" w:hAnsi="Times New Roman" w:cs="Times New Roman"/>
                <w:lang w:val="fr-FR"/>
              </w:rPr>
              <w:t xml:space="preserve"> </w:t>
            </w:r>
            <w:r w:rsidR="00B1676C">
              <w:rPr>
                <w:rFonts w:ascii="Times New Roman" w:hAnsi="Times New Roman" w:cs="Times New Roman"/>
                <w:lang w:val="fr-FR"/>
              </w:rPr>
              <w:t xml:space="preserve">et </w:t>
            </w:r>
            <w:r w:rsidRPr="000E4D7A">
              <w:rPr>
                <w:rFonts w:ascii="Times New Roman" w:hAnsi="Times New Roman" w:cs="Times New Roman"/>
                <w:lang w:val="fr-FR"/>
              </w:rPr>
              <w:t xml:space="preserve">au </w:t>
            </w:r>
            <w:r w:rsidRPr="00B1676C">
              <w:rPr>
                <w:rFonts w:ascii="Times New Roman" w:hAnsi="Times New Roman" w:cs="Times New Roman"/>
                <w:b/>
                <w:lang w:val="fr-FR"/>
              </w:rPr>
              <w:t>pouvoir</w:t>
            </w:r>
            <w:r w:rsidRPr="000E4D7A">
              <w:rPr>
                <w:rFonts w:ascii="Times New Roman" w:hAnsi="Times New Roman" w:cs="Times New Roman"/>
                <w:lang w:val="fr-FR"/>
              </w:rPr>
              <w:t xml:space="preserve"> (</w:t>
            </w:r>
            <w:r w:rsidR="00B71CCF" w:rsidRPr="000E4D7A">
              <w:rPr>
                <w:rFonts w:ascii="Times New Roman" w:hAnsi="Times New Roman" w:cs="Times New Roman"/>
                <w:i/>
                <w:lang w:val="fr-FR"/>
              </w:rPr>
              <w:t>power</w:t>
            </w:r>
            <w:r w:rsidRPr="000E4D7A">
              <w:rPr>
                <w:rFonts w:ascii="Times New Roman" w:hAnsi="Times New Roman" w:cs="Times New Roman"/>
                <w:lang w:val="fr-FR"/>
              </w:rPr>
              <w:t>)</w:t>
            </w:r>
          </w:p>
          <w:p w14:paraId="2F07AFAF" w14:textId="2595090F" w:rsidR="00B71CCF" w:rsidRPr="00B71CCF" w:rsidRDefault="00B71CCF" w:rsidP="00B71CCF">
            <w:pPr>
              <w:pStyle w:val="Paragraphedeliste"/>
              <w:numPr>
                <w:ilvl w:val="0"/>
                <w:numId w:val="12"/>
              </w:numPr>
              <w:spacing w:before="240" w:after="120"/>
              <w:contextualSpacing w:val="0"/>
              <w:rPr>
                <w:rFonts w:ascii="Times New Roman" w:hAnsi="Times New Roman" w:cs="Times New Roman"/>
                <w:lang w:val="fr-FR"/>
              </w:rPr>
            </w:pPr>
            <w:r w:rsidRPr="00B71CCF">
              <w:rPr>
                <w:rFonts w:ascii="Times New Roman" w:hAnsi="Times New Roman" w:cs="Times New Roman"/>
                <w:lang w:val="fr-FR"/>
              </w:rPr>
              <w:t xml:space="preserve">point de vue des </w:t>
            </w:r>
            <w:r w:rsidRPr="00B71CCF">
              <w:rPr>
                <w:rFonts w:ascii="Times New Roman" w:hAnsi="Times New Roman" w:cs="Times New Roman"/>
                <w:b/>
                <w:lang w:val="fr-FR"/>
              </w:rPr>
              <w:t>fournisseurs</w:t>
            </w:r>
            <w:r>
              <w:rPr>
                <w:rFonts w:ascii="Times New Roman" w:hAnsi="Times New Roman" w:cs="Times New Roman"/>
                <w:lang w:val="fr-FR"/>
              </w:rPr>
              <w:t xml:space="preserve"> de service (</w:t>
            </w:r>
            <w:r w:rsidRPr="00B71CCF">
              <w:rPr>
                <w:rFonts w:ascii="Times New Roman" w:hAnsi="Times New Roman" w:cs="Times New Roman"/>
                <w:i/>
                <w:lang w:val="fr-FR"/>
              </w:rPr>
              <w:t>suppliers</w:t>
            </w:r>
            <w:r>
              <w:rPr>
                <w:rFonts w:ascii="Times New Roman" w:hAnsi="Times New Roman" w:cs="Times New Roman"/>
                <w:b/>
                <w:lang w:val="fr-FR"/>
              </w:rPr>
              <w:t>)</w:t>
            </w:r>
            <w:r w:rsidRPr="00B71CCF">
              <w:rPr>
                <w:rFonts w:ascii="Times New Roman" w:hAnsi="Times New Roman" w:cs="Times New Roman"/>
                <w:lang w:val="fr-FR"/>
              </w:rPr>
              <w:t xml:space="preserve"> </w:t>
            </w:r>
          </w:p>
          <w:p w14:paraId="0EDFCA04" w14:textId="77777777" w:rsidR="003B664B" w:rsidRDefault="000E4D7A" w:rsidP="00B1676C">
            <w:pPr>
              <w:pStyle w:val="Paragraphedeliste"/>
              <w:numPr>
                <w:ilvl w:val="0"/>
                <w:numId w:val="12"/>
              </w:numPr>
              <w:spacing w:before="240" w:after="120"/>
              <w:ind w:left="714" w:hanging="357"/>
              <w:contextualSpacing w:val="0"/>
              <w:rPr>
                <w:rFonts w:ascii="Times New Roman" w:hAnsi="Times New Roman" w:cs="Times New Roman"/>
                <w:lang w:val="fr-FR"/>
              </w:rPr>
            </w:pPr>
            <w:r>
              <w:rPr>
                <w:rFonts w:ascii="Times New Roman" w:hAnsi="Times New Roman" w:cs="Times New Roman"/>
                <w:lang w:val="fr-FR"/>
              </w:rPr>
              <w:t>é</w:t>
            </w:r>
            <w:r w:rsidR="00B71CCF" w:rsidRPr="00B71CCF">
              <w:rPr>
                <w:rFonts w:ascii="Times New Roman" w:hAnsi="Times New Roman" w:cs="Times New Roman"/>
                <w:lang w:val="fr-FR"/>
              </w:rPr>
              <w:t xml:space="preserve">tude </w:t>
            </w:r>
            <w:r>
              <w:rPr>
                <w:rFonts w:ascii="Times New Roman" w:hAnsi="Times New Roman" w:cs="Times New Roman"/>
                <w:lang w:val="fr-FR"/>
              </w:rPr>
              <w:t>sur</w:t>
            </w:r>
            <w:r w:rsidR="00B71CCF" w:rsidRPr="00B71CCF">
              <w:rPr>
                <w:rFonts w:ascii="Times New Roman" w:hAnsi="Times New Roman" w:cs="Times New Roman"/>
                <w:lang w:val="fr-FR"/>
              </w:rPr>
              <w:t xml:space="preserve"> la </w:t>
            </w:r>
            <w:r w:rsidR="00B71CCF" w:rsidRPr="00B71CCF">
              <w:rPr>
                <w:rFonts w:ascii="Times New Roman" w:hAnsi="Times New Roman" w:cs="Times New Roman"/>
                <w:b/>
                <w:lang w:val="fr-FR"/>
              </w:rPr>
              <w:t>fidélité</w:t>
            </w:r>
            <w:r w:rsidR="00B71CCF" w:rsidRPr="00B71CCF">
              <w:rPr>
                <w:rFonts w:ascii="Times New Roman" w:hAnsi="Times New Roman" w:cs="Times New Roman"/>
                <w:lang w:val="fr-FR"/>
              </w:rPr>
              <w:t xml:space="preserve"> des utilisateurs (</w:t>
            </w:r>
            <w:r w:rsidR="00B71CCF" w:rsidRPr="00B71CCF">
              <w:rPr>
                <w:rFonts w:ascii="Times New Roman" w:hAnsi="Times New Roman" w:cs="Times New Roman"/>
                <w:i/>
                <w:lang w:val="fr-FR"/>
              </w:rPr>
              <w:t>loyalty</w:t>
            </w:r>
            <w:r w:rsidR="00B71CCF" w:rsidRPr="00B71CCF">
              <w:rPr>
                <w:rFonts w:ascii="Times New Roman" w:hAnsi="Times New Roman" w:cs="Times New Roman"/>
                <w:lang w:val="fr-FR"/>
              </w:rPr>
              <w:t>)</w:t>
            </w:r>
          </w:p>
          <w:p w14:paraId="1944CEAB" w14:textId="277BB1DA" w:rsidR="00B1676C" w:rsidRPr="00B71CCF" w:rsidRDefault="00B1676C" w:rsidP="00B1676C">
            <w:pPr>
              <w:pStyle w:val="Paragraphedeliste"/>
              <w:spacing w:before="240" w:after="120"/>
              <w:ind w:left="714"/>
              <w:contextualSpacing w:val="0"/>
              <w:rPr>
                <w:rFonts w:ascii="Times New Roman" w:hAnsi="Times New Roman" w:cs="Times New Roman"/>
                <w:lang w:val="fr-FR"/>
              </w:rPr>
            </w:pPr>
          </w:p>
        </w:tc>
      </w:tr>
    </w:tbl>
    <w:p w14:paraId="795AF716" w14:textId="63855314" w:rsidR="00C772C3" w:rsidRPr="00B71CCF" w:rsidRDefault="00C772C3">
      <w:pPr>
        <w:rPr>
          <w:rFonts w:ascii="Times New Roman" w:hAnsi="Times New Roman" w:cs="Times New Roman"/>
          <w:b/>
          <w:sz w:val="24"/>
          <w:szCs w:val="24"/>
          <w:lang w:val="fr-FR"/>
        </w:rPr>
      </w:pPr>
      <w:r w:rsidRPr="00B71CCF">
        <w:rPr>
          <w:rFonts w:ascii="Times New Roman" w:hAnsi="Times New Roman" w:cs="Times New Roman"/>
          <w:b/>
          <w:sz w:val="24"/>
          <w:szCs w:val="24"/>
          <w:lang w:val="fr-FR"/>
        </w:rPr>
        <w:br w:type="page"/>
      </w:r>
    </w:p>
    <w:p w14:paraId="3D0E76CE" w14:textId="524280B4" w:rsidR="00803D18" w:rsidRDefault="00803D18" w:rsidP="000E4D7A">
      <w:pPr>
        <w:spacing w:after="240" w:line="360" w:lineRule="auto"/>
        <w:rPr>
          <w:rFonts w:ascii="Times New Roman" w:hAnsi="Times New Roman" w:cs="Times New Roman"/>
          <w:sz w:val="24"/>
          <w:szCs w:val="24"/>
          <w:lang w:val="fr-FR"/>
        </w:rPr>
      </w:pPr>
      <w:r>
        <w:rPr>
          <w:rFonts w:ascii="Times New Roman" w:hAnsi="Times New Roman" w:cs="Times New Roman"/>
          <w:sz w:val="24"/>
          <w:szCs w:val="24"/>
          <w:lang w:val="fr-FR"/>
        </w:rPr>
        <w:lastRenderedPageBreak/>
        <w:t>Figure 1. Couplage bibliographique et analyse des co-citations</w:t>
      </w:r>
      <w:r w:rsidR="000B607A">
        <w:rPr>
          <w:rFonts w:ascii="Times New Roman" w:hAnsi="Times New Roman" w:cs="Times New Roman"/>
          <w:sz w:val="24"/>
          <w:szCs w:val="24"/>
          <w:lang w:val="fr-FR"/>
        </w:rPr>
        <w:t xml:space="preserve">, basé sur </w:t>
      </w:r>
      <w:r w:rsidR="000B607A">
        <w:rPr>
          <w:rFonts w:ascii="Times New Roman" w:hAnsi="Times New Roman" w:cs="Times New Roman"/>
          <w:sz w:val="24"/>
          <w:szCs w:val="24"/>
          <w:lang w:val="fr-FR"/>
        </w:rPr>
        <w:fldChar w:fldCharType="begin"/>
      </w:r>
      <w:r w:rsidR="000B607A">
        <w:rPr>
          <w:rFonts w:ascii="Times New Roman" w:hAnsi="Times New Roman" w:cs="Times New Roman"/>
          <w:sz w:val="24"/>
          <w:szCs w:val="24"/>
          <w:lang w:val="fr-FR"/>
        </w:rPr>
        <w:instrText xml:space="preserve"> ADDIN ZOTERO_ITEM CSL_CITATION {"citationID":"jXUlhGlM","properties":{"formattedCitation":"(Zupic and \\uc0\\u268{}ater, 2015)","plainCitation":"(Zupic and Čater, 2015)","noteIndex":0},"citationItems":[{"id":3521,"uris":["http://zotero.org/users/4433274/items/2VAXW5MA"],"uri":["http://zotero.org/users/4433274/items/2VAXW5MA"],"itemData":{"id":3521,"type":"article-journal","container-title":"Organizational Research Methods","issue":"3","page":"429–472","source":"Google Scholar","title":"Bibliometric methods in management and organization","volume":"18","author":[{"family":"Zupic","given":"Ivan"},{"family":"Čater","given":"Tomaž"}],"issued":{"date-parts":[["2015"]]}}}],"schema":"https://github.com/citation-style-language/schema/raw/master/csl-citation.json"} </w:instrText>
      </w:r>
      <w:r w:rsidR="000B607A">
        <w:rPr>
          <w:rFonts w:ascii="Times New Roman" w:hAnsi="Times New Roman" w:cs="Times New Roman"/>
          <w:sz w:val="24"/>
          <w:szCs w:val="24"/>
          <w:lang w:val="fr-FR"/>
        </w:rPr>
        <w:fldChar w:fldCharType="separate"/>
      </w:r>
      <w:r w:rsidR="00A65016" w:rsidRPr="00A65016">
        <w:rPr>
          <w:rFonts w:ascii="Times New Roman" w:hAnsi="Times New Roman" w:cs="Times New Roman"/>
          <w:sz w:val="24"/>
          <w:szCs w:val="24"/>
          <w:lang w:val="fr-FR"/>
        </w:rPr>
        <w:t>(Zupic and Čater, 2015)</w:t>
      </w:r>
      <w:r w:rsidR="000B607A">
        <w:rPr>
          <w:rFonts w:ascii="Times New Roman" w:hAnsi="Times New Roman" w:cs="Times New Roman"/>
          <w:sz w:val="24"/>
          <w:szCs w:val="24"/>
          <w:lang w:val="fr-FR"/>
        </w:rPr>
        <w:fldChar w:fldCharType="end"/>
      </w:r>
    </w:p>
    <w:p w14:paraId="3CD81F28" w14:textId="6E1A785B" w:rsidR="00803D18" w:rsidRDefault="00803D18" w:rsidP="006F52C1">
      <w:pPr>
        <w:spacing w:after="240" w:line="480" w:lineRule="auto"/>
        <w:rPr>
          <w:rFonts w:ascii="Times New Roman" w:hAnsi="Times New Roman" w:cs="Times New Roman"/>
          <w:sz w:val="24"/>
          <w:szCs w:val="24"/>
          <w:lang w:val="fr-FR"/>
        </w:rPr>
      </w:pPr>
      <w:r>
        <w:rPr>
          <w:noProof/>
          <w:lang w:val="fr-FR" w:eastAsia="fr-FR"/>
        </w:rPr>
        <w:drawing>
          <wp:inline distT="0" distB="0" distL="0" distR="0" wp14:anchorId="1A231935" wp14:editId="5C0D7831">
            <wp:extent cx="3753400" cy="1699260"/>
            <wp:effectExtent l="19050" t="19050" r="19050" b="1524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8980"/>
                    <a:stretch/>
                  </pic:blipFill>
                  <pic:spPr bwMode="auto">
                    <a:xfrm>
                      <a:off x="0" y="0"/>
                      <a:ext cx="3754992" cy="169998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BEAEC5A" w14:textId="1D7242DB" w:rsidR="00C772C3" w:rsidRPr="00BA37E7" w:rsidRDefault="00C772C3" w:rsidP="000E4D7A">
      <w:pPr>
        <w:spacing w:after="240" w:line="360" w:lineRule="auto"/>
        <w:rPr>
          <w:rFonts w:ascii="Times New Roman" w:hAnsi="Times New Roman" w:cs="Times New Roman"/>
          <w:sz w:val="24"/>
          <w:szCs w:val="24"/>
          <w:lang w:val="fr-FR"/>
        </w:rPr>
      </w:pPr>
      <w:r w:rsidRPr="00BA37E7">
        <w:rPr>
          <w:rFonts w:ascii="Times New Roman" w:hAnsi="Times New Roman" w:cs="Times New Roman"/>
          <w:sz w:val="24"/>
          <w:szCs w:val="24"/>
          <w:lang w:val="fr-FR"/>
        </w:rPr>
        <w:t xml:space="preserve">Figure </w:t>
      </w:r>
      <w:r w:rsidR="00803D18">
        <w:rPr>
          <w:rFonts w:ascii="Times New Roman" w:hAnsi="Times New Roman" w:cs="Times New Roman"/>
          <w:sz w:val="24"/>
          <w:szCs w:val="24"/>
        </w:rPr>
        <w:t>2</w:t>
      </w:r>
      <w:r w:rsidRPr="00BA37E7">
        <w:rPr>
          <w:rFonts w:ascii="Times New Roman" w:hAnsi="Times New Roman" w:cs="Times New Roman"/>
          <w:sz w:val="24"/>
          <w:szCs w:val="24"/>
          <w:lang w:val="fr-FR"/>
        </w:rPr>
        <w:t>. Méthodologie de la recherche</w:t>
      </w:r>
    </w:p>
    <w:p w14:paraId="3E79FF94" w14:textId="5996B878" w:rsidR="00C772C3" w:rsidRDefault="00C91293" w:rsidP="00C772C3">
      <w:pPr>
        <w:spacing w:after="120" w:line="240" w:lineRule="auto"/>
      </w:pPr>
      <w:r>
        <w:rPr>
          <w:noProof/>
          <w:lang w:val="fr-FR" w:eastAsia="fr-FR"/>
        </w:rPr>
        <w:drawing>
          <wp:inline distT="0" distB="0" distL="0" distR="0" wp14:anchorId="062FCA49" wp14:editId="214C7462">
            <wp:extent cx="5972810" cy="4860925"/>
            <wp:effectExtent l="0" t="0" r="889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72810" cy="4860925"/>
                    </a:xfrm>
                    <a:prstGeom prst="rect">
                      <a:avLst/>
                    </a:prstGeom>
                  </pic:spPr>
                </pic:pic>
              </a:graphicData>
            </a:graphic>
          </wp:inline>
        </w:drawing>
      </w:r>
    </w:p>
    <w:p w14:paraId="16E313F0" w14:textId="77777777" w:rsidR="006F52C1" w:rsidRDefault="006F52C1">
      <w:pPr>
        <w:rPr>
          <w:rFonts w:ascii="Times New Roman" w:hAnsi="Times New Roman" w:cs="Times New Roman"/>
          <w:sz w:val="24"/>
          <w:szCs w:val="24"/>
          <w:lang w:val="fr-FR"/>
        </w:rPr>
      </w:pPr>
      <w:r>
        <w:rPr>
          <w:rFonts w:ascii="Times New Roman" w:hAnsi="Times New Roman" w:cs="Times New Roman"/>
          <w:sz w:val="24"/>
          <w:szCs w:val="24"/>
          <w:lang w:val="fr-FR"/>
        </w:rPr>
        <w:br w:type="page"/>
      </w:r>
    </w:p>
    <w:p w14:paraId="694EA429" w14:textId="16A0C165" w:rsidR="00C772C3" w:rsidRDefault="00C772C3" w:rsidP="000E4D7A">
      <w:pPr>
        <w:spacing w:after="120"/>
        <w:rPr>
          <w:rFonts w:ascii="Times New Roman" w:hAnsi="Times New Roman" w:cs="Times New Roman"/>
          <w:sz w:val="24"/>
          <w:szCs w:val="24"/>
          <w:lang w:val="fr-FR"/>
        </w:rPr>
      </w:pPr>
      <w:r w:rsidRPr="00BA37E7">
        <w:rPr>
          <w:rFonts w:ascii="Times New Roman" w:hAnsi="Times New Roman" w:cs="Times New Roman"/>
          <w:sz w:val="24"/>
          <w:szCs w:val="24"/>
          <w:lang w:val="fr-FR"/>
        </w:rPr>
        <w:lastRenderedPageBreak/>
        <w:t xml:space="preserve">Figure </w:t>
      </w:r>
      <w:r w:rsidR="00803D18" w:rsidRPr="000C37E0">
        <w:rPr>
          <w:rFonts w:ascii="Times New Roman" w:hAnsi="Times New Roman" w:cs="Times New Roman"/>
          <w:sz w:val="24"/>
          <w:szCs w:val="24"/>
          <w:lang w:val="fr-FR"/>
        </w:rPr>
        <w:t>3</w:t>
      </w:r>
      <w:r w:rsidRPr="00BA37E7">
        <w:rPr>
          <w:rFonts w:ascii="Times New Roman" w:hAnsi="Times New Roman" w:cs="Times New Roman"/>
          <w:sz w:val="24"/>
          <w:szCs w:val="24"/>
          <w:lang w:val="fr-FR"/>
        </w:rPr>
        <w:t xml:space="preserve">. </w:t>
      </w:r>
      <w:r w:rsidR="007C7C2B">
        <w:rPr>
          <w:rFonts w:ascii="Times New Roman" w:hAnsi="Times New Roman" w:cs="Times New Roman"/>
          <w:sz w:val="24"/>
          <w:szCs w:val="24"/>
          <w:lang w:val="fr-FR"/>
        </w:rPr>
        <w:t>É</w:t>
      </w:r>
      <w:r w:rsidRPr="00BA37E7">
        <w:rPr>
          <w:rFonts w:ascii="Times New Roman" w:hAnsi="Times New Roman" w:cs="Times New Roman"/>
          <w:sz w:val="24"/>
          <w:szCs w:val="24"/>
          <w:lang w:val="fr-FR"/>
        </w:rPr>
        <w:t>volution du nombre d’articles sur l’économie du partage (</w:t>
      </w:r>
      <w:r w:rsidRPr="00202AF7">
        <w:rPr>
          <w:rFonts w:ascii="Times New Roman" w:hAnsi="Times New Roman" w:cs="Times New Roman"/>
          <w:i/>
          <w:sz w:val="24"/>
          <w:szCs w:val="24"/>
          <w:lang w:val="fr-FR"/>
        </w:rPr>
        <w:t>sharing economy</w:t>
      </w:r>
      <w:r w:rsidRPr="00BA37E7">
        <w:rPr>
          <w:rFonts w:ascii="Times New Roman" w:hAnsi="Times New Roman" w:cs="Times New Roman"/>
          <w:sz w:val="24"/>
          <w:szCs w:val="24"/>
          <w:lang w:val="fr-FR"/>
        </w:rPr>
        <w:t>) et la consommation collaborative (</w:t>
      </w:r>
      <w:r w:rsidRPr="00202AF7">
        <w:rPr>
          <w:rFonts w:ascii="Times New Roman" w:hAnsi="Times New Roman" w:cs="Times New Roman"/>
          <w:i/>
          <w:sz w:val="24"/>
          <w:szCs w:val="24"/>
          <w:lang w:val="fr-FR"/>
        </w:rPr>
        <w:t>collaborative consumption</w:t>
      </w:r>
      <w:r w:rsidRPr="00BA37E7">
        <w:rPr>
          <w:rFonts w:ascii="Times New Roman" w:hAnsi="Times New Roman" w:cs="Times New Roman"/>
          <w:sz w:val="24"/>
          <w:szCs w:val="24"/>
          <w:lang w:val="fr-FR"/>
        </w:rPr>
        <w:t>)</w:t>
      </w:r>
    </w:p>
    <w:p w14:paraId="30243961" w14:textId="77777777" w:rsidR="00803D18" w:rsidRPr="00BA37E7" w:rsidRDefault="00803D18" w:rsidP="000E4D7A">
      <w:pPr>
        <w:spacing w:after="120"/>
        <w:rPr>
          <w:rFonts w:ascii="Times New Roman" w:hAnsi="Times New Roman" w:cs="Times New Roman"/>
          <w:sz w:val="24"/>
          <w:szCs w:val="24"/>
          <w:lang w:val="fr-FR"/>
        </w:rPr>
      </w:pPr>
    </w:p>
    <w:p w14:paraId="08FC991B" w14:textId="77777777" w:rsidR="00C772C3" w:rsidRDefault="00C772C3" w:rsidP="00C772C3">
      <w:pPr>
        <w:spacing w:line="360" w:lineRule="auto"/>
        <w:rPr>
          <w:b/>
          <w:bCs/>
          <w:color w:val="4F81BD" w:themeColor="accent1"/>
          <w:sz w:val="18"/>
          <w:szCs w:val="18"/>
        </w:rPr>
      </w:pPr>
      <w:r>
        <w:rPr>
          <w:noProof/>
          <w:lang w:val="fr-FR" w:eastAsia="fr-FR"/>
        </w:rPr>
        <w:drawing>
          <wp:inline distT="0" distB="0" distL="0" distR="0" wp14:anchorId="2F099A82" wp14:editId="6B0679D0">
            <wp:extent cx="5606541" cy="2468880"/>
            <wp:effectExtent l="19050" t="19050" r="13335" b="2667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07429" cy="2469271"/>
                    </a:xfrm>
                    <a:prstGeom prst="rect">
                      <a:avLst/>
                    </a:prstGeom>
                    <a:ln>
                      <a:solidFill>
                        <a:schemeClr val="tx1">
                          <a:lumMod val="50000"/>
                          <a:lumOff val="50000"/>
                        </a:schemeClr>
                      </a:solidFill>
                    </a:ln>
                  </pic:spPr>
                </pic:pic>
              </a:graphicData>
            </a:graphic>
          </wp:inline>
        </w:drawing>
      </w:r>
    </w:p>
    <w:p w14:paraId="0FDAC5B0" w14:textId="77777777" w:rsidR="000E4D7A" w:rsidRDefault="000E4D7A">
      <w:pPr>
        <w:rPr>
          <w:rFonts w:ascii="Times New Roman" w:hAnsi="Times New Roman" w:cs="Times New Roman"/>
          <w:sz w:val="24"/>
          <w:szCs w:val="24"/>
          <w:lang w:val="fr-FR"/>
        </w:rPr>
      </w:pPr>
      <w:r>
        <w:rPr>
          <w:rFonts w:ascii="Times New Roman" w:hAnsi="Times New Roman" w:cs="Times New Roman"/>
          <w:sz w:val="24"/>
          <w:szCs w:val="24"/>
          <w:lang w:val="fr-FR"/>
        </w:rPr>
        <w:br w:type="page"/>
      </w:r>
    </w:p>
    <w:p w14:paraId="274A1C05" w14:textId="1CC4DD29" w:rsidR="00BB5E64" w:rsidRPr="00BB5E64" w:rsidRDefault="00803D18" w:rsidP="00AC5743">
      <w:pPr>
        <w:spacing w:after="120"/>
        <w:rPr>
          <w:rFonts w:ascii="Times New Roman" w:hAnsi="Times New Roman" w:cs="Times New Roman"/>
          <w:sz w:val="24"/>
          <w:szCs w:val="24"/>
          <w:lang w:val="fr-FR"/>
        </w:rPr>
      </w:pPr>
      <w:r>
        <w:rPr>
          <w:rFonts w:ascii="Times New Roman" w:hAnsi="Times New Roman" w:cs="Times New Roman"/>
          <w:sz w:val="24"/>
          <w:szCs w:val="24"/>
          <w:lang w:val="fr-FR"/>
        </w:rPr>
        <w:lastRenderedPageBreak/>
        <w:t>Figure 4</w:t>
      </w:r>
      <w:r w:rsidR="00DC6291" w:rsidRPr="00BB5E64">
        <w:rPr>
          <w:rFonts w:ascii="Times New Roman" w:hAnsi="Times New Roman" w:cs="Times New Roman"/>
          <w:sz w:val="24"/>
          <w:szCs w:val="24"/>
          <w:lang w:val="fr-FR"/>
        </w:rPr>
        <w:t>. C</w:t>
      </w:r>
      <w:r w:rsidR="00A16397" w:rsidRPr="00BB5E64">
        <w:rPr>
          <w:rFonts w:ascii="Times New Roman" w:hAnsi="Times New Roman" w:cs="Times New Roman"/>
          <w:sz w:val="24"/>
          <w:szCs w:val="24"/>
          <w:lang w:val="fr-FR"/>
        </w:rPr>
        <w:t>artographie des c</w:t>
      </w:r>
      <w:r w:rsidR="00DC6291" w:rsidRPr="00BB5E64">
        <w:rPr>
          <w:rFonts w:ascii="Times New Roman" w:hAnsi="Times New Roman" w:cs="Times New Roman"/>
          <w:sz w:val="24"/>
          <w:szCs w:val="24"/>
          <w:lang w:val="fr-FR"/>
        </w:rPr>
        <w:t>o-citation</w:t>
      </w:r>
      <w:r w:rsidR="000C6A72" w:rsidRPr="00BB5E64">
        <w:rPr>
          <w:rFonts w:ascii="Times New Roman" w:hAnsi="Times New Roman" w:cs="Times New Roman"/>
          <w:sz w:val="24"/>
          <w:szCs w:val="24"/>
          <w:lang w:val="fr-FR"/>
        </w:rPr>
        <w:t xml:space="preserve">s </w:t>
      </w:r>
      <w:r w:rsidR="00705CA8" w:rsidRPr="00BB5E64">
        <w:rPr>
          <w:rFonts w:ascii="Times New Roman" w:hAnsi="Times New Roman" w:cs="Times New Roman"/>
          <w:sz w:val="24"/>
          <w:szCs w:val="24"/>
          <w:lang w:val="fr-FR"/>
        </w:rPr>
        <w:t xml:space="preserve">représentant les </w:t>
      </w:r>
      <w:r w:rsidR="000C6A72" w:rsidRPr="00BB5E64">
        <w:rPr>
          <w:rFonts w:ascii="Times New Roman" w:hAnsi="Times New Roman" w:cs="Times New Roman"/>
          <w:sz w:val="24"/>
          <w:szCs w:val="24"/>
          <w:lang w:val="fr-FR"/>
        </w:rPr>
        <w:t>207 références</w:t>
      </w:r>
      <w:r w:rsidR="00705CA8" w:rsidRPr="00BB5E64">
        <w:rPr>
          <w:rFonts w:ascii="Times New Roman" w:hAnsi="Times New Roman" w:cs="Times New Roman"/>
          <w:sz w:val="24"/>
          <w:szCs w:val="24"/>
          <w:lang w:val="fr-FR"/>
        </w:rPr>
        <w:t xml:space="preserve"> les plus</w:t>
      </w:r>
      <w:r w:rsidR="000C6A72" w:rsidRPr="00BB5E64">
        <w:rPr>
          <w:rFonts w:ascii="Times New Roman" w:hAnsi="Times New Roman" w:cs="Times New Roman"/>
          <w:sz w:val="24"/>
          <w:szCs w:val="24"/>
          <w:lang w:val="fr-FR"/>
        </w:rPr>
        <w:t xml:space="preserve"> </w:t>
      </w:r>
      <w:r w:rsidR="00A16397" w:rsidRPr="00BB5E64">
        <w:rPr>
          <w:rFonts w:ascii="Times New Roman" w:hAnsi="Times New Roman" w:cs="Times New Roman"/>
          <w:sz w:val="24"/>
          <w:szCs w:val="24"/>
          <w:lang w:val="fr-FR"/>
        </w:rPr>
        <w:t xml:space="preserve">citées par </w:t>
      </w:r>
      <w:r w:rsidR="00BB5E64" w:rsidRPr="00BB5E64">
        <w:rPr>
          <w:rFonts w:ascii="Times New Roman" w:hAnsi="Times New Roman" w:cs="Times New Roman"/>
          <w:sz w:val="24"/>
          <w:szCs w:val="24"/>
          <w:lang w:val="fr-FR"/>
        </w:rPr>
        <w:t>la littérature en marketing sur l’économie du partage (</w:t>
      </w:r>
      <w:r w:rsidR="00BB5E64" w:rsidRPr="00BB5E64">
        <w:rPr>
          <w:rFonts w:ascii="Times New Roman" w:hAnsi="Times New Roman" w:cs="Times New Roman"/>
          <w:i/>
          <w:sz w:val="24"/>
          <w:szCs w:val="24"/>
          <w:lang w:val="fr-FR"/>
        </w:rPr>
        <w:t>sharing economy</w:t>
      </w:r>
      <w:r w:rsidR="00BB5E64" w:rsidRPr="00BB5E64">
        <w:rPr>
          <w:rFonts w:ascii="Times New Roman" w:hAnsi="Times New Roman" w:cs="Times New Roman"/>
          <w:sz w:val="24"/>
          <w:szCs w:val="24"/>
          <w:lang w:val="fr-FR"/>
        </w:rPr>
        <w:t>) et la consommation collaborative (</w:t>
      </w:r>
      <w:r w:rsidR="00BB5E64" w:rsidRPr="00BB5E64">
        <w:rPr>
          <w:rFonts w:ascii="Times New Roman" w:hAnsi="Times New Roman" w:cs="Times New Roman"/>
          <w:i/>
          <w:sz w:val="24"/>
          <w:szCs w:val="24"/>
          <w:lang w:val="fr-FR"/>
        </w:rPr>
        <w:t>collaborative consumption</w:t>
      </w:r>
      <w:r w:rsidR="00BB5E64" w:rsidRPr="00BB5E64">
        <w:rPr>
          <w:rFonts w:ascii="Times New Roman" w:hAnsi="Times New Roman" w:cs="Times New Roman"/>
          <w:sz w:val="24"/>
          <w:szCs w:val="24"/>
          <w:lang w:val="fr-FR"/>
        </w:rPr>
        <w:t>)</w:t>
      </w:r>
    </w:p>
    <w:p w14:paraId="67107D9F" w14:textId="66DC2A28" w:rsidR="00073937" w:rsidRPr="00760895" w:rsidRDefault="00DC6291" w:rsidP="00BB5E64">
      <w:pPr>
        <w:pStyle w:val="Lgende"/>
        <w:keepNext/>
        <w:spacing w:line="276" w:lineRule="auto"/>
        <w:rPr>
          <w:rFonts w:ascii="Times New Roman" w:hAnsi="Times New Roman" w:cs="Times New Roman"/>
          <w:b w:val="0"/>
          <w:color w:val="auto"/>
          <w:sz w:val="24"/>
          <w:szCs w:val="24"/>
        </w:rPr>
      </w:pPr>
      <w:r w:rsidRPr="00B81AA6">
        <w:rPr>
          <w:rFonts w:ascii="Times New Roman" w:hAnsi="Times New Roman" w:cs="Times New Roman"/>
          <w:b w:val="0"/>
          <w:noProof/>
          <w:color w:val="auto"/>
          <w:sz w:val="24"/>
          <w:szCs w:val="24"/>
          <w:lang w:val="fr-FR" w:eastAsia="fr-FR"/>
        </w:rPr>
        <w:drawing>
          <wp:inline distT="0" distB="0" distL="0" distR="0" wp14:anchorId="18F70BE2" wp14:editId="484571FB">
            <wp:extent cx="4534194" cy="3268980"/>
            <wp:effectExtent l="0" t="0" r="0"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2820" t="6606" r="14231" b="5322"/>
                    <a:stretch/>
                  </pic:blipFill>
                  <pic:spPr bwMode="auto">
                    <a:xfrm>
                      <a:off x="0" y="0"/>
                      <a:ext cx="4538319" cy="3271954"/>
                    </a:xfrm>
                    <a:prstGeom prst="rect">
                      <a:avLst/>
                    </a:prstGeom>
                    <a:ln>
                      <a:noFill/>
                    </a:ln>
                    <a:extLst>
                      <a:ext uri="{53640926-AAD7-44d8-BBD7-CCE9431645EC}">
                        <a14:shadowObscured xmlns:a14="http://schemas.microsoft.com/office/drawing/2010/main"/>
                      </a:ext>
                    </a:extLst>
                  </pic:spPr>
                </pic:pic>
              </a:graphicData>
            </a:graphic>
          </wp:inline>
        </w:drawing>
      </w:r>
    </w:p>
    <w:p w14:paraId="438DD338" w14:textId="0DD50A27" w:rsidR="002B559B" w:rsidRPr="002B559B" w:rsidRDefault="006E79D7" w:rsidP="00AC5743">
      <w:pPr>
        <w:rPr>
          <w:rFonts w:ascii="Times New Roman" w:hAnsi="Times New Roman" w:cs="Times New Roman"/>
          <w:sz w:val="24"/>
          <w:szCs w:val="24"/>
          <w:lang w:val="fr-FR"/>
        </w:rPr>
      </w:pPr>
      <w:r w:rsidRPr="002B559B">
        <w:rPr>
          <w:rFonts w:ascii="Times New Roman" w:hAnsi="Times New Roman" w:cs="Times New Roman"/>
          <w:sz w:val="24"/>
          <w:szCs w:val="24"/>
          <w:lang w:val="fr-FR"/>
        </w:rPr>
        <w:t xml:space="preserve">Figure </w:t>
      </w:r>
      <w:r w:rsidR="00803D18">
        <w:rPr>
          <w:rFonts w:ascii="Times New Roman" w:hAnsi="Times New Roman" w:cs="Times New Roman"/>
          <w:sz w:val="24"/>
          <w:szCs w:val="24"/>
          <w:lang w:val="fr-FR"/>
        </w:rPr>
        <w:t>5</w:t>
      </w:r>
      <w:r w:rsidRPr="002B559B">
        <w:rPr>
          <w:rFonts w:ascii="Times New Roman" w:hAnsi="Times New Roman" w:cs="Times New Roman"/>
          <w:sz w:val="24"/>
          <w:szCs w:val="24"/>
          <w:lang w:val="fr-FR"/>
        </w:rPr>
        <w:t xml:space="preserve">. </w:t>
      </w:r>
      <w:r w:rsidR="00E500C4" w:rsidRPr="002B559B">
        <w:rPr>
          <w:rFonts w:ascii="Times New Roman" w:hAnsi="Times New Roman" w:cs="Times New Roman"/>
          <w:sz w:val="24"/>
          <w:szCs w:val="24"/>
          <w:lang w:val="fr-FR"/>
        </w:rPr>
        <w:t>C</w:t>
      </w:r>
      <w:r w:rsidR="00DC6291" w:rsidRPr="002B559B">
        <w:rPr>
          <w:rFonts w:ascii="Times New Roman" w:hAnsi="Times New Roman" w:cs="Times New Roman"/>
          <w:sz w:val="24"/>
          <w:szCs w:val="24"/>
          <w:lang w:val="fr-FR"/>
        </w:rPr>
        <w:t xml:space="preserve">artographie des principaux thèmes et </w:t>
      </w:r>
      <w:r w:rsidR="00BA5448" w:rsidRPr="002B559B">
        <w:rPr>
          <w:rFonts w:ascii="Times New Roman" w:hAnsi="Times New Roman" w:cs="Times New Roman"/>
          <w:sz w:val="24"/>
          <w:szCs w:val="24"/>
          <w:lang w:val="fr-FR"/>
        </w:rPr>
        <w:t>concepts</w:t>
      </w:r>
      <w:r w:rsidR="00DC6291" w:rsidRPr="002B559B">
        <w:rPr>
          <w:rFonts w:ascii="Times New Roman" w:hAnsi="Times New Roman" w:cs="Times New Roman"/>
          <w:sz w:val="24"/>
          <w:szCs w:val="24"/>
          <w:lang w:val="fr-FR"/>
        </w:rPr>
        <w:t xml:space="preserve"> </w:t>
      </w:r>
      <w:r w:rsidR="00577EE1" w:rsidRPr="002B559B">
        <w:rPr>
          <w:rFonts w:ascii="Times New Roman" w:hAnsi="Times New Roman" w:cs="Times New Roman"/>
          <w:sz w:val="24"/>
          <w:szCs w:val="24"/>
          <w:lang w:val="fr-FR"/>
        </w:rPr>
        <w:t>mobilisés</w:t>
      </w:r>
      <w:r w:rsidR="006D5E51" w:rsidRPr="002B559B">
        <w:rPr>
          <w:rFonts w:ascii="Times New Roman" w:hAnsi="Times New Roman" w:cs="Times New Roman"/>
          <w:sz w:val="24"/>
          <w:szCs w:val="24"/>
          <w:lang w:val="fr-FR"/>
        </w:rPr>
        <w:t xml:space="preserve"> (</w:t>
      </w:r>
      <w:r w:rsidR="00737908" w:rsidRPr="002B559B">
        <w:rPr>
          <w:rFonts w:ascii="Times New Roman" w:hAnsi="Times New Roman" w:cs="Times New Roman"/>
          <w:sz w:val="24"/>
          <w:szCs w:val="24"/>
          <w:lang w:val="fr-FR"/>
        </w:rPr>
        <w:t xml:space="preserve">basée </w:t>
      </w:r>
      <w:r w:rsidR="002B559B" w:rsidRPr="002B559B">
        <w:rPr>
          <w:rFonts w:ascii="Times New Roman" w:hAnsi="Times New Roman" w:cs="Times New Roman"/>
          <w:sz w:val="24"/>
          <w:szCs w:val="24"/>
          <w:lang w:val="fr-FR"/>
        </w:rPr>
        <w:t>sur la carte des</w:t>
      </w:r>
      <w:r w:rsidR="006D5E51" w:rsidRPr="002B559B">
        <w:rPr>
          <w:rFonts w:ascii="Times New Roman" w:hAnsi="Times New Roman" w:cs="Times New Roman"/>
          <w:sz w:val="24"/>
          <w:szCs w:val="24"/>
          <w:lang w:val="fr-FR"/>
        </w:rPr>
        <w:t xml:space="preserve"> co-citations)</w:t>
      </w:r>
      <w:r w:rsidR="009B2670" w:rsidRPr="002B559B">
        <w:rPr>
          <w:rFonts w:ascii="Times New Roman" w:hAnsi="Times New Roman" w:cs="Times New Roman"/>
          <w:sz w:val="24"/>
          <w:szCs w:val="24"/>
          <w:lang w:val="fr-FR"/>
        </w:rPr>
        <w:t xml:space="preserve"> </w:t>
      </w:r>
      <w:r w:rsidR="002B559B" w:rsidRPr="002B559B">
        <w:rPr>
          <w:rFonts w:ascii="Times New Roman" w:hAnsi="Times New Roman" w:cs="Times New Roman"/>
          <w:sz w:val="24"/>
          <w:szCs w:val="24"/>
          <w:lang w:val="fr-FR"/>
        </w:rPr>
        <w:t>par la littérature en marketing sur l’économie du partage (</w:t>
      </w:r>
      <w:r w:rsidR="002B559B" w:rsidRPr="002B559B">
        <w:rPr>
          <w:rFonts w:ascii="Times New Roman" w:hAnsi="Times New Roman" w:cs="Times New Roman"/>
          <w:i/>
          <w:sz w:val="24"/>
          <w:szCs w:val="24"/>
          <w:lang w:val="fr-FR"/>
        </w:rPr>
        <w:t>sharing economy</w:t>
      </w:r>
      <w:r w:rsidR="002B559B" w:rsidRPr="002B559B">
        <w:rPr>
          <w:rFonts w:ascii="Times New Roman" w:hAnsi="Times New Roman" w:cs="Times New Roman"/>
          <w:sz w:val="24"/>
          <w:szCs w:val="24"/>
          <w:lang w:val="fr-FR"/>
        </w:rPr>
        <w:t>) et la consommation collaborative (</w:t>
      </w:r>
      <w:r w:rsidR="002B559B" w:rsidRPr="002B559B">
        <w:rPr>
          <w:rFonts w:ascii="Times New Roman" w:hAnsi="Times New Roman" w:cs="Times New Roman"/>
          <w:i/>
          <w:sz w:val="24"/>
          <w:szCs w:val="24"/>
          <w:lang w:val="fr-FR"/>
        </w:rPr>
        <w:t>collaborative consumption</w:t>
      </w:r>
      <w:r w:rsidR="002B559B" w:rsidRPr="002B559B">
        <w:rPr>
          <w:rFonts w:ascii="Times New Roman" w:hAnsi="Times New Roman" w:cs="Times New Roman"/>
          <w:sz w:val="24"/>
          <w:szCs w:val="24"/>
          <w:lang w:val="fr-FR"/>
        </w:rPr>
        <w:t>)</w:t>
      </w:r>
    </w:p>
    <w:p w14:paraId="4DF0B852" w14:textId="45A41A32" w:rsidR="006E79D7" w:rsidRPr="00DC6291" w:rsidRDefault="006E79D7" w:rsidP="002B559B">
      <w:pPr>
        <w:pStyle w:val="Lgende"/>
        <w:keepNext/>
        <w:spacing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fr-FR" w:eastAsia="x-none" w:bidi="x-none"/>
        </w:rPr>
      </w:pPr>
    </w:p>
    <w:p w14:paraId="26DC072B" w14:textId="77777777" w:rsidR="006E79D7" w:rsidRPr="00DC6291" w:rsidRDefault="006E79D7" w:rsidP="0047553E">
      <w:pPr>
        <w:spacing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fr-FR" w:eastAsia="x-none" w:bidi="x-none"/>
        </w:rPr>
      </w:pPr>
    </w:p>
    <w:p w14:paraId="620BCD3E" w14:textId="77777777" w:rsidR="006E79D7" w:rsidRPr="00DC6291" w:rsidRDefault="006E79D7" w:rsidP="0047553E">
      <w:pPr>
        <w:spacing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fr-FR" w:eastAsia="x-none" w:bidi="x-none"/>
        </w:rPr>
      </w:pPr>
    </w:p>
    <w:p w14:paraId="79CDAE71" w14:textId="6EE4CC66" w:rsidR="006E79D7" w:rsidRDefault="00A048C3" w:rsidP="0047553E">
      <w:pPr>
        <w:spacing w:line="360" w:lineRule="auto"/>
        <w:rPr>
          <w:rFonts w:ascii="Times New Roman" w:eastAsia="Times New Roman" w:hAnsi="Times New Roman" w:cs="Times New Roman"/>
          <w:noProof/>
          <w:sz w:val="24"/>
          <w:szCs w:val="24"/>
          <w:lang w:val="en-US"/>
        </w:rPr>
      </w:pPr>
      <w:r>
        <w:rPr>
          <w:noProof/>
          <w:lang w:val="fr-FR" w:eastAsia="fr-FR"/>
        </w:rPr>
        <w:drawing>
          <wp:inline distT="0" distB="0" distL="0" distR="0" wp14:anchorId="5A825B97" wp14:editId="1C290736">
            <wp:extent cx="4610100" cy="3357346"/>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614253" cy="3360370"/>
                    </a:xfrm>
                    <a:prstGeom prst="rect">
                      <a:avLst/>
                    </a:prstGeom>
                  </pic:spPr>
                </pic:pic>
              </a:graphicData>
            </a:graphic>
          </wp:inline>
        </w:drawing>
      </w:r>
    </w:p>
    <w:p w14:paraId="092D634D" w14:textId="4CE89C14" w:rsidR="002B559B" w:rsidRPr="002B559B" w:rsidRDefault="002F7577" w:rsidP="002B559B">
      <w:pPr>
        <w:spacing w:after="240"/>
        <w:rPr>
          <w:rFonts w:ascii="Times New Roman" w:hAnsi="Times New Roman" w:cs="Times New Roman"/>
          <w:sz w:val="24"/>
          <w:szCs w:val="24"/>
          <w:lang w:val="fr-FR"/>
        </w:rPr>
      </w:pPr>
      <w:r w:rsidRPr="002B559B">
        <w:rPr>
          <w:rFonts w:ascii="Times New Roman" w:hAnsi="Times New Roman" w:cs="Times New Roman"/>
          <w:sz w:val="24"/>
          <w:szCs w:val="24"/>
          <w:lang w:val="fr-FR"/>
        </w:rPr>
        <w:lastRenderedPageBreak/>
        <w:t xml:space="preserve">Figure </w:t>
      </w:r>
      <w:r w:rsidR="00803D18">
        <w:rPr>
          <w:rFonts w:ascii="Times New Roman" w:hAnsi="Times New Roman" w:cs="Times New Roman"/>
          <w:sz w:val="24"/>
          <w:szCs w:val="24"/>
          <w:lang w:val="fr-FR"/>
        </w:rPr>
        <w:t>6</w:t>
      </w:r>
      <w:r w:rsidR="00577EE1" w:rsidRPr="002B559B">
        <w:rPr>
          <w:rFonts w:ascii="Times New Roman" w:hAnsi="Times New Roman" w:cs="Times New Roman"/>
          <w:sz w:val="24"/>
          <w:szCs w:val="24"/>
          <w:lang w:val="fr-FR"/>
        </w:rPr>
        <w:t xml:space="preserve">. Cartographie </w:t>
      </w:r>
      <w:r w:rsidR="00947ADB" w:rsidRPr="002B559B">
        <w:rPr>
          <w:rFonts w:ascii="Times New Roman" w:hAnsi="Times New Roman" w:cs="Times New Roman"/>
          <w:sz w:val="24"/>
          <w:szCs w:val="24"/>
          <w:lang w:val="fr-FR"/>
        </w:rPr>
        <w:t xml:space="preserve">longitudinale </w:t>
      </w:r>
      <w:r w:rsidR="00577EE1" w:rsidRPr="002B559B">
        <w:rPr>
          <w:rFonts w:ascii="Times New Roman" w:hAnsi="Times New Roman" w:cs="Times New Roman"/>
          <w:sz w:val="24"/>
          <w:szCs w:val="24"/>
          <w:lang w:val="fr-FR"/>
        </w:rPr>
        <w:t>des co-occurrences</w:t>
      </w:r>
      <w:r w:rsidR="00E43DFC" w:rsidRPr="000C37E0">
        <w:rPr>
          <w:rStyle w:val="Marquenotebasdepage"/>
        </w:rPr>
        <w:footnoteReference w:id="7"/>
      </w:r>
      <w:r w:rsidR="00577EE1" w:rsidRPr="002B559B">
        <w:rPr>
          <w:rFonts w:ascii="Times New Roman" w:hAnsi="Times New Roman" w:cs="Times New Roman"/>
          <w:sz w:val="24"/>
          <w:szCs w:val="24"/>
          <w:lang w:val="fr-FR"/>
        </w:rPr>
        <w:t xml:space="preserve"> </w:t>
      </w:r>
      <w:r w:rsidR="002B559B" w:rsidRPr="002B559B">
        <w:rPr>
          <w:rFonts w:ascii="Times New Roman" w:hAnsi="Times New Roman" w:cs="Times New Roman"/>
          <w:sz w:val="24"/>
          <w:szCs w:val="24"/>
          <w:lang w:val="fr-FR"/>
        </w:rPr>
        <w:t>de la littérature en marketing sur l’économie du partage (</w:t>
      </w:r>
      <w:r w:rsidR="002B559B" w:rsidRPr="002B559B">
        <w:rPr>
          <w:rFonts w:ascii="Times New Roman" w:hAnsi="Times New Roman" w:cs="Times New Roman"/>
          <w:i/>
          <w:sz w:val="24"/>
          <w:szCs w:val="24"/>
          <w:lang w:val="fr-FR"/>
        </w:rPr>
        <w:t>sharing economy</w:t>
      </w:r>
      <w:r w:rsidR="002B559B" w:rsidRPr="002B559B">
        <w:rPr>
          <w:rFonts w:ascii="Times New Roman" w:hAnsi="Times New Roman" w:cs="Times New Roman"/>
          <w:sz w:val="24"/>
          <w:szCs w:val="24"/>
          <w:lang w:val="fr-FR"/>
        </w:rPr>
        <w:t>) et la consommation collaborative (</w:t>
      </w:r>
      <w:r w:rsidR="002B559B" w:rsidRPr="002B559B">
        <w:rPr>
          <w:rFonts w:ascii="Times New Roman" w:hAnsi="Times New Roman" w:cs="Times New Roman"/>
          <w:i/>
          <w:sz w:val="24"/>
          <w:szCs w:val="24"/>
          <w:lang w:val="fr-FR"/>
        </w:rPr>
        <w:t>collaborative consumption</w:t>
      </w:r>
      <w:r w:rsidR="002B559B" w:rsidRPr="002B559B">
        <w:rPr>
          <w:rFonts w:ascii="Times New Roman" w:hAnsi="Times New Roman" w:cs="Times New Roman"/>
          <w:sz w:val="24"/>
          <w:szCs w:val="24"/>
          <w:lang w:val="fr-FR"/>
        </w:rPr>
        <w:t>)</w:t>
      </w:r>
    </w:p>
    <w:p w14:paraId="320BA5F3" w14:textId="372E43E9" w:rsidR="0025116B" w:rsidRDefault="004C499D" w:rsidP="0047553E">
      <w:pPr>
        <w:spacing w:line="360" w:lineRule="auto"/>
      </w:pPr>
      <w:r w:rsidRPr="004C499D">
        <w:rPr>
          <w:noProof/>
          <w:lang w:val="fr-FR" w:eastAsia="fr-FR"/>
        </w:rPr>
        <w:drawing>
          <wp:inline distT="0" distB="0" distL="0" distR="0" wp14:anchorId="65011974" wp14:editId="753A76B0">
            <wp:extent cx="5943600" cy="6176824"/>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19949"/>
                    <a:stretch/>
                  </pic:blipFill>
                  <pic:spPr bwMode="auto">
                    <a:xfrm>
                      <a:off x="0" y="0"/>
                      <a:ext cx="5943600" cy="6176824"/>
                    </a:xfrm>
                    <a:prstGeom prst="rect">
                      <a:avLst/>
                    </a:prstGeom>
                    <a:ln>
                      <a:noFill/>
                    </a:ln>
                    <a:extLst>
                      <a:ext uri="{53640926-AAD7-44d8-BBD7-CCE9431645EC}">
                        <a14:shadowObscured xmlns:a14="http://schemas.microsoft.com/office/drawing/2010/main"/>
                      </a:ext>
                    </a:extLst>
                  </pic:spPr>
                </pic:pic>
              </a:graphicData>
            </a:graphic>
          </wp:inline>
        </w:drawing>
      </w:r>
    </w:p>
    <w:sectPr w:rsidR="0025116B" w:rsidSect="00F619A1">
      <w:headerReference w:type="even" r:id="rId17"/>
      <w:headerReference w:type="default" r:id="rId18"/>
      <w:footerReference w:type="even" r:id="rId19"/>
      <w:footerReference w:type="default" r:id="rId20"/>
      <w:headerReference w:type="first" r:id="rId21"/>
      <w:footerReference w:type="first" r:id="rId22"/>
      <w:pgSz w:w="12240" w:h="15840"/>
      <w:pgMar w:top="1417" w:right="1417" w:bottom="1417" w:left="1417" w:header="720" w:footer="720" w:gutter="0"/>
      <w:pgNumType w:start="1"/>
      <w:cols w:space="720"/>
      <w:docGrid w:linePitch="299"/>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853E2BB" w15:done="0"/>
  <w15:commentEx w15:paraId="71D91E4D" w15:done="0"/>
  <w15:commentEx w15:paraId="6BDA6A0E" w15:done="0"/>
  <w15:commentEx w15:paraId="4A8A97E4" w15:done="0"/>
  <w15:commentEx w15:paraId="13B2230D" w15:done="0"/>
  <w15:commentEx w15:paraId="055C260C" w15:done="0"/>
  <w15:commentEx w15:paraId="02BC7C09" w15:done="0"/>
  <w15:commentEx w15:paraId="7BFD7044" w15:done="0"/>
  <w15:commentEx w15:paraId="47C38E38" w15:done="0"/>
  <w15:commentEx w15:paraId="533F5E69" w15:done="0"/>
  <w15:commentEx w15:paraId="67E20ECC" w15:done="0"/>
  <w15:commentEx w15:paraId="7CB610DD" w15:done="0"/>
  <w15:commentEx w15:paraId="118CA47E" w15:done="0"/>
  <w15:commentEx w15:paraId="32FCA9CA" w15:done="0"/>
  <w15:commentEx w15:paraId="1C208DD8" w15:done="0"/>
  <w15:commentEx w15:paraId="7229D142" w15:done="0"/>
  <w15:commentEx w15:paraId="32646827" w15:done="0"/>
  <w15:commentEx w15:paraId="7E5F0C1E" w15:done="0"/>
  <w15:commentEx w15:paraId="5C9C6BB9" w15:done="0"/>
  <w15:commentEx w15:paraId="6E907B31" w15:done="0"/>
  <w15:commentEx w15:paraId="16439DE0" w15:done="0"/>
  <w15:commentEx w15:paraId="58EC12D5" w15:done="0"/>
  <w15:commentEx w15:paraId="6FFA735E" w15:done="0"/>
  <w15:commentEx w15:paraId="7DAAE91C" w15:done="0"/>
  <w15:commentEx w15:paraId="33878C70" w15:done="0"/>
  <w15:commentEx w15:paraId="4F2492FF" w15:done="0"/>
  <w15:commentEx w15:paraId="03C674D9" w15:done="0"/>
  <w15:commentEx w15:paraId="1DB1A976" w15:done="0"/>
  <w15:commentEx w15:paraId="5C1C29A9" w15:done="0"/>
  <w15:commentEx w15:paraId="6C54F47E" w15:done="0"/>
  <w15:commentEx w15:paraId="168766A2" w15:done="0"/>
  <w15:commentEx w15:paraId="7C89F44F" w15:done="0"/>
  <w15:commentEx w15:paraId="624A82AC" w15:done="0"/>
  <w15:commentEx w15:paraId="7ED56DF7" w15:done="0"/>
  <w15:commentEx w15:paraId="58E1CFB2" w15:done="0"/>
  <w15:commentEx w15:paraId="53C490DD" w15:done="0"/>
  <w15:commentEx w15:paraId="2A6B9DC7" w15:done="0"/>
  <w15:commentEx w15:paraId="05597E40" w15:done="0"/>
  <w15:commentEx w15:paraId="092B59E0" w15:paraIdParent="05597E40" w15:done="0"/>
  <w15:commentEx w15:paraId="7DCD69C0" w15:done="0"/>
  <w15:commentEx w15:paraId="6F243A07" w15:done="0"/>
  <w15:commentEx w15:paraId="51A4B5B6" w15:done="0"/>
  <w15:commentEx w15:paraId="64E1F72A" w15:done="0"/>
  <w15:commentEx w15:paraId="1B88EAEC" w15:done="0"/>
  <w15:commentEx w15:paraId="6E9CEB19" w15:done="0"/>
  <w15:commentEx w15:paraId="64FEE408" w15:done="0"/>
  <w15:commentEx w15:paraId="4FF61835" w15:done="0"/>
  <w15:commentEx w15:paraId="7D58E44B" w15:done="0"/>
  <w15:commentEx w15:paraId="660C650D" w15:done="0"/>
  <w15:commentEx w15:paraId="5F5B1FF0" w15:done="0"/>
  <w15:commentEx w15:paraId="318016BB" w15:done="0"/>
  <w15:commentEx w15:paraId="7EA5DB4E" w15:done="0"/>
  <w15:commentEx w15:paraId="73095301" w15:done="0"/>
  <w15:commentEx w15:paraId="505F27D9" w15:done="0"/>
  <w15:commentEx w15:paraId="49F9C625" w15:done="0"/>
  <w15:commentEx w15:paraId="49D2A05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3C502D" w16cex:dateUtc="2020-04-11T12:18:00Z"/>
  <w16cex:commentExtensible w16cex:durableId="223C50A1" w16cex:dateUtc="2020-04-11T12:20:00Z"/>
  <w16cex:commentExtensible w16cex:durableId="223C5145" w16cex:dateUtc="2020-04-11T12:23:00Z"/>
  <w16cex:commentExtensible w16cex:durableId="223C5160" w16cex:dateUtc="2020-04-11T12:23:00Z"/>
  <w16cex:commentExtensible w16cex:durableId="223C518E" w16cex:dateUtc="2020-04-11T12:24:00Z"/>
  <w16cex:commentExtensible w16cex:durableId="223C51CF" w16cex:dateUtc="2020-04-11T12:25:00Z"/>
  <w16cex:commentExtensible w16cex:durableId="223C525C" w16cex:dateUtc="2020-04-11T12:27:00Z"/>
  <w16cex:commentExtensible w16cex:durableId="223C5232" w16cex:dateUtc="2020-04-11T12:26:00Z"/>
  <w16cex:commentExtensible w16cex:durableId="223C52EC" w16cex:dateUtc="2020-04-11T12:30:00Z"/>
  <w16cex:commentExtensible w16cex:durableId="223C55FF" w16cex:dateUtc="2020-04-11T12:43:00Z"/>
  <w16cex:commentExtensible w16cex:durableId="223C562C" w16cex:dateUtc="2020-04-11T12:43:00Z"/>
  <w16cex:commentExtensible w16cex:durableId="223C565E" w16cex:dateUtc="2020-04-11T12:44:00Z"/>
  <w16cex:commentExtensible w16cex:durableId="223C56A7" w16cex:dateUtc="2020-04-11T12:45:00Z"/>
  <w16cex:commentExtensible w16cex:durableId="223C56E3" w16cex:dateUtc="2020-04-11T12:46:00Z"/>
  <w16cex:commentExtensible w16cex:durableId="223C571D" w16cex:dateUtc="2020-04-11T12:47:00Z"/>
  <w16cex:commentExtensible w16cex:durableId="223C5783" w16cex:dateUtc="2020-04-11T12:49:00Z"/>
  <w16cex:commentExtensible w16cex:durableId="223C5899" w16cex:dateUtc="2020-04-11T12:54:00Z"/>
  <w16cex:commentExtensible w16cex:durableId="223C5847" w16cex:dateUtc="2020-04-11T12:52:00Z"/>
  <w16cex:commentExtensible w16cex:durableId="223C5871" w16cex:dateUtc="2020-04-11T12:53:00Z"/>
  <w16cex:commentExtensible w16cex:durableId="223C59CF" w16cex:dateUtc="2020-04-11T12:59:00Z"/>
  <w16cex:commentExtensible w16cex:durableId="223C5A23" w16cex:dateUtc="2020-04-11T13:00:00Z"/>
  <w16cex:commentExtensible w16cex:durableId="223C5A58" w16cex:dateUtc="2020-04-11T13:01:00Z"/>
  <w16cex:commentExtensible w16cex:durableId="223C5AC4" w16cex:dateUtc="2020-04-11T13:03:00Z"/>
  <w16cex:commentExtensible w16cex:durableId="223C5B3A" w16cex:dateUtc="2020-04-11T13:05:00Z"/>
  <w16cex:commentExtensible w16cex:durableId="223C5DAD" w16cex:dateUtc="2020-04-11T13:15:00Z"/>
  <w16cex:commentExtensible w16cex:durableId="223C5DD0" w16cex:dateUtc="2020-04-11T13: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853E2BB" w16cid:durableId="22765168"/>
  <w16cid:commentId w16cid:paraId="71D91E4D" w16cid:durableId="227659BF"/>
  <w16cid:commentId w16cid:paraId="6BDA6A0E" w16cid:durableId="22765169"/>
  <w16cid:commentId w16cid:paraId="4A8A97E4" w16cid:durableId="22765A2F"/>
  <w16cid:commentId w16cid:paraId="13B2230D" w16cid:durableId="2276516A"/>
  <w16cid:commentId w16cid:paraId="055C260C" w16cid:durableId="2276516B"/>
  <w16cid:commentId w16cid:paraId="02BC7C09" w16cid:durableId="2276516C"/>
  <w16cid:commentId w16cid:paraId="7BFD7044" w16cid:durableId="2276516D"/>
  <w16cid:commentId w16cid:paraId="47C38E38" w16cid:durableId="22765F28"/>
  <w16cid:commentId w16cid:paraId="533F5E69" w16cid:durableId="2276516E"/>
  <w16cid:commentId w16cid:paraId="67E20ECC" w16cid:durableId="22765ACD"/>
  <w16cid:commentId w16cid:paraId="7CB610DD" w16cid:durableId="2276516F"/>
  <w16cid:commentId w16cid:paraId="118CA47E" w16cid:durableId="22765B8C"/>
  <w16cid:commentId w16cid:paraId="32FCA9CA" w16cid:durableId="22765BDC"/>
  <w16cid:commentId w16cid:paraId="1C208DD8" w16cid:durableId="22765170"/>
  <w16cid:commentId w16cid:paraId="7229D142" w16cid:durableId="22765CA0"/>
  <w16cid:commentId w16cid:paraId="32646827" w16cid:durableId="22765171"/>
  <w16cid:commentId w16cid:paraId="7E5F0C1E" w16cid:durableId="22765D12"/>
  <w16cid:commentId w16cid:paraId="5C9C6BB9" w16cid:durableId="22765172"/>
  <w16cid:commentId w16cid:paraId="6E907B31" w16cid:durableId="22765173"/>
  <w16cid:commentId w16cid:paraId="16439DE0" w16cid:durableId="22765174"/>
  <w16cid:commentId w16cid:paraId="58EC12D5" w16cid:durableId="22765175"/>
  <w16cid:commentId w16cid:paraId="6FFA735E" w16cid:durableId="22765EB2"/>
  <w16cid:commentId w16cid:paraId="7DAAE91C" w16cid:durableId="22765F5D"/>
  <w16cid:commentId w16cid:paraId="33878C70" w16cid:durableId="22765F7D"/>
  <w16cid:commentId w16cid:paraId="4F2492FF" w16cid:durableId="22765FAB"/>
  <w16cid:commentId w16cid:paraId="03C674D9" w16cid:durableId="22765176"/>
  <w16cid:commentId w16cid:paraId="1DB1A976" w16cid:durableId="22765177"/>
  <w16cid:commentId w16cid:paraId="5C1C29A9" w16cid:durableId="22766033"/>
  <w16cid:commentId w16cid:paraId="6C54F47E" w16cid:durableId="22765178"/>
  <w16cid:commentId w16cid:paraId="168766A2" w16cid:durableId="22766089"/>
  <w16cid:commentId w16cid:paraId="7C89F44F" w16cid:durableId="227660AC"/>
  <w16cid:commentId w16cid:paraId="624A82AC" w16cid:durableId="2276611B"/>
  <w16cid:commentId w16cid:paraId="7ED56DF7" w16cid:durableId="22765179"/>
  <w16cid:commentId w16cid:paraId="58E1CFB2" w16cid:durableId="227661AC"/>
  <w16cid:commentId w16cid:paraId="53C490DD" w16cid:durableId="227661EF"/>
  <w16cid:commentId w16cid:paraId="2A6B9DC7" w16cid:durableId="2276625A"/>
  <w16cid:commentId w16cid:paraId="05597E40" w16cid:durableId="2276627F"/>
  <w16cid:commentId w16cid:paraId="092B59E0" w16cid:durableId="22766286"/>
  <w16cid:commentId w16cid:paraId="7DCD69C0" w16cid:durableId="227664A9"/>
  <w16cid:commentId w16cid:paraId="6F243A07" w16cid:durableId="2276517A"/>
  <w16cid:commentId w16cid:paraId="51A4B5B6" w16cid:durableId="2276658F"/>
  <w16cid:commentId w16cid:paraId="64E1F72A" w16cid:durableId="227666E5"/>
  <w16cid:commentId w16cid:paraId="1B88EAEC" w16cid:durableId="2276517B"/>
  <w16cid:commentId w16cid:paraId="6E9CEB19" w16cid:durableId="22766780"/>
  <w16cid:commentId w16cid:paraId="64FEE408" w16cid:durableId="227668F8"/>
  <w16cid:commentId w16cid:paraId="7D58E44B" w16cid:durableId="2276517C"/>
  <w16cid:commentId w16cid:paraId="660C650D" w16cid:durableId="2276517D"/>
  <w16cid:commentId w16cid:paraId="5F5B1FF0" w16cid:durableId="227663CF"/>
  <w16cid:commentId w16cid:paraId="318016BB" w16cid:durableId="22766969"/>
  <w16cid:commentId w16cid:paraId="7EA5DB4E" w16cid:durableId="227669E1"/>
  <w16cid:commentId w16cid:paraId="73095301" w16cid:durableId="227669F7"/>
  <w16cid:commentId w16cid:paraId="505F27D9" w16cid:durableId="22766A35"/>
  <w16cid:commentId w16cid:paraId="49F9C625" w16cid:durableId="22766A42"/>
  <w16cid:commentId w16cid:paraId="49D2A05D" w16cid:durableId="22766A68"/>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1299C3" w14:textId="77777777" w:rsidR="0090313C" w:rsidRDefault="0090313C">
      <w:pPr>
        <w:spacing w:line="240" w:lineRule="auto"/>
      </w:pPr>
      <w:r>
        <w:separator/>
      </w:r>
    </w:p>
  </w:endnote>
  <w:endnote w:type="continuationSeparator" w:id="0">
    <w:p w14:paraId="7B26ACD9" w14:textId="77777777" w:rsidR="0090313C" w:rsidRDefault="0090313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Roboto Condensed">
    <w:altName w:val="Times New Roman"/>
    <w:panose1 w:val="00000000000000000000"/>
    <w:charset w:val="00"/>
    <w:family w:val="roman"/>
    <w:notTrueType/>
    <w:pitch w:val="default"/>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C3ED62" w14:textId="77777777" w:rsidR="00935891" w:rsidRDefault="00935891">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A9E6A3" w14:textId="77777777" w:rsidR="00A62078" w:rsidRPr="00A665BA" w:rsidRDefault="00A62078" w:rsidP="000F2345">
    <w:pPr>
      <w:jc w:val="center"/>
      <w:rPr>
        <w:rFonts w:ascii="Times New Roman" w:eastAsia="Times New Roman" w:hAnsi="Times New Roman" w:cs="Times New Roman"/>
        <w:sz w:val="24"/>
        <w:szCs w:val="24"/>
      </w:rPr>
    </w:pPr>
    <w:r w:rsidRPr="00A665BA">
      <w:rPr>
        <w:rFonts w:ascii="Times New Roman" w:eastAsia="Times New Roman" w:hAnsi="Times New Roman" w:cs="Times New Roman"/>
        <w:sz w:val="24"/>
        <w:szCs w:val="24"/>
      </w:rPr>
      <w:fldChar w:fldCharType="begin"/>
    </w:r>
    <w:r w:rsidRPr="00A665BA">
      <w:rPr>
        <w:rFonts w:ascii="Times New Roman" w:eastAsia="Times New Roman" w:hAnsi="Times New Roman" w:cs="Times New Roman"/>
        <w:sz w:val="24"/>
        <w:szCs w:val="24"/>
      </w:rPr>
      <w:instrText>PAGE</w:instrText>
    </w:r>
    <w:r w:rsidRPr="00A665BA">
      <w:rPr>
        <w:rFonts w:ascii="Times New Roman" w:eastAsia="Times New Roman" w:hAnsi="Times New Roman" w:cs="Times New Roman"/>
        <w:sz w:val="24"/>
        <w:szCs w:val="24"/>
      </w:rPr>
      <w:fldChar w:fldCharType="separate"/>
    </w:r>
    <w:r w:rsidR="0093180C">
      <w:rPr>
        <w:rFonts w:ascii="Times New Roman" w:eastAsia="Times New Roman" w:hAnsi="Times New Roman" w:cs="Times New Roman"/>
        <w:noProof/>
        <w:sz w:val="24"/>
        <w:szCs w:val="24"/>
      </w:rPr>
      <w:t>2</w:t>
    </w:r>
    <w:r w:rsidRPr="00A665BA">
      <w:rPr>
        <w:rFonts w:ascii="Times New Roman" w:eastAsia="Times New Roman" w:hAnsi="Times New Roman" w:cs="Times New Roman"/>
        <w:sz w:val="24"/>
        <w:szCs w:val="24"/>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1BB30D" w14:textId="77777777" w:rsidR="00935891" w:rsidRDefault="00935891">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651FEA" w14:textId="77777777" w:rsidR="0090313C" w:rsidRDefault="0090313C">
      <w:pPr>
        <w:spacing w:line="240" w:lineRule="auto"/>
      </w:pPr>
      <w:r>
        <w:separator/>
      </w:r>
    </w:p>
  </w:footnote>
  <w:footnote w:type="continuationSeparator" w:id="0">
    <w:p w14:paraId="216E3A6D" w14:textId="77777777" w:rsidR="0090313C" w:rsidRDefault="0090313C">
      <w:pPr>
        <w:spacing w:line="240" w:lineRule="auto"/>
      </w:pPr>
      <w:r>
        <w:continuationSeparator/>
      </w:r>
    </w:p>
  </w:footnote>
  <w:footnote w:id="1">
    <w:p w14:paraId="14BD6698" w14:textId="08C1E9C1" w:rsidR="00A62078" w:rsidRPr="00D417D4" w:rsidRDefault="00A62078">
      <w:pPr>
        <w:pStyle w:val="Notedebasdepage"/>
        <w:rPr>
          <w:rFonts w:ascii="Times New Roman" w:hAnsi="Times New Roman" w:cs="Times New Roman"/>
          <w:lang w:val="fr-FR"/>
        </w:rPr>
      </w:pPr>
      <w:r w:rsidRPr="00D417D4">
        <w:rPr>
          <w:rStyle w:val="Marquenotebasdepage"/>
          <w:rFonts w:ascii="Times New Roman" w:hAnsi="Times New Roman" w:cs="Times New Roman"/>
        </w:rPr>
        <w:footnoteRef/>
      </w:r>
      <w:r w:rsidRPr="00D417D4">
        <w:rPr>
          <w:rFonts w:ascii="Times New Roman" w:hAnsi="Times New Roman" w:cs="Times New Roman"/>
          <w:lang w:val="fr-FR"/>
        </w:rPr>
        <w:t xml:space="preserve"> Ces résultats proviennent de Web of Science</w:t>
      </w:r>
    </w:p>
  </w:footnote>
  <w:footnote w:id="2">
    <w:p w14:paraId="16D70035" w14:textId="2324914B" w:rsidR="00A62078" w:rsidRPr="00D417D4" w:rsidRDefault="00A62078" w:rsidP="00FA3CF1">
      <w:pPr>
        <w:pStyle w:val="Notedebasdepage"/>
        <w:rPr>
          <w:rFonts w:ascii="Times New Roman" w:hAnsi="Times New Roman" w:cs="Times New Roman"/>
          <w:lang w:val="fr-FR"/>
        </w:rPr>
      </w:pPr>
      <w:r w:rsidRPr="00D417D4">
        <w:rPr>
          <w:rStyle w:val="Marquenotebasdepage"/>
          <w:rFonts w:ascii="Times New Roman" w:hAnsi="Times New Roman" w:cs="Times New Roman"/>
        </w:rPr>
        <w:footnoteRef/>
      </w:r>
      <w:r w:rsidRPr="00D417D4">
        <w:rPr>
          <w:rFonts w:ascii="Times New Roman" w:hAnsi="Times New Roman" w:cs="Times New Roman"/>
          <w:lang w:val="fr-FR"/>
        </w:rPr>
        <w:t xml:space="preserve"> Citations globales: citations référencées dans Web of Science </w:t>
      </w:r>
    </w:p>
    <w:p w14:paraId="5310986C" w14:textId="2778A1D0" w:rsidR="00A62078" w:rsidRPr="00EB0CCE" w:rsidRDefault="00A62078">
      <w:pPr>
        <w:pStyle w:val="Notedebasdepage"/>
        <w:rPr>
          <w:lang w:val="fr-FR"/>
        </w:rPr>
      </w:pPr>
    </w:p>
  </w:footnote>
  <w:footnote w:id="3">
    <w:p w14:paraId="75CE2EAA" w14:textId="05C6B6F5" w:rsidR="00A62078" w:rsidRPr="00D417D4" w:rsidRDefault="00A62078" w:rsidP="00152B8B">
      <w:pPr>
        <w:pStyle w:val="Notedebasdepage"/>
        <w:rPr>
          <w:rFonts w:ascii="Times New Roman" w:hAnsi="Times New Roman" w:cs="Times New Roman"/>
          <w:lang w:val="fr-FR"/>
        </w:rPr>
      </w:pPr>
      <w:r w:rsidRPr="00D417D4">
        <w:rPr>
          <w:rStyle w:val="Marquenotebasdepage"/>
        </w:rPr>
        <w:footnoteRef/>
      </w:r>
      <w:r w:rsidRPr="00D417D4">
        <w:rPr>
          <w:rFonts w:ascii="Times New Roman" w:hAnsi="Times New Roman" w:cs="Times New Roman"/>
          <w:lang w:val="fr-FR"/>
        </w:rPr>
        <w:t xml:space="preserve"> Citation locale: citation faite par l’un des 126 articles de notre liste de référence constituée d’articles spécialisés en marketing</w:t>
      </w:r>
    </w:p>
  </w:footnote>
  <w:footnote w:id="4">
    <w:p w14:paraId="7273633A" w14:textId="1F4D231D" w:rsidR="00A62078" w:rsidRPr="009861FB" w:rsidRDefault="00A62078">
      <w:pPr>
        <w:pStyle w:val="Notedebasdepage"/>
        <w:rPr>
          <w:rFonts w:ascii="Times New Roman" w:hAnsi="Times New Roman" w:cs="Times New Roman"/>
          <w:lang w:val="fr-FR"/>
        </w:rPr>
      </w:pPr>
      <w:r w:rsidRPr="000C37E0">
        <w:rPr>
          <w:rStyle w:val="Marquenotebasdepage"/>
        </w:rPr>
        <w:footnoteRef/>
      </w:r>
      <w:r>
        <w:rPr>
          <w:rFonts w:ascii="Times New Roman" w:hAnsi="Times New Roman" w:cs="Times New Roman"/>
          <w:lang w:val="fr-FR"/>
        </w:rPr>
        <w:t xml:space="preserve"> Critères d’in</w:t>
      </w:r>
      <w:r w:rsidRPr="009861FB">
        <w:rPr>
          <w:rFonts w:ascii="Times New Roman" w:hAnsi="Times New Roman" w:cs="Times New Roman"/>
          <w:lang w:val="fr-FR"/>
        </w:rPr>
        <w:t xml:space="preserve">clusion: </w:t>
      </w:r>
      <w:r w:rsidRPr="009861FB">
        <w:rPr>
          <w:rFonts w:ascii="Times New Roman" w:eastAsia="Times New Roman" w:hAnsi="Times New Roman" w:cs="Times New Roman"/>
          <w:lang w:val="fr-FR"/>
        </w:rPr>
        <w:t xml:space="preserve">nombre d’articles </w:t>
      </w:r>
      <w:r>
        <w:rPr>
          <w:rFonts w:ascii="Times New Roman" w:eastAsia="Times New Roman" w:hAnsi="Times New Roman" w:cs="Times New Roman"/>
          <w:lang w:val="fr-FR"/>
        </w:rPr>
        <w:t>≥</w:t>
      </w:r>
      <w:r w:rsidRPr="009861FB">
        <w:rPr>
          <w:rFonts w:ascii="Times New Roman" w:eastAsia="Times New Roman" w:hAnsi="Times New Roman" w:cs="Times New Roman"/>
          <w:lang w:val="fr-FR"/>
        </w:rPr>
        <w:t xml:space="preserve"> 2 </w:t>
      </w:r>
      <w:r>
        <w:rPr>
          <w:rFonts w:ascii="Times New Roman" w:eastAsia="Times New Roman" w:hAnsi="Times New Roman" w:cs="Times New Roman"/>
          <w:lang w:val="fr-FR"/>
        </w:rPr>
        <w:t>ou nombre de c</w:t>
      </w:r>
      <w:r w:rsidRPr="009861FB">
        <w:rPr>
          <w:rFonts w:ascii="Times New Roman" w:eastAsia="Times New Roman" w:hAnsi="Times New Roman" w:cs="Times New Roman"/>
          <w:lang w:val="fr-FR"/>
        </w:rPr>
        <w:t xml:space="preserve">itations </w:t>
      </w:r>
      <w:r>
        <w:rPr>
          <w:rFonts w:ascii="Times New Roman" w:eastAsia="Times New Roman" w:hAnsi="Times New Roman" w:cs="Times New Roman"/>
          <w:lang w:val="fr-FR"/>
        </w:rPr>
        <w:t>≥</w:t>
      </w:r>
      <w:r w:rsidRPr="009861FB">
        <w:rPr>
          <w:rFonts w:ascii="Times New Roman" w:eastAsia="Times New Roman" w:hAnsi="Times New Roman" w:cs="Times New Roman"/>
          <w:lang w:val="fr-FR"/>
        </w:rPr>
        <w:t xml:space="preserve"> 10.</w:t>
      </w:r>
    </w:p>
  </w:footnote>
  <w:footnote w:id="5">
    <w:p w14:paraId="1E0E1CA6" w14:textId="28C7DF0D" w:rsidR="00A62078" w:rsidRPr="00705CA8" w:rsidRDefault="00A62078">
      <w:pPr>
        <w:pStyle w:val="Notedebasdepage"/>
        <w:rPr>
          <w:rFonts w:ascii="Times New Roman" w:hAnsi="Times New Roman" w:cs="Times New Roman"/>
          <w:lang w:val="fr-FR"/>
        </w:rPr>
      </w:pPr>
      <w:r w:rsidRPr="000C37E0">
        <w:rPr>
          <w:rStyle w:val="Marquenotebasdepage"/>
        </w:rPr>
        <w:footnoteRef/>
      </w:r>
      <w:r w:rsidRPr="00705CA8">
        <w:rPr>
          <w:rFonts w:ascii="Times New Roman" w:hAnsi="Times New Roman" w:cs="Times New Roman"/>
          <w:lang w:val="fr-FR"/>
        </w:rPr>
        <w:t xml:space="preserve"> Le pays correspond au pays du centre de recherche : une publication </w:t>
      </w:r>
      <w:r>
        <w:rPr>
          <w:rFonts w:ascii="Times New Roman" w:hAnsi="Times New Roman" w:cs="Times New Roman"/>
          <w:lang w:val="fr-FR"/>
        </w:rPr>
        <w:t xml:space="preserve">écrite par un chercheur français exerçant à l’étranger sera indiquée comme provenant de l’étranger ; à l’inverse une publication d’un chercheur étranger exerçant en France sera indiquée comme Française </w:t>
      </w:r>
    </w:p>
  </w:footnote>
  <w:footnote w:id="6">
    <w:p w14:paraId="38134F45" w14:textId="03C84429" w:rsidR="00A62078" w:rsidRPr="00D417D4" w:rsidRDefault="00A62078">
      <w:pPr>
        <w:pStyle w:val="Notedebasdepage"/>
        <w:rPr>
          <w:rFonts w:ascii="Times New Roman" w:hAnsi="Times New Roman" w:cs="Times New Roman"/>
          <w:lang w:val="fr-FR"/>
        </w:rPr>
      </w:pPr>
      <w:r w:rsidRPr="00D417D4">
        <w:rPr>
          <w:rStyle w:val="Marquenotebasdepage"/>
          <w:rFonts w:ascii="Times New Roman" w:hAnsi="Times New Roman" w:cs="Times New Roman"/>
        </w:rPr>
        <w:footnoteRef/>
      </w:r>
      <w:r w:rsidRPr="00D417D4">
        <w:rPr>
          <w:rFonts w:ascii="Times New Roman" w:hAnsi="Times New Roman" w:cs="Times New Roman"/>
          <w:lang w:val="fr-FR"/>
        </w:rPr>
        <w:t xml:space="preserve"> </w:t>
      </w:r>
      <w:r w:rsidRPr="00D417D4">
        <w:rPr>
          <w:rFonts w:ascii="Times New Roman" w:eastAsia="Times New Roman" w:hAnsi="Times New Roman" w:cs="Times New Roman"/>
          <w:lang w:val="fr-FR"/>
        </w:rPr>
        <w:t>Critère d’inclusion: nombre d’articles ≥ 2 ou nombre de citations ≥ 10.</w:t>
      </w:r>
    </w:p>
  </w:footnote>
  <w:footnote w:id="7">
    <w:p w14:paraId="13F26CA1" w14:textId="6B550ED5" w:rsidR="00A62078" w:rsidRPr="00D417D4" w:rsidRDefault="00A62078">
      <w:pPr>
        <w:pStyle w:val="Notedebasdepage"/>
        <w:rPr>
          <w:rFonts w:ascii="Times New Roman" w:hAnsi="Times New Roman" w:cs="Times New Roman"/>
          <w:lang w:val="fr-FR"/>
        </w:rPr>
      </w:pPr>
      <w:r w:rsidRPr="00D417D4">
        <w:rPr>
          <w:rStyle w:val="Marquenotebasdepage"/>
          <w:rFonts w:ascii="Times New Roman" w:hAnsi="Times New Roman" w:cs="Times New Roman"/>
        </w:rPr>
        <w:footnoteRef/>
      </w:r>
      <w:r w:rsidRPr="00D417D4">
        <w:rPr>
          <w:rFonts w:ascii="Times New Roman" w:hAnsi="Times New Roman" w:cs="Times New Roman"/>
          <w:lang w:val="fr-FR"/>
        </w:rPr>
        <w:t xml:space="preserve"> Critère d’inclusion : au moins 4 occurrences, ce qui correspond à 310 termes sur un total de 3030. Les termes génériques du type ‘study’ ou ‘research’ ont été enlevés</w:t>
      </w:r>
      <w:r>
        <w:rPr>
          <w:rFonts w:ascii="Times New Roman" w:hAnsi="Times New Roman" w:cs="Times New Roman"/>
          <w:lang w:val="fr-FR"/>
        </w:rPr>
        <w: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430072" w14:textId="77777777" w:rsidR="00935891" w:rsidRDefault="00935891">
    <w:pPr>
      <w:pStyle w:val="En-tt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89C803" w14:textId="77777777" w:rsidR="00935891" w:rsidRDefault="00935891">
    <w:pPr>
      <w:pStyle w:val="En-tte"/>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E44184" w14:textId="77777777" w:rsidR="00935891" w:rsidRDefault="00935891">
    <w:pPr>
      <w:pStyle w:val="En-tt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7B0CDD"/>
    <w:multiLevelType w:val="hybridMultilevel"/>
    <w:tmpl w:val="4308FB0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655434"/>
    <w:multiLevelType w:val="hybridMultilevel"/>
    <w:tmpl w:val="C15EB906"/>
    <w:lvl w:ilvl="0" w:tplc="55BA30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9F7D25"/>
    <w:multiLevelType w:val="hybridMultilevel"/>
    <w:tmpl w:val="6F101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ED03FB"/>
    <w:multiLevelType w:val="hybridMultilevel"/>
    <w:tmpl w:val="DF50ACC4"/>
    <w:lvl w:ilvl="0" w:tplc="040C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DD56CB"/>
    <w:multiLevelType w:val="hybridMultilevel"/>
    <w:tmpl w:val="038A2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D1A6CD7"/>
    <w:multiLevelType w:val="hybridMultilevel"/>
    <w:tmpl w:val="8EE0B016"/>
    <w:lvl w:ilvl="0" w:tplc="55BA30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5717046"/>
    <w:multiLevelType w:val="hybridMultilevel"/>
    <w:tmpl w:val="E12E6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EE847ED"/>
    <w:multiLevelType w:val="hybridMultilevel"/>
    <w:tmpl w:val="B9AA3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0CA39E8"/>
    <w:multiLevelType w:val="hybridMultilevel"/>
    <w:tmpl w:val="7632DD30"/>
    <w:lvl w:ilvl="0" w:tplc="040C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3457A49"/>
    <w:multiLevelType w:val="multilevel"/>
    <w:tmpl w:val="EA2E93F4"/>
    <w:lvl w:ilvl="0">
      <w:start w:val="1"/>
      <w:numFmt w:val="decimal"/>
      <w:lvlText w:val="%1."/>
      <w:lvlJc w:val="left"/>
      <w:pPr>
        <w:ind w:left="360" w:hanging="360"/>
      </w:pPr>
    </w:lvl>
    <w:lvl w:ilvl="1">
      <w:start w:val="1"/>
      <w:numFmt w:val="decimal"/>
      <w:lvlText w:val="%1.%2."/>
      <w:lvlJc w:val="left"/>
      <w:pPr>
        <w:ind w:left="2559" w:hanging="432"/>
      </w:pPr>
      <w:rPr>
        <w:b w:val="0"/>
        <w:i w:val="0"/>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76A4525B"/>
    <w:multiLevelType w:val="multilevel"/>
    <w:tmpl w:val="B1BE3FE4"/>
    <w:lvl w:ilvl="0">
      <w:start w:val="1"/>
      <w:numFmt w:val="decimal"/>
      <w:lvlText w:val="%1."/>
      <w:lvlJc w:val="left"/>
      <w:pPr>
        <w:ind w:left="360" w:hanging="360"/>
      </w:pPr>
      <w:rPr>
        <w:rFonts w:hint="default"/>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7CD139DA"/>
    <w:multiLevelType w:val="hybridMultilevel"/>
    <w:tmpl w:val="222C3584"/>
    <w:lvl w:ilvl="0" w:tplc="040C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4"/>
  </w:num>
  <w:num w:numId="4">
    <w:abstractNumId w:val="1"/>
  </w:num>
  <w:num w:numId="5">
    <w:abstractNumId w:val="5"/>
  </w:num>
  <w:num w:numId="6">
    <w:abstractNumId w:val="10"/>
  </w:num>
  <w:num w:numId="7">
    <w:abstractNumId w:val="3"/>
  </w:num>
  <w:num w:numId="8">
    <w:abstractNumId w:val="2"/>
  </w:num>
  <w:num w:numId="9">
    <w:abstractNumId w:val="6"/>
  </w:num>
  <w:num w:numId="10">
    <w:abstractNumId w:val="7"/>
  </w:num>
  <w:num w:numId="11">
    <w:abstractNumId w:val="11"/>
  </w:num>
  <w:num w:numId="12">
    <w:abstractNumId w:val="8"/>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LOSA Sylvie">
    <w15:presenceInfo w15:providerId="AD" w15:userId="S::sylvie.stylios@univ-amu.fr::f63bd6fe-609b-44d1-826d-ec0708024be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
  <w:rsids>
    <w:rsidRoot w:val="00834435"/>
    <w:rsid w:val="00001036"/>
    <w:rsid w:val="0000158B"/>
    <w:rsid w:val="000025F1"/>
    <w:rsid w:val="000028A6"/>
    <w:rsid w:val="00004808"/>
    <w:rsid w:val="00005A63"/>
    <w:rsid w:val="00006EEE"/>
    <w:rsid w:val="00010A76"/>
    <w:rsid w:val="00012AA4"/>
    <w:rsid w:val="000138CF"/>
    <w:rsid w:val="000153E2"/>
    <w:rsid w:val="00015D98"/>
    <w:rsid w:val="00017231"/>
    <w:rsid w:val="0001798B"/>
    <w:rsid w:val="00017CEA"/>
    <w:rsid w:val="000201A3"/>
    <w:rsid w:val="000204F3"/>
    <w:rsid w:val="00020780"/>
    <w:rsid w:val="000214EB"/>
    <w:rsid w:val="0002272C"/>
    <w:rsid w:val="0002364D"/>
    <w:rsid w:val="00024BB9"/>
    <w:rsid w:val="000260E5"/>
    <w:rsid w:val="00026728"/>
    <w:rsid w:val="000267D0"/>
    <w:rsid w:val="00027744"/>
    <w:rsid w:val="0003016B"/>
    <w:rsid w:val="00032414"/>
    <w:rsid w:val="000338FA"/>
    <w:rsid w:val="00034D59"/>
    <w:rsid w:val="00034FA8"/>
    <w:rsid w:val="000352AC"/>
    <w:rsid w:val="000363D3"/>
    <w:rsid w:val="000401D7"/>
    <w:rsid w:val="000414D2"/>
    <w:rsid w:val="00041788"/>
    <w:rsid w:val="0004301B"/>
    <w:rsid w:val="000465A2"/>
    <w:rsid w:val="000467CE"/>
    <w:rsid w:val="0005124E"/>
    <w:rsid w:val="00051F94"/>
    <w:rsid w:val="00052CA9"/>
    <w:rsid w:val="00053AFB"/>
    <w:rsid w:val="000546C4"/>
    <w:rsid w:val="00055126"/>
    <w:rsid w:val="000559FE"/>
    <w:rsid w:val="000563CA"/>
    <w:rsid w:val="000570C6"/>
    <w:rsid w:val="000571B4"/>
    <w:rsid w:val="00057FC6"/>
    <w:rsid w:val="0006009C"/>
    <w:rsid w:val="0006113F"/>
    <w:rsid w:val="00061540"/>
    <w:rsid w:val="0006466C"/>
    <w:rsid w:val="00065E9A"/>
    <w:rsid w:val="000666CF"/>
    <w:rsid w:val="00067D8B"/>
    <w:rsid w:val="00070268"/>
    <w:rsid w:val="0007041C"/>
    <w:rsid w:val="000709F9"/>
    <w:rsid w:val="000711AE"/>
    <w:rsid w:val="00073382"/>
    <w:rsid w:val="00073937"/>
    <w:rsid w:val="00075BA9"/>
    <w:rsid w:val="00075C54"/>
    <w:rsid w:val="0007618B"/>
    <w:rsid w:val="0007713B"/>
    <w:rsid w:val="00077F6F"/>
    <w:rsid w:val="00080A0B"/>
    <w:rsid w:val="0008140E"/>
    <w:rsid w:val="000824D1"/>
    <w:rsid w:val="00082645"/>
    <w:rsid w:val="00083647"/>
    <w:rsid w:val="00083AA7"/>
    <w:rsid w:val="00084694"/>
    <w:rsid w:val="00086690"/>
    <w:rsid w:val="00086734"/>
    <w:rsid w:val="00087F38"/>
    <w:rsid w:val="00091259"/>
    <w:rsid w:val="000914A8"/>
    <w:rsid w:val="0009189B"/>
    <w:rsid w:val="000936F7"/>
    <w:rsid w:val="00094231"/>
    <w:rsid w:val="00094A15"/>
    <w:rsid w:val="00095093"/>
    <w:rsid w:val="00095978"/>
    <w:rsid w:val="00095D3A"/>
    <w:rsid w:val="00096D83"/>
    <w:rsid w:val="000A1BAD"/>
    <w:rsid w:val="000A3615"/>
    <w:rsid w:val="000A3DAB"/>
    <w:rsid w:val="000A570C"/>
    <w:rsid w:val="000A5F3D"/>
    <w:rsid w:val="000A6D59"/>
    <w:rsid w:val="000A7700"/>
    <w:rsid w:val="000A7756"/>
    <w:rsid w:val="000B0CBB"/>
    <w:rsid w:val="000B262A"/>
    <w:rsid w:val="000B34A4"/>
    <w:rsid w:val="000B507E"/>
    <w:rsid w:val="000B5E8E"/>
    <w:rsid w:val="000B607A"/>
    <w:rsid w:val="000C0FC2"/>
    <w:rsid w:val="000C1141"/>
    <w:rsid w:val="000C1800"/>
    <w:rsid w:val="000C37E0"/>
    <w:rsid w:val="000C3CF1"/>
    <w:rsid w:val="000C60EC"/>
    <w:rsid w:val="000C6A72"/>
    <w:rsid w:val="000C6E36"/>
    <w:rsid w:val="000C720C"/>
    <w:rsid w:val="000C794B"/>
    <w:rsid w:val="000D0560"/>
    <w:rsid w:val="000D0BD8"/>
    <w:rsid w:val="000D1156"/>
    <w:rsid w:val="000D3670"/>
    <w:rsid w:val="000D4B4F"/>
    <w:rsid w:val="000D4D47"/>
    <w:rsid w:val="000D7311"/>
    <w:rsid w:val="000E0602"/>
    <w:rsid w:val="000E21E6"/>
    <w:rsid w:val="000E240D"/>
    <w:rsid w:val="000E3458"/>
    <w:rsid w:val="000E38B6"/>
    <w:rsid w:val="000E3F3A"/>
    <w:rsid w:val="000E4D7A"/>
    <w:rsid w:val="000E4FC5"/>
    <w:rsid w:val="000E5E31"/>
    <w:rsid w:val="000E6E90"/>
    <w:rsid w:val="000F1D7C"/>
    <w:rsid w:val="000F2345"/>
    <w:rsid w:val="000F4CAC"/>
    <w:rsid w:val="000F77E0"/>
    <w:rsid w:val="00100D66"/>
    <w:rsid w:val="0010110E"/>
    <w:rsid w:val="00101113"/>
    <w:rsid w:val="001013D0"/>
    <w:rsid w:val="0010292E"/>
    <w:rsid w:val="0010296C"/>
    <w:rsid w:val="00102D08"/>
    <w:rsid w:val="001031E7"/>
    <w:rsid w:val="00103901"/>
    <w:rsid w:val="00103EB1"/>
    <w:rsid w:val="00112565"/>
    <w:rsid w:val="00113614"/>
    <w:rsid w:val="00113DEF"/>
    <w:rsid w:val="00115864"/>
    <w:rsid w:val="001173FD"/>
    <w:rsid w:val="00121BC6"/>
    <w:rsid w:val="00122483"/>
    <w:rsid w:val="001230D5"/>
    <w:rsid w:val="00123852"/>
    <w:rsid w:val="00123F0D"/>
    <w:rsid w:val="0012527A"/>
    <w:rsid w:val="001252BE"/>
    <w:rsid w:val="0012546C"/>
    <w:rsid w:val="001266EE"/>
    <w:rsid w:val="00126829"/>
    <w:rsid w:val="00126DD9"/>
    <w:rsid w:val="00126F36"/>
    <w:rsid w:val="00132F9C"/>
    <w:rsid w:val="00134ACF"/>
    <w:rsid w:val="00136B8A"/>
    <w:rsid w:val="00137B49"/>
    <w:rsid w:val="00140CBE"/>
    <w:rsid w:val="00141307"/>
    <w:rsid w:val="00143268"/>
    <w:rsid w:val="001434FB"/>
    <w:rsid w:val="00145626"/>
    <w:rsid w:val="00145A71"/>
    <w:rsid w:val="00145A99"/>
    <w:rsid w:val="00145ACF"/>
    <w:rsid w:val="00146682"/>
    <w:rsid w:val="00146FFB"/>
    <w:rsid w:val="00147364"/>
    <w:rsid w:val="00151EDD"/>
    <w:rsid w:val="00152B8B"/>
    <w:rsid w:val="0015329B"/>
    <w:rsid w:val="00155256"/>
    <w:rsid w:val="001557FE"/>
    <w:rsid w:val="00155DC2"/>
    <w:rsid w:val="001574C3"/>
    <w:rsid w:val="001602CA"/>
    <w:rsid w:val="00160E4B"/>
    <w:rsid w:val="001638E9"/>
    <w:rsid w:val="00163964"/>
    <w:rsid w:val="00163A57"/>
    <w:rsid w:val="00165465"/>
    <w:rsid w:val="00165969"/>
    <w:rsid w:val="00166B62"/>
    <w:rsid w:val="00167D57"/>
    <w:rsid w:val="00167EA0"/>
    <w:rsid w:val="0017014C"/>
    <w:rsid w:val="00170288"/>
    <w:rsid w:val="001702F1"/>
    <w:rsid w:val="00170C2C"/>
    <w:rsid w:val="001714B6"/>
    <w:rsid w:val="001719DF"/>
    <w:rsid w:val="00171D73"/>
    <w:rsid w:val="00174B8B"/>
    <w:rsid w:val="00177860"/>
    <w:rsid w:val="001852EB"/>
    <w:rsid w:val="0018561B"/>
    <w:rsid w:val="00191F52"/>
    <w:rsid w:val="00195228"/>
    <w:rsid w:val="00196245"/>
    <w:rsid w:val="00196831"/>
    <w:rsid w:val="001A0DB3"/>
    <w:rsid w:val="001A1122"/>
    <w:rsid w:val="001A1A94"/>
    <w:rsid w:val="001A463A"/>
    <w:rsid w:val="001A5B8E"/>
    <w:rsid w:val="001A7097"/>
    <w:rsid w:val="001B08D0"/>
    <w:rsid w:val="001B0D6E"/>
    <w:rsid w:val="001B1FBE"/>
    <w:rsid w:val="001B20D6"/>
    <w:rsid w:val="001B2138"/>
    <w:rsid w:val="001B28FF"/>
    <w:rsid w:val="001B35E3"/>
    <w:rsid w:val="001B3927"/>
    <w:rsid w:val="001B6962"/>
    <w:rsid w:val="001B7CE4"/>
    <w:rsid w:val="001B7E43"/>
    <w:rsid w:val="001C0371"/>
    <w:rsid w:val="001C1988"/>
    <w:rsid w:val="001C243E"/>
    <w:rsid w:val="001C3478"/>
    <w:rsid w:val="001C5C54"/>
    <w:rsid w:val="001C6067"/>
    <w:rsid w:val="001C63A2"/>
    <w:rsid w:val="001C6B68"/>
    <w:rsid w:val="001C72BC"/>
    <w:rsid w:val="001C7D33"/>
    <w:rsid w:val="001D1C7B"/>
    <w:rsid w:val="001D2B83"/>
    <w:rsid w:val="001D5F19"/>
    <w:rsid w:val="001D6A1C"/>
    <w:rsid w:val="001D6CC4"/>
    <w:rsid w:val="001E1016"/>
    <w:rsid w:val="001E13D5"/>
    <w:rsid w:val="001E23BE"/>
    <w:rsid w:val="001E2434"/>
    <w:rsid w:val="001E25E0"/>
    <w:rsid w:val="001E2C78"/>
    <w:rsid w:val="001E399D"/>
    <w:rsid w:val="001E3D48"/>
    <w:rsid w:val="001E46B1"/>
    <w:rsid w:val="001E5750"/>
    <w:rsid w:val="001F1ABC"/>
    <w:rsid w:val="001F1EAE"/>
    <w:rsid w:val="001F1ED1"/>
    <w:rsid w:val="001F282C"/>
    <w:rsid w:val="001F2B12"/>
    <w:rsid w:val="001F49FD"/>
    <w:rsid w:val="001F6D29"/>
    <w:rsid w:val="001F781C"/>
    <w:rsid w:val="001F78F2"/>
    <w:rsid w:val="002004CF"/>
    <w:rsid w:val="0020052E"/>
    <w:rsid w:val="00200805"/>
    <w:rsid w:val="00200D5E"/>
    <w:rsid w:val="002027B5"/>
    <w:rsid w:val="00202AF7"/>
    <w:rsid w:val="0020357B"/>
    <w:rsid w:val="002039F4"/>
    <w:rsid w:val="00205272"/>
    <w:rsid w:val="00205441"/>
    <w:rsid w:val="00207D62"/>
    <w:rsid w:val="00211CEF"/>
    <w:rsid w:val="0021205A"/>
    <w:rsid w:val="00212D8B"/>
    <w:rsid w:val="002147B2"/>
    <w:rsid w:val="00214980"/>
    <w:rsid w:val="00214B53"/>
    <w:rsid w:val="00216B0B"/>
    <w:rsid w:val="0022364A"/>
    <w:rsid w:val="002237E4"/>
    <w:rsid w:val="00223CB7"/>
    <w:rsid w:val="00223DA0"/>
    <w:rsid w:val="00224989"/>
    <w:rsid w:val="0022788F"/>
    <w:rsid w:val="00230FB9"/>
    <w:rsid w:val="00232564"/>
    <w:rsid w:val="00232907"/>
    <w:rsid w:val="00233B56"/>
    <w:rsid w:val="0023445A"/>
    <w:rsid w:val="002349B0"/>
    <w:rsid w:val="0023593B"/>
    <w:rsid w:val="00235C19"/>
    <w:rsid w:val="00236FBC"/>
    <w:rsid w:val="0023726F"/>
    <w:rsid w:val="002376C3"/>
    <w:rsid w:val="0023788A"/>
    <w:rsid w:val="0024190B"/>
    <w:rsid w:val="00241C47"/>
    <w:rsid w:val="00244209"/>
    <w:rsid w:val="00246583"/>
    <w:rsid w:val="0024666B"/>
    <w:rsid w:val="0025116B"/>
    <w:rsid w:val="0025122F"/>
    <w:rsid w:val="002519B5"/>
    <w:rsid w:val="00251B61"/>
    <w:rsid w:val="00251C71"/>
    <w:rsid w:val="002526DC"/>
    <w:rsid w:val="0025382E"/>
    <w:rsid w:val="00254070"/>
    <w:rsid w:val="00254A7C"/>
    <w:rsid w:val="00256754"/>
    <w:rsid w:val="00256D96"/>
    <w:rsid w:val="0025731A"/>
    <w:rsid w:val="00257B1D"/>
    <w:rsid w:val="00261F47"/>
    <w:rsid w:val="00262587"/>
    <w:rsid w:val="00265424"/>
    <w:rsid w:val="00270371"/>
    <w:rsid w:val="00270D64"/>
    <w:rsid w:val="00271532"/>
    <w:rsid w:val="0027174C"/>
    <w:rsid w:val="00274485"/>
    <w:rsid w:val="00275584"/>
    <w:rsid w:val="00275BEB"/>
    <w:rsid w:val="00276538"/>
    <w:rsid w:val="002767BD"/>
    <w:rsid w:val="00276B24"/>
    <w:rsid w:val="002777BA"/>
    <w:rsid w:val="00277CA3"/>
    <w:rsid w:val="00282F76"/>
    <w:rsid w:val="00284D3C"/>
    <w:rsid w:val="00285207"/>
    <w:rsid w:val="002853BB"/>
    <w:rsid w:val="00286FB6"/>
    <w:rsid w:val="00290201"/>
    <w:rsid w:val="00290C00"/>
    <w:rsid w:val="002914E4"/>
    <w:rsid w:val="00292669"/>
    <w:rsid w:val="002939AE"/>
    <w:rsid w:val="00293E74"/>
    <w:rsid w:val="002943D3"/>
    <w:rsid w:val="00294A40"/>
    <w:rsid w:val="0029700D"/>
    <w:rsid w:val="002978A1"/>
    <w:rsid w:val="00297F92"/>
    <w:rsid w:val="002A0280"/>
    <w:rsid w:val="002A2549"/>
    <w:rsid w:val="002A2CC3"/>
    <w:rsid w:val="002A4245"/>
    <w:rsid w:val="002A48E9"/>
    <w:rsid w:val="002A58FD"/>
    <w:rsid w:val="002A65CB"/>
    <w:rsid w:val="002A71D6"/>
    <w:rsid w:val="002A7783"/>
    <w:rsid w:val="002A7A5D"/>
    <w:rsid w:val="002A7F0F"/>
    <w:rsid w:val="002B1AC6"/>
    <w:rsid w:val="002B1BDD"/>
    <w:rsid w:val="002B2AA5"/>
    <w:rsid w:val="002B559B"/>
    <w:rsid w:val="002B5794"/>
    <w:rsid w:val="002B7669"/>
    <w:rsid w:val="002B7B30"/>
    <w:rsid w:val="002C0720"/>
    <w:rsid w:val="002C30ED"/>
    <w:rsid w:val="002C3B93"/>
    <w:rsid w:val="002C3D1C"/>
    <w:rsid w:val="002C4C0D"/>
    <w:rsid w:val="002C500B"/>
    <w:rsid w:val="002C5B9A"/>
    <w:rsid w:val="002C5D42"/>
    <w:rsid w:val="002C6C3D"/>
    <w:rsid w:val="002D0857"/>
    <w:rsid w:val="002D31B5"/>
    <w:rsid w:val="002D35D4"/>
    <w:rsid w:val="002D3C51"/>
    <w:rsid w:val="002D4BE0"/>
    <w:rsid w:val="002D4CCD"/>
    <w:rsid w:val="002D4CE6"/>
    <w:rsid w:val="002D6000"/>
    <w:rsid w:val="002D7E92"/>
    <w:rsid w:val="002E0002"/>
    <w:rsid w:val="002E0FD3"/>
    <w:rsid w:val="002E1669"/>
    <w:rsid w:val="002E1887"/>
    <w:rsid w:val="002E1A97"/>
    <w:rsid w:val="002E2759"/>
    <w:rsid w:val="002E3E0E"/>
    <w:rsid w:val="002E6810"/>
    <w:rsid w:val="002E6CD6"/>
    <w:rsid w:val="002F2C20"/>
    <w:rsid w:val="002F2DA8"/>
    <w:rsid w:val="002F518A"/>
    <w:rsid w:val="002F5824"/>
    <w:rsid w:val="002F5E44"/>
    <w:rsid w:val="002F6CDB"/>
    <w:rsid w:val="002F7155"/>
    <w:rsid w:val="002F7577"/>
    <w:rsid w:val="002F7833"/>
    <w:rsid w:val="003008FF"/>
    <w:rsid w:val="00300C18"/>
    <w:rsid w:val="00300D26"/>
    <w:rsid w:val="003016DD"/>
    <w:rsid w:val="00304116"/>
    <w:rsid w:val="00305EF5"/>
    <w:rsid w:val="0030661F"/>
    <w:rsid w:val="00307594"/>
    <w:rsid w:val="00310423"/>
    <w:rsid w:val="003122A0"/>
    <w:rsid w:val="00314C3E"/>
    <w:rsid w:val="00315179"/>
    <w:rsid w:val="003173C2"/>
    <w:rsid w:val="0032000C"/>
    <w:rsid w:val="00320E7F"/>
    <w:rsid w:val="003224C3"/>
    <w:rsid w:val="0032578A"/>
    <w:rsid w:val="00325D9A"/>
    <w:rsid w:val="00326167"/>
    <w:rsid w:val="00326644"/>
    <w:rsid w:val="00326B61"/>
    <w:rsid w:val="00331218"/>
    <w:rsid w:val="003331AE"/>
    <w:rsid w:val="00333CDF"/>
    <w:rsid w:val="003353F1"/>
    <w:rsid w:val="00335A3D"/>
    <w:rsid w:val="00335E19"/>
    <w:rsid w:val="00336140"/>
    <w:rsid w:val="00336C29"/>
    <w:rsid w:val="00337089"/>
    <w:rsid w:val="003407DB"/>
    <w:rsid w:val="00340D5A"/>
    <w:rsid w:val="003414C3"/>
    <w:rsid w:val="00342480"/>
    <w:rsid w:val="00343548"/>
    <w:rsid w:val="0034357A"/>
    <w:rsid w:val="00343A39"/>
    <w:rsid w:val="0035068E"/>
    <w:rsid w:val="00350918"/>
    <w:rsid w:val="00350B02"/>
    <w:rsid w:val="00350DAB"/>
    <w:rsid w:val="00351ABB"/>
    <w:rsid w:val="003548D2"/>
    <w:rsid w:val="00354E77"/>
    <w:rsid w:val="00355230"/>
    <w:rsid w:val="0036250C"/>
    <w:rsid w:val="00362AA6"/>
    <w:rsid w:val="0036339F"/>
    <w:rsid w:val="00363CBB"/>
    <w:rsid w:val="0036421D"/>
    <w:rsid w:val="00364505"/>
    <w:rsid w:val="00364A33"/>
    <w:rsid w:val="00364E17"/>
    <w:rsid w:val="00365F0E"/>
    <w:rsid w:val="003669E3"/>
    <w:rsid w:val="00366C67"/>
    <w:rsid w:val="00367273"/>
    <w:rsid w:val="0036770C"/>
    <w:rsid w:val="00367A0F"/>
    <w:rsid w:val="00367BD5"/>
    <w:rsid w:val="00373B7E"/>
    <w:rsid w:val="00377C73"/>
    <w:rsid w:val="0038175C"/>
    <w:rsid w:val="003833BD"/>
    <w:rsid w:val="0038393E"/>
    <w:rsid w:val="003858B9"/>
    <w:rsid w:val="003860F1"/>
    <w:rsid w:val="003867EE"/>
    <w:rsid w:val="0038769C"/>
    <w:rsid w:val="00390052"/>
    <w:rsid w:val="0039191B"/>
    <w:rsid w:val="00391AAA"/>
    <w:rsid w:val="00391F45"/>
    <w:rsid w:val="003933B3"/>
    <w:rsid w:val="00394A46"/>
    <w:rsid w:val="00395735"/>
    <w:rsid w:val="00395F2F"/>
    <w:rsid w:val="003A0E5D"/>
    <w:rsid w:val="003A11F7"/>
    <w:rsid w:val="003A4255"/>
    <w:rsid w:val="003A4F35"/>
    <w:rsid w:val="003A5FFE"/>
    <w:rsid w:val="003A696A"/>
    <w:rsid w:val="003A7722"/>
    <w:rsid w:val="003A7DBF"/>
    <w:rsid w:val="003B0833"/>
    <w:rsid w:val="003B22E5"/>
    <w:rsid w:val="003B2342"/>
    <w:rsid w:val="003B664B"/>
    <w:rsid w:val="003B695F"/>
    <w:rsid w:val="003C1C6D"/>
    <w:rsid w:val="003C4E49"/>
    <w:rsid w:val="003C5915"/>
    <w:rsid w:val="003C647C"/>
    <w:rsid w:val="003C662A"/>
    <w:rsid w:val="003C693D"/>
    <w:rsid w:val="003D05C4"/>
    <w:rsid w:val="003D0B04"/>
    <w:rsid w:val="003D252C"/>
    <w:rsid w:val="003D3D31"/>
    <w:rsid w:val="003D40A9"/>
    <w:rsid w:val="003D44E0"/>
    <w:rsid w:val="003D4B56"/>
    <w:rsid w:val="003D4F5D"/>
    <w:rsid w:val="003D5B8B"/>
    <w:rsid w:val="003D70DD"/>
    <w:rsid w:val="003E21FF"/>
    <w:rsid w:val="003E51E0"/>
    <w:rsid w:val="003E54E4"/>
    <w:rsid w:val="003E6C4F"/>
    <w:rsid w:val="003E6E60"/>
    <w:rsid w:val="003E75E0"/>
    <w:rsid w:val="003F057A"/>
    <w:rsid w:val="003F05B6"/>
    <w:rsid w:val="003F1968"/>
    <w:rsid w:val="003F267A"/>
    <w:rsid w:val="003F2F6C"/>
    <w:rsid w:val="003F3102"/>
    <w:rsid w:val="003F4EC1"/>
    <w:rsid w:val="003F68E7"/>
    <w:rsid w:val="00401430"/>
    <w:rsid w:val="004015BD"/>
    <w:rsid w:val="00401EFC"/>
    <w:rsid w:val="004034ED"/>
    <w:rsid w:val="00404BBA"/>
    <w:rsid w:val="00406005"/>
    <w:rsid w:val="00407532"/>
    <w:rsid w:val="00407BC3"/>
    <w:rsid w:val="0041179F"/>
    <w:rsid w:val="004152DD"/>
    <w:rsid w:val="00417291"/>
    <w:rsid w:val="00417A70"/>
    <w:rsid w:val="00420113"/>
    <w:rsid w:val="00420382"/>
    <w:rsid w:val="00420E34"/>
    <w:rsid w:val="00420F0B"/>
    <w:rsid w:val="00421615"/>
    <w:rsid w:val="00421746"/>
    <w:rsid w:val="0042198D"/>
    <w:rsid w:val="00422744"/>
    <w:rsid w:val="00426C2F"/>
    <w:rsid w:val="0042717E"/>
    <w:rsid w:val="00431004"/>
    <w:rsid w:val="00431612"/>
    <w:rsid w:val="00432F00"/>
    <w:rsid w:val="00433400"/>
    <w:rsid w:val="00433F74"/>
    <w:rsid w:val="0043509A"/>
    <w:rsid w:val="004354E3"/>
    <w:rsid w:val="00435DFB"/>
    <w:rsid w:val="004361E3"/>
    <w:rsid w:val="004375DF"/>
    <w:rsid w:val="0043775E"/>
    <w:rsid w:val="00437D30"/>
    <w:rsid w:val="00437DD2"/>
    <w:rsid w:val="00440328"/>
    <w:rsid w:val="00441DEA"/>
    <w:rsid w:val="0044366D"/>
    <w:rsid w:val="00445527"/>
    <w:rsid w:val="00446C6C"/>
    <w:rsid w:val="00450677"/>
    <w:rsid w:val="00451A2D"/>
    <w:rsid w:val="00451CD9"/>
    <w:rsid w:val="00452786"/>
    <w:rsid w:val="00452EE3"/>
    <w:rsid w:val="00453855"/>
    <w:rsid w:val="00453D6D"/>
    <w:rsid w:val="00454F30"/>
    <w:rsid w:val="004568C4"/>
    <w:rsid w:val="00456A6B"/>
    <w:rsid w:val="004611EB"/>
    <w:rsid w:val="0046158F"/>
    <w:rsid w:val="00462249"/>
    <w:rsid w:val="004624C4"/>
    <w:rsid w:val="00462A44"/>
    <w:rsid w:val="00462F4C"/>
    <w:rsid w:val="004630E0"/>
    <w:rsid w:val="0046471A"/>
    <w:rsid w:val="00464CFA"/>
    <w:rsid w:val="00464E21"/>
    <w:rsid w:val="00467AA5"/>
    <w:rsid w:val="00467AE4"/>
    <w:rsid w:val="00467B00"/>
    <w:rsid w:val="00471E05"/>
    <w:rsid w:val="00474283"/>
    <w:rsid w:val="0047553E"/>
    <w:rsid w:val="00480736"/>
    <w:rsid w:val="00480B4B"/>
    <w:rsid w:val="0048355A"/>
    <w:rsid w:val="00483D64"/>
    <w:rsid w:val="00485CFB"/>
    <w:rsid w:val="00486CD9"/>
    <w:rsid w:val="004876E9"/>
    <w:rsid w:val="00492016"/>
    <w:rsid w:val="00493F33"/>
    <w:rsid w:val="00493F6F"/>
    <w:rsid w:val="0049480A"/>
    <w:rsid w:val="00496544"/>
    <w:rsid w:val="00496565"/>
    <w:rsid w:val="00497A2A"/>
    <w:rsid w:val="004A16C4"/>
    <w:rsid w:val="004A2366"/>
    <w:rsid w:val="004A2AD1"/>
    <w:rsid w:val="004A4EB3"/>
    <w:rsid w:val="004A5DAB"/>
    <w:rsid w:val="004A651A"/>
    <w:rsid w:val="004A6EEA"/>
    <w:rsid w:val="004B1BF8"/>
    <w:rsid w:val="004B1C12"/>
    <w:rsid w:val="004B1E59"/>
    <w:rsid w:val="004B2A8B"/>
    <w:rsid w:val="004B46D0"/>
    <w:rsid w:val="004B5EFA"/>
    <w:rsid w:val="004C11B1"/>
    <w:rsid w:val="004C432C"/>
    <w:rsid w:val="004C4522"/>
    <w:rsid w:val="004C45EC"/>
    <w:rsid w:val="004C499D"/>
    <w:rsid w:val="004D0034"/>
    <w:rsid w:val="004D0119"/>
    <w:rsid w:val="004D01E4"/>
    <w:rsid w:val="004D0470"/>
    <w:rsid w:val="004D0A11"/>
    <w:rsid w:val="004D2A00"/>
    <w:rsid w:val="004D2B6E"/>
    <w:rsid w:val="004D3F2E"/>
    <w:rsid w:val="004D615A"/>
    <w:rsid w:val="004D77DE"/>
    <w:rsid w:val="004D7F63"/>
    <w:rsid w:val="004E0668"/>
    <w:rsid w:val="004E0931"/>
    <w:rsid w:val="004E1C21"/>
    <w:rsid w:val="004E1EB6"/>
    <w:rsid w:val="004E2BB6"/>
    <w:rsid w:val="004E3756"/>
    <w:rsid w:val="004E4756"/>
    <w:rsid w:val="004E4795"/>
    <w:rsid w:val="004E4B9A"/>
    <w:rsid w:val="004E54E0"/>
    <w:rsid w:val="004E6F5F"/>
    <w:rsid w:val="004E7206"/>
    <w:rsid w:val="004F02FD"/>
    <w:rsid w:val="004F0507"/>
    <w:rsid w:val="004F093C"/>
    <w:rsid w:val="004F133C"/>
    <w:rsid w:val="004F1377"/>
    <w:rsid w:val="004F3346"/>
    <w:rsid w:val="004F3438"/>
    <w:rsid w:val="004F3A12"/>
    <w:rsid w:val="004F4E01"/>
    <w:rsid w:val="004F6400"/>
    <w:rsid w:val="00501450"/>
    <w:rsid w:val="005016A2"/>
    <w:rsid w:val="00504E60"/>
    <w:rsid w:val="00504F17"/>
    <w:rsid w:val="00505B1F"/>
    <w:rsid w:val="005060A4"/>
    <w:rsid w:val="005063B8"/>
    <w:rsid w:val="00507F29"/>
    <w:rsid w:val="005114BB"/>
    <w:rsid w:val="005121D2"/>
    <w:rsid w:val="00512CF5"/>
    <w:rsid w:val="00513FAE"/>
    <w:rsid w:val="00515365"/>
    <w:rsid w:val="005155E1"/>
    <w:rsid w:val="00515808"/>
    <w:rsid w:val="00515986"/>
    <w:rsid w:val="00516B05"/>
    <w:rsid w:val="005203AE"/>
    <w:rsid w:val="00520E78"/>
    <w:rsid w:val="00521CBD"/>
    <w:rsid w:val="00522BCC"/>
    <w:rsid w:val="00522E9C"/>
    <w:rsid w:val="005231E9"/>
    <w:rsid w:val="00524079"/>
    <w:rsid w:val="00524D78"/>
    <w:rsid w:val="00525BD3"/>
    <w:rsid w:val="005271AE"/>
    <w:rsid w:val="0052729D"/>
    <w:rsid w:val="0052795E"/>
    <w:rsid w:val="00527B71"/>
    <w:rsid w:val="0053024C"/>
    <w:rsid w:val="00530D61"/>
    <w:rsid w:val="0053283B"/>
    <w:rsid w:val="0053312A"/>
    <w:rsid w:val="00533DE3"/>
    <w:rsid w:val="005362A6"/>
    <w:rsid w:val="00536535"/>
    <w:rsid w:val="00537954"/>
    <w:rsid w:val="0054118E"/>
    <w:rsid w:val="005416F3"/>
    <w:rsid w:val="0054210E"/>
    <w:rsid w:val="00542873"/>
    <w:rsid w:val="005443E1"/>
    <w:rsid w:val="005503D5"/>
    <w:rsid w:val="005505A4"/>
    <w:rsid w:val="00551ED1"/>
    <w:rsid w:val="0055208E"/>
    <w:rsid w:val="0055494B"/>
    <w:rsid w:val="00555317"/>
    <w:rsid w:val="0055786B"/>
    <w:rsid w:val="00560532"/>
    <w:rsid w:val="005622C5"/>
    <w:rsid w:val="00564640"/>
    <w:rsid w:val="00566618"/>
    <w:rsid w:val="0056661A"/>
    <w:rsid w:val="005702F8"/>
    <w:rsid w:val="00570A02"/>
    <w:rsid w:val="00571CF8"/>
    <w:rsid w:val="005730C4"/>
    <w:rsid w:val="005735B7"/>
    <w:rsid w:val="005740AA"/>
    <w:rsid w:val="00575749"/>
    <w:rsid w:val="00577B75"/>
    <w:rsid w:val="00577EE1"/>
    <w:rsid w:val="00580315"/>
    <w:rsid w:val="00580497"/>
    <w:rsid w:val="00580FAF"/>
    <w:rsid w:val="005836B1"/>
    <w:rsid w:val="005836DD"/>
    <w:rsid w:val="00583D71"/>
    <w:rsid w:val="00585035"/>
    <w:rsid w:val="00585D16"/>
    <w:rsid w:val="00586397"/>
    <w:rsid w:val="005874CE"/>
    <w:rsid w:val="005902E7"/>
    <w:rsid w:val="005906EA"/>
    <w:rsid w:val="00590903"/>
    <w:rsid w:val="00590A97"/>
    <w:rsid w:val="00591BDE"/>
    <w:rsid w:val="005920F8"/>
    <w:rsid w:val="005924E4"/>
    <w:rsid w:val="005930C4"/>
    <w:rsid w:val="0059598E"/>
    <w:rsid w:val="00595B10"/>
    <w:rsid w:val="00595F0D"/>
    <w:rsid w:val="00596AE0"/>
    <w:rsid w:val="0059748E"/>
    <w:rsid w:val="005A1417"/>
    <w:rsid w:val="005A1C29"/>
    <w:rsid w:val="005A24D5"/>
    <w:rsid w:val="005A2772"/>
    <w:rsid w:val="005A4489"/>
    <w:rsid w:val="005A554C"/>
    <w:rsid w:val="005A6078"/>
    <w:rsid w:val="005A64E8"/>
    <w:rsid w:val="005A6F4B"/>
    <w:rsid w:val="005A7C70"/>
    <w:rsid w:val="005B0489"/>
    <w:rsid w:val="005B0778"/>
    <w:rsid w:val="005B0FCA"/>
    <w:rsid w:val="005B108C"/>
    <w:rsid w:val="005B2F7F"/>
    <w:rsid w:val="005B669F"/>
    <w:rsid w:val="005B7604"/>
    <w:rsid w:val="005C0670"/>
    <w:rsid w:val="005C1FDE"/>
    <w:rsid w:val="005C2636"/>
    <w:rsid w:val="005C26F3"/>
    <w:rsid w:val="005C2A83"/>
    <w:rsid w:val="005C2EE2"/>
    <w:rsid w:val="005C4A43"/>
    <w:rsid w:val="005C57DF"/>
    <w:rsid w:val="005C601A"/>
    <w:rsid w:val="005C6688"/>
    <w:rsid w:val="005D2B01"/>
    <w:rsid w:val="005D2D8B"/>
    <w:rsid w:val="005D424D"/>
    <w:rsid w:val="005D49C8"/>
    <w:rsid w:val="005D4D41"/>
    <w:rsid w:val="005D50BF"/>
    <w:rsid w:val="005D6782"/>
    <w:rsid w:val="005D7AA3"/>
    <w:rsid w:val="005D7D84"/>
    <w:rsid w:val="005E04A8"/>
    <w:rsid w:val="005E2838"/>
    <w:rsid w:val="005E34AA"/>
    <w:rsid w:val="005E39A6"/>
    <w:rsid w:val="005E3DF2"/>
    <w:rsid w:val="005E522A"/>
    <w:rsid w:val="005E5805"/>
    <w:rsid w:val="005E623F"/>
    <w:rsid w:val="005E6348"/>
    <w:rsid w:val="005E6525"/>
    <w:rsid w:val="005F004F"/>
    <w:rsid w:val="005F082A"/>
    <w:rsid w:val="005F0B49"/>
    <w:rsid w:val="005F1B18"/>
    <w:rsid w:val="005F407E"/>
    <w:rsid w:val="005F4C89"/>
    <w:rsid w:val="005F54A6"/>
    <w:rsid w:val="005F5864"/>
    <w:rsid w:val="005F5C5F"/>
    <w:rsid w:val="005F7C68"/>
    <w:rsid w:val="006000F5"/>
    <w:rsid w:val="00602746"/>
    <w:rsid w:val="006036CB"/>
    <w:rsid w:val="006038B4"/>
    <w:rsid w:val="00604647"/>
    <w:rsid w:val="006047B2"/>
    <w:rsid w:val="0060484B"/>
    <w:rsid w:val="00604F22"/>
    <w:rsid w:val="006059DB"/>
    <w:rsid w:val="00605A74"/>
    <w:rsid w:val="0060627C"/>
    <w:rsid w:val="00606536"/>
    <w:rsid w:val="006068B5"/>
    <w:rsid w:val="00610F96"/>
    <w:rsid w:val="00611204"/>
    <w:rsid w:val="00611AFD"/>
    <w:rsid w:val="00613F7C"/>
    <w:rsid w:val="006157E4"/>
    <w:rsid w:val="00616079"/>
    <w:rsid w:val="00616DFD"/>
    <w:rsid w:val="006241A9"/>
    <w:rsid w:val="006247B9"/>
    <w:rsid w:val="00624A45"/>
    <w:rsid w:val="00625B98"/>
    <w:rsid w:val="006261F6"/>
    <w:rsid w:val="00627989"/>
    <w:rsid w:val="00630442"/>
    <w:rsid w:val="006324AF"/>
    <w:rsid w:val="00632CAB"/>
    <w:rsid w:val="0063480E"/>
    <w:rsid w:val="0063690F"/>
    <w:rsid w:val="006370C4"/>
    <w:rsid w:val="0063794B"/>
    <w:rsid w:val="00640A3D"/>
    <w:rsid w:val="00641092"/>
    <w:rsid w:val="00641317"/>
    <w:rsid w:val="00641426"/>
    <w:rsid w:val="00641DBD"/>
    <w:rsid w:val="0064250F"/>
    <w:rsid w:val="00642881"/>
    <w:rsid w:val="00642E98"/>
    <w:rsid w:val="0064691D"/>
    <w:rsid w:val="006473F1"/>
    <w:rsid w:val="00647D58"/>
    <w:rsid w:val="00650A9E"/>
    <w:rsid w:val="00650D32"/>
    <w:rsid w:val="00652F57"/>
    <w:rsid w:val="00653A83"/>
    <w:rsid w:val="00653C9F"/>
    <w:rsid w:val="006546BB"/>
    <w:rsid w:val="00655788"/>
    <w:rsid w:val="00655F77"/>
    <w:rsid w:val="00656465"/>
    <w:rsid w:val="00657097"/>
    <w:rsid w:val="00657F50"/>
    <w:rsid w:val="00661043"/>
    <w:rsid w:val="006620D7"/>
    <w:rsid w:val="00662A03"/>
    <w:rsid w:val="00664B59"/>
    <w:rsid w:val="006665B1"/>
    <w:rsid w:val="00666C55"/>
    <w:rsid w:val="00667021"/>
    <w:rsid w:val="0067008E"/>
    <w:rsid w:val="0067081F"/>
    <w:rsid w:val="00673DD9"/>
    <w:rsid w:val="0067523F"/>
    <w:rsid w:val="006755D5"/>
    <w:rsid w:val="00675606"/>
    <w:rsid w:val="00675F35"/>
    <w:rsid w:val="00677929"/>
    <w:rsid w:val="006801D7"/>
    <w:rsid w:val="00682538"/>
    <w:rsid w:val="0068399D"/>
    <w:rsid w:val="00683C4B"/>
    <w:rsid w:val="00683CB5"/>
    <w:rsid w:val="006846D2"/>
    <w:rsid w:val="0068706E"/>
    <w:rsid w:val="00687C1A"/>
    <w:rsid w:val="0069048C"/>
    <w:rsid w:val="006905D5"/>
    <w:rsid w:val="00691DAA"/>
    <w:rsid w:val="00691EDC"/>
    <w:rsid w:val="0069202C"/>
    <w:rsid w:val="006926EE"/>
    <w:rsid w:val="00693581"/>
    <w:rsid w:val="00694D65"/>
    <w:rsid w:val="00696424"/>
    <w:rsid w:val="0069672A"/>
    <w:rsid w:val="00696D1D"/>
    <w:rsid w:val="00696F27"/>
    <w:rsid w:val="006A06DD"/>
    <w:rsid w:val="006A1209"/>
    <w:rsid w:val="006A1768"/>
    <w:rsid w:val="006A1EA8"/>
    <w:rsid w:val="006A2375"/>
    <w:rsid w:val="006A2532"/>
    <w:rsid w:val="006A3993"/>
    <w:rsid w:val="006A4AC1"/>
    <w:rsid w:val="006A642D"/>
    <w:rsid w:val="006A6480"/>
    <w:rsid w:val="006B0EEF"/>
    <w:rsid w:val="006B200E"/>
    <w:rsid w:val="006B4B6D"/>
    <w:rsid w:val="006B4C6C"/>
    <w:rsid w:val="006B504A"/>
    <w:rsid w:val="006B76FA"/>
    <w:rsid w:val="006B7853"/>
    <w:rsid w:val="006C07ED"/>
    <w:rsid w:val="006C0AFF"/>
    <w:rsid w:val="006C2383"/>
    <w:rsid w:val="006C24CA"/>
    <w:rsid w:val="006C2963"/>
    <w:rsid w:val="006C52CA"/>
    <w:rsid w:val="006C6BF1"/>
    <w:rsid w:val="006D01FE"/>
    <w:rsid w:val="006D083B"/>
    <w:rsid w:val="006D18DA"/>
    <w:rsid w:val="006D38BE"/>
    <w:rsid w:val="006D4579"/>
    <w:rsid w:val="006D4657"/>
    <w:rsid w:val="006D4D9B"/>
    <w:rsid w:val="006D50E2"/>
    <w:rsid w:val="006D5E51"/>
    <w:rsid w:val="006D68FD"/>
    <w:rsid w:val="006D6C7D"/>
    <w:rsid w:val="006D76A0"/>
    <w:rsid w:val="006E032A"/>
    <w:rsid w:val="006E06EA"/>
    <w:rsid w:val="006E0B94"/>
    <w:rsid w:val="006E2C94"/>
    <w:rsid w:val="006E377A"/>
    <w:rsid w:val="006E39EC"/>
    <w:rsid w:val="006E3ADE"/>
    <w:rsid w:val="006E3C57"/>
    <w:rsid w:val="006E42EC"/>
    <w:rsid w:val="006E4E09"/>
    <w:rsid w:val="006E52EE"/>
    <w:rsid w:val="006E5348"/>
    <w:rsid w:val="006E5A1E"/>
    <w:rsid w:val="006E6090"/>
    <w:rsid w:val="006E79D7"/>
    <w:rsid w:val="006F1FB4"/>
    <w:rsid w:val="006F24C7"/>
    <w:rsid w:val="006F2928"/>
    <w:rsid w:val="006F365E"/>
    <w:rsid w:val="006F52C1"/>
    <w:rsid w:val="006F52E9"/>
    <w:rsid w:val="006F58B6"/>
    <w:rsid w:val="006F60F7"/>
    <w:rsid w:val="006F60FF"/>
    <w:rsid w:val="006F6262"/>
    <w:rsid w:val="006F67D1"/>
    <w:rsid w:val="00701383"/>
    <w:rsid w:val="00701CE3"/>
    <w:rsid w:val="00702279"/>
    <w:rsid w:val="00702B1B"/>
    <w:rsid w:val="0070305F"/>
    <w:rsid w:val="0070468F"/>
    <w:rsid w:val="007046DA"/>
    <w:rsid w:val="00705237"/>
    <w:rsid w:val="0070523E"/>
    <w:rsid w:val="007057AB"/>
    <w:rsid w:val="00705CA8"/>
    <w:rsid w:val="00706986"/>
    <w:rsid w:val="00707B07"/>
    <w:rsid w:val="00711ACD"/>
    <w:rsid w:val="00712C1F"/>
    <w:rsid w:val="00716288"/>
    <w:rsid w:val="00716AB4"/>
    <w:rsid w:val="00717060"/>
    <w:rsid w:val="00717DF9"/>
    <w:rsid w:val="007204D6"/>
    <w:rsid w:val="00720B8C"/>
    <w:rsid w:val="0072283D"/>
    <w:rsid w:val="00722A80"/>
    <w:rsid w:val="007235BD"/>
    <w:rsid w:val="007266A3"/>
    <w:rsid w:val="00726AEF"/>
    <w:rsid w:val="00731091"/>
    <w:rsid w:val="00732123"/>
    <w:rsid w:val="00732DD0"/>
    <w:rsid w:val="00733693"/>
    <w:rsid w:val="00733F29"/>
    <w:rsid w:val="007348D9"/>
    <w:rsid w:val="00737908"/>
    <w:rsid w:val="00737EBA"/>
    <w:rsid w:val="00741599"/>
    <w:rsid w:val="00741BB3"/>
    <w:rsid w:val="00742438"/>
    <w:rsid w:val="00744162"/>
    <w:rsid w:val="00744313"/>
    <w:rsid w:val="0074501B"/>
    <w:rsid w:val="00745A89"/>
    <w:rsid w:val="00746AAA"/>
    <w:rsid w:val="00750650"/>
    <w:rsid w:val="00752118"/>
    <w:rsid w:val="00752593"/>
    <w:rsid w:val="00753D23"/>
    <w:rsid w:val="007554B4"/>
    <w:rsid w:val="00756890"/>
    <w:rsid w:val="007600F6"/>
    <w:rsid w:val="00760142"/>
    <w:rsid w:val="007603C4"/>
    <w:rsid w:val="00760895"/>
    <w:rsid w:val="0076273D"/>
    <w:rsid w:val="00763752"/>
    <w:rsid w:val="007639B1"/>
    <w:rsid w:val="00764608"/>
    <w:rsid w:val="00764BD3"/>
    <w:rsid w:val="00764EF2"/>
    <w:rsid w:val="00764F19"/>
    <w:rsid w:val="00764FAC"/>
    <w:rsid w:val="00766323"/>
    <w:rsid w:val="00766639"/>
    <w:rsid w:val="00766A0D"/>
    <w:rsid w:val="0077030C"/>
    <w:rsid w:val="00770FF6"/>
    <w:rsid w:val="00773C5F"/>
    <w:rsid w:val="0077497F"/>
    <w:rsid w:val="00775B76"/>
    <w:rsid w:val="007769CE"/>
    <w:rsid w:val="00776DAB"/>
    <w:rsid w:val="00780B5C"/>
    <w:rsid w:val="007823DF"/>
    <w:rsid w:val="007826A1"/>
    <w:rsid w:val="00784CD8"/>
    <w:rsid w:val="0078531F"/>
    <w:rsid w:val="0078629E"/>
    <w:rsid w:val="007909C0"/>
    <w:rsid w:val="00791666"/>
    <w:rsid w:val="00791B6C"/>
    <w:rsid w:val="0079369E"/>
    <w:rsid w:val="007944FA"/>
    <w:rsid w:val="0079547D"/>
    <w:rsid w:val="007965DB"/>
    <w:rsid w:val="00796D30"/>
    <w:rsid w:val="0079745E"/>
    <w:rsid w:val="007A395C"/>
    <w:rsid w:val="007A39AD"/>
    <w:rsid w:val="007A4640"/>
    <w:rsid w:val="007A56B6"/>
    <w:rsid w:val="007A57C6"/>
    <w:rsid w:val="007A6473"/>
    <w:rsid w:val="007A69E9"/>
    <w:rsid w:val="007A6EAD"/>
    <w:rsid w:val="007A6FDE"/>
    <w:rsid w:val="007B1F07"/>
    <w:rsid w:val="007B30A6"/>
    <w:rsid w:val="007B383E"/>
    <w:rsid w:val="007B3A27"/>
    <w:rsid w:val="007B776A"/>
    <w:rsid w:val="007B7C6B"/>
    <w:rsid w:val="007B7DAC"/>
    <w:rsid w:val="007C0299"/>
    <w:rsid w:val="007C09D3"/>
    <w:rsid w:val="007C348F"/>
    <w:rsid w:val="007C373D"/>
    <w:rsid w:val="007C57EE"/>
    <w:rsid w:val="007C7C2B"/>
    <w:rsid w:val="007D317B"/>
    <w:rsid w:val="007D428E"/>
    <w:rsid w:val="007D45D1"/>
    <w:rsid w:val="007D5A24"/>
    <w:rsid w:val="007D5B5F"/>
    <w:rsid w:val="007D5D08"/>
    <w:rsid w:val="007D6B32"/>
    <w:rsid w:val="007E1145"/>
    <w:rsid w:val="007E1A1B"/>
    <w:rsid w:val="007E2344"/>
    <w:rsid w:val="007E27F8"/>
    <w:rsid w:val="007E497A"/>
    <w:rsid w:val="007E666D"/>
    <w:rsid w:val="007E7F74"/>
    <w:rsid w:val="007E7FD7"/>
    <w:rsid w:val="007F25C6"/>
    <w:rsid w:val="007F38BB"/>
    <w:rsid w:val="007F4DDE"/>
    <w:rsid w:val="007F6284"/>
    <w:rsid w:val="007F691E"/>
    <w:rsid w:val="007F6B78"/>
    <w:rsid w:val="007F6ED2"/>
    <w:rsid w:val="007F761C"/>
    <w:rsid w:val="008000E1"/>
    <w:rsid w:val="00800DD6"/>
    <w:rsid w:val="008033F8"/>
    <w:rsid w:val="00803D18"/>
    <w:rsid w:val="00805ABE"/>
    <w:rsid w:val="008113C5"/>
    <w:rsid w:val="008125A9"/>
    <w:rsid w:val="00816460"/>
    <w:rsid w:val="008201BD"/>
    <w:rsid w:val="0082363A"/>
    <w:rsid w:val="00823A78"/>
    <w:rsid w:val="0082429F"/>
    <w:rsid w:val="0082440E"/>
    <w:rsid w:val="0082475D"/>
    <w:rsid w:val="008254C1"/>
    <w:rsid w:val="0082588A"/>
    <w:rsid w:val="00830602"/>
    <w:rsid w:val="00833E1F"/>
    <w:rsid w:val="00834435"/>
    <w:rsid w:val="00835742"/>
    <w:rsid w:val="00836B5F"/>
    <w:rsid w:val="008372C4"/>
    <w:rsid w:val="00837E21"/>
    <w:rsid w:val="008417BF"/>
    <w:rsid w:val="00841CB3"/>
    <w:rsid w:val="00843187"/>
    <w:rsid w:val="00843C4D"/>
    <w:rsid w:val="00845515"/>
    <w:rsid w:val="00846953"/>
    <w:rsid w:val="008507C5"/>
    <w:rsid w:val="008519FE"/>
    <w:rsid w:val="008527B1"/>
    <w:rsid w:val="008528ED"/>
    <w:rsid w:val="00852E43"/>
    <w:rsid w:val="0085563E"/>
    <w:rsid w:val="00855B64"/>
    <w:rsid w:val="00855C2B"/>
    <w:rsid w:val="00855CED"/>
    <w:rsid w:val="00856042"/>
    <w:rsid w:val="00856566"/>
    <w:rsid w:val="008574F4"/>
    <w:rsid w:val="00860096"/>
    <w:rsid w:val="00860119"/>
    <w:rsid w:val="008608A9"/>
    <w:rsid w:val="00860AA4"/>
    <w:rsid w:val="00860F4D"/>
    <w:rsid w:val="00862D1F"/>
    <w:rsid w:val="008635B3"/>
    <w:rsid w:val="00864041"/>
    <w:rsid w:val="008653F9"/>
    <w:rsid w:val="00865497"/>
    <w:rsid w:val="00865724"/>
    <w:rsid w:val="00866035"/>
    <w:rsid w:val="008662F7"/>
    <w:rsid w:val="0086646D"/>
    <w:rsid w:val="00867182"/>
    <w:rsid w:val="008671B9"/>
    <w:rsid w:val="00870450"/>
    <w:rsid w:val="00871FF8"/>
    <w:rsid w:val="00872A47"/>
    <w:rsid w:val="0087658E"/>
    <w:rsid w:val="008804C2"/>
    <w:rsid w:val="00881D72"/>
    <w:rsid w:val="008821EB"/>
    <w:rsid w:val="00882C3C"/>
    <w:rsid w:val="0088379A"/>
    <w:rsid w:val="0088557F"/>
    <w:rsid w:val="00885B05"/>
    <w:rsid w:val="00885BF4"/>
    <w:rsid w:val="00886DDD"/>
    <w:rsid w:val="0089122C"/>
    <w:rsid w:val="0089355A"/>
    <w:rsid w:val="00893A26"/>
    <w:rsid w:val="00894F27"/>
    <w:rsid w:val="00894FAD"/>
    <w:rsid w:val="008963B8"/>
    <w:rsid w:val="0089785B"/>
    <w:rsid w:val="008A0669"/>
    <w:rsid w:val="008A0766"/>
    <w:rsid w:val="008A0A95"/>
    <w:rsid w:val="008A16E5"/>
    <w:rsid w:val="008A184C"/>
    <w:rsid w:val="008A1A6B"/>
    <w:rsid w:val="008A1A9D"/>
    <w:rsid w:val="008A22A8"/>
    <w:rsid w:val="008A2755"/>
    <w:rsid w:val="008A3072"/>
    <w:rsid w:val="008A348D"/>
    <w:rsid w:val="008A38FD"/>
    <w:rsid w:val="008A6466"/>
    <w:rsid w:val="008A6CF1"/>
    <w:rsid w:val="008A7E48"/>
    <w:rsid w:val="008B22CC"/>
    <w:rsid w:val="008B261E"/>
    <w:rsid w:val="008B3A64"/>
    <w:rsid w:val="008B472A"/>
    <w:rsid w:val="008B5224"/>
    <w:rsid w:val="008B759B"/>
    <w:rsid w:val="008B7CCA"/>
    <w:rsid w:val="008C0739"/>
    <w:rsid w:val="008C0AAB"/>
    <w:rsid w:val="008C2426"/>
    <w:rsid w:val="008C3028"/>
    <w:rsid w:val="008C33CF"/>
    <w:rsid w:val="008C3B62"/>
    <w:rsid w:val="008C4316"/>
    <w:rsid w:val="008C5C4D"/>
    <w:rsid w:val="008C6501"/>
    <w:rsid w:val="008C6D9C"/>
    <w:rsid w:val="008D02DF"/>
    <w:rsid w:val="008D034D"/>
    <w:rsid w:val="008D03D9"/>
    <w:rsid w:val="008D1520"/>
    <w:rsid w:val="008D1B15"/>
    <w:rsid w:val="008D215E"/>
    <w:rsid w:val="008D2782"/>
    <w:rsid w:val="008D2E80"/>
    <w:rsid w:val="008D42A3"/>
    <w:rsid w:val="008D600E"/>
    <w:rsid w:val="008D6CC0"/>
    <w:rsid w:val="008D742B"/>
    <w:rsid w:val="008D7CE2"/>
    <w:rsid w:val="008E2BF7"/>
    <w:rsid w:val="008E2F67"/>
    <w:rsid w:val="008E4647"/>
    <w:rsid w:val="008E485C"/>
    <w:rsid w:val="008E58FB"/>
    <w:rsid w:val="008E5A9E"/>
    <w:rsid w:val="008E60C8"/>
    <w:rsid w:val="008E7E55"/>
    <w:rsid w:val="008F096A"/>
    <w:rsid w:val="008F1390"/>
    <w:rsid w:val="008F226C"/>
    <w:rsid w:val="008F3D74"/>
    <w:rsid w:val="008F5047"/>
    <w:rsid w:val="008F50FB"/>
    <w:rsid w:val="009003B2"/>
    <w:rsid w:val="00900881"/>
    <w:rsid w:val="00901198"/>
    <w:rsid w:val="00902C83"/>
    <w:rsid w:val="0090313C"/>
    <w:rsid w:val="009034BC"/>
    <w:rsid w:val="00903843"/>
    <w:rsid w:val="0090484F"/>
    <w:rsid w:val="00904DFD"/>
    <w:rsid w:val="009053B0"/>
    <w:rsid w:val="0090546D"/>
    <w:rsid w:val="009054A1"/>
    <w:rsid w:val="00907680"/>
    <w:rsid w:val="0091099B"/>
    <w:rsid w:val="00914C2E"/>
    <w:rsid w:val="00914D5E"/>
    <w:rsid w:val="00915120"/>
    <w:rsid w:val="00915CA1"/>
    <w:rsid w:val="00917810"/>
    <w:rsid w:val="0092041C"/>
    <w:rsid w:val="00920443"/>
    <w:rsid w:val="0092078C"/>
    <w:rsid w:val="00920F02"/>
    <w:rsid w:val="00921261"/>
    <w:rsid w:val="00921DC3"/>
    <w:rsid w:val="00921F9D"/>
    <w:rsid w:val="009222A3"/>
    <w:rsid w:val="00922F35"/>
    <w:rsid w:val="0092344C"/>
    <w:rsid w:val="009244C1"/>
    <w:rsid w:val="00930FE7"/>
    <w:rsid w:val="0093180C"/>
    <w:rsid w:val="009324F8"/>
    <w:rsid w:val="00932859"/>
    <w:rsid w:val="0093378C"/>
    <w:rsid w:val="00935891"/>
    <w:rsid w:val="00936047"/>
    <w:rsid w:val="00937256"/>
    <w:rsid w:val="009376FC"/>
    <w:rsid w:val="00937D35"/>
    <w:rsid w:val="00941035"/>
    <w:rsid w:val="00941860"/>
    <w:rsid w:val="00941E4D"/>
    <w:rsid w:val="00942D55"/>
    <w:rsid w:val="00944EFB"/>
    <w:rsid w:val="00946DF8"/>
    <w:rsid w:val="00947ADB"/>
    <w:rsid w:val="00947C6C"/>
    <w:rsid w:val="0095023A"/>
    <w:rsid w:val="009504D5"/>
    <w:rsid w:val="00951DB1"/>
    <w:rsid w:val="00952827"/>
    <w:rsid w:val="00952D6C"/>
    <w:rsid w:val="0095584D"/>
    <w:rsid w:val="009558EF"/>
    <w:rsid w:val="00955F97"/>
    <w:rsid w:val="0095652E"/>
    <w:rsid w:val="00956C53"/>
    <w:rsid w:val="00957191"/>
    <w:rsid w:val="0095775E"/>
    <w:rsid w:val="0096051D"/>
    <w:rsid w:val="009608D4"/>
    <w:rsid w:val="009609FB"/>
    <w:rsid w:val="00961479"/>
    <w:rsid w:val="00961EC2"/>
    <w:rsid w:val="009631F0"/>
    <w:rsid w:val="009636E9"/>
    <w:rsid w:val="00965472"/>
    <w:rsid w:val="00970202"/>
    <w:rsid w:val="00971141"/>
    <w:rsid w:val="00971EA8"/>
    <w:rsid w:val="0097235D"/>
    <w:rsid w:val="0097395F"/>
    <w:rsid w:val="009742D6"/>
    <w:rsid w:val="009755C1"/>
    <w:rsid w:val="00975B33"/>
    <w:rsid w:val="00976413"/>
    <w:rsid w:val="00980D59"/>
    <w:rsid w:val="00981CB5"/>
    <w:rsid w:val="00983474"/>
    <w:rsid w:val="00983B5D"/>
    <w:rsid w:val="00984F1C"/>
    <w:rsid w:val="009851A7"/>
    <w:rsid w:val="009854BD"/>
    <w:rsid w:val="00986155"/>
    <w:rsid w:val="009861FB"/>
    <w:rsid w:val="00986677"/>
    <w:rsid w:val="0099053A"/>
    <w:rsid w:val="00990AC2"/>
    <w:rsid w:val="00991768"/>
    <w:rsid w:val="00992AE5"/>
    <w:rsid w:val="00992CB8"/>
    <w:rsid w:val="009931E9"/>
    <w:rsid w:val="00993781"/>
    <w:rsid w:val="00993B03"/>
    <w:rsid w:val="00995777"/>
    <w:rsid w:val="00995CC7"/>
    <w:rsid w:val="00995F4E"/>
    <w:rsid w:val="00995F91"/>
    <w:rsid w:val="009A12B2"/>
    <w:rsid w:val="009A277F"/>
    <w:rsid w:val="009A2CFC"/>
    <w:rsid w:val="009A3112"/>
    <w:rsid w:val="009A4554"/>
    <w:rsid w:val="009A45FE"/>
    <w:rsid w:val="009A4749"/>
    <w:rsid w:val="009A4C2B"/>
    <w:rsid w:val="009A5EE2"/>
    <w:rsid w:val="009A624D"/>
    <w:rsid w:val="009B0363"/>
    <w:rsid w:val="009B0A11"/>
    <w:rsid w:val="009B0EB2"/>
    <w:rsid w:val="009B160C"/>
    <w:rsid w:val="009B1F8F"/>
    <w:rsid w:val="009B2135"/>
    <w:rsid w:val="009B2670"/>
    <w:rsid w:val="009B2713"/>
    <w:rsid w:val="009B294B"/>
    <w:rsid w:val="009B324E"/>
    <w:rsid w:val="009B33B5"/>
    <w:rsid w:val="009B666B"/>
    <w:rsid w:val="009C01EC"/>
    <w:rsid w:val="009C07EC"/>
    <w:rsid w:val="009C10CA"/>
    <w:rsid w:val="009C1480"/>
    <w:rsid w:val="009C1A2A"/>
    <w:rsid w:val="009C1B9B"/>
    <w:rsid w:val="009C468F"/>
    <w:rsid w:val="009C52B2"/>
    <w:rsid w:val="009C5DA6"/>
    <w:rsid w:val="009C671E"/>
    <w:rsid w:val="009C6DCC"/>
    <w:rsid w:val="009D1F67"/>
    <w:rsid w:val="009D2773"/>
    <w:rsid w:val="009D34C8"/>
    <w:rsid w:val="009D612F"/>
    <w:rsid w:val="009D6978"/>
    <w:rsid w:val="009D6CBD"/>
    <w:rsid w:val="009D7667"/>
    <w:rsid w:val="009D77AC"/>
    <w:rsid w:val="009E01F7"/>
    <w:rsid w:val="009E1ECE"/>
    <w:rsid w:val="009E25F9"/>
    <w:rsid w:val="009E3156"/>
    <w:rsid w:val="009E3DCF"/>
    <w:rsid w:val="009E48BF"/>
    <w:rsid w:val="009E5527"/>
    <w:rsid w:val="009E6577"/>
    <w:rsid w:val="009E6751"/>
    <w:rsid w:val="009F0CDB"/>
    <w:rsid w:val="009F1A16"/>
    <w:rsid w:val="009F1B68"/>
    <w:rsid w:val="009F1F8C"/>
    <w:rsid w:val="009F3745"/>
    <w:rsid w:val="009F3D34"/>
    <w:rsid w:val="009F3F4B"/>
    <w:rsid w:val="009F464D"/>
    <w:rsid w:val="009F6257"/>
    <w:rsid w:val="009F66C6"/>
    <w:rsid w:val="009F6F2A"/>
    <w:rsid w:val="00A01A5A"/>
    <w:rsid w:val="00A03F54"/>
    <w:rsid w:val="00A04515"/>
    <w:rsid w:val="00A048C3"/>
    <w:rsid w:val="00A064D1"/>
    <w:rsid w:val="00A076A1"/>
    <w:rsid w:val="00A07E4C"/>
    <w:rsid w:val="00A11635"/>
    <w:rsid w:val="00A128A5"/>
    <w:rsid w:val="00A13055"/>
    <w:rsid w:val="00A15282"/>
    <w:rsid w:val="00A15AF8"/>
    <w:rsid w:val="00A16397"/>
    <w:rsid w:val="00A16FCB"/>
    <w:rsid w:val="00A173C5"/>
    <w:rsid w:val="00A20100"/>
    <w:rsid w:val="00A22F11"/>
    <w:rsid w:val="00A23352"/>
    <w:rsid w:val="00A23925"/>
    <w:rsid w:val="00A23A41"/>
    <w:rsid w:val="00A25019"/>
    <w:rsid w:val="00A257D9"/>
    <w:rsid w:val="00A26CC1"/>
    <w:rsid w:val="00A26D32"/>
    <w:rsid w:val="00A31CEF"/>
    <w:rsid w:val="00A32492"/>
    <w:rsid w:val="00A328C5"/>
    <w:rsid w:val="00A330F2"/>
    <w:rsid w:val="00A33BA6"/>
    <w:rsid w:val="00A366D3"/>
    <w:rsid w:val="00A36D9B"/>
    <w:rsid w:val="00A37DC9"/>
    <w:rsid w:val="00A40E2F"/>
    <w:rsid w:val="00A411B7"/>
    <w:rsid w:val="00A417FB"/>
    <w:rsid w:val="00A4292C"/>
    <w:rsid w:val="00A42E83"/>
    <w:rsid w:val="00A44AFF"/>
    <w:rsid w:val="00A467D7"/>
    <w:rsid w:val="00A501D2"/>
    <w:rsid w:val="00A514F5"/>
    <w:rsid w:val="00A51777"/>
    <w:rsid w:val="00A51FDB"/>
    <w:rsid w:val="00A52B71"/>
    <w:rsid w:val="00A53296"/>
    <w:rsid w:val="00A539BE"/>
    <w:rsid w:val="00A550B0"/>
    <w:rsid w:val="00A56A64"/>
    <w:rsid w:val="00A579AC"/>
    <w:rsid w:val="00A57BA3"/>
    <w:rsid w:val="00A57D7D"/>
    <w:rsid w:val="00A61876"/>
    <w:rsid w:val="00A618D0"/>
    <w:rsid w:val="00A62012"/>
    <w:rsid w:val="00A62078"/>
    <w:rsid w:val="00A65016"/>
    <w:rsid w:val="00A65F03"/>
    <w:rsid w:val="00A665BA"/>
    <w:rsid w:val="00A6690D"/>
    <w:rsid w:val="00A67481"/>
    <w:rsid w:val="00A7016E"/>
    <w:rsid w:val="00A73871"/>
    <w:rsid w:val="00A75F27"/>
    <w:rsid w:val="00A76EF1"/>
    <w:rsid w:val="00A800AE"/>
    <w:rsid w:val="00A82887"/>
    <w:rsid w:val="00A83956"/>
    <w:rsid w:val="00A87B29"/>
    <w:rsid w:val="00A90C86"/>
    <w:rsid w:val="00A912A5"/>
    <w:rsid w:val="00A9178E"/>
    <w:rsid w:val="00A91A23"/>
    <w:rsid w:val="00A9209C"/>
    <w:rsid w:val="00A9383B"/>
    <w:rsid w:val="00A9391E"/>
    <w:rsid w:val="00A95EAD"/>
    <w:rsid w:val="00A97C9C"/>
    <w:rsid w:val="00A97F1F"/>
    <w:rsid w:val="00AA1E70"/>
    <w:rsid w:val="00AA2DDD"/>
    <w:rsid w:val="00AA31CE"/>
    <w:rsid w:val="00AA5B04"/>
    <w:rsid w:val="00AA5E01"/>
    <w:rsid w:val="00AA66B0"/>
    <w:rsid w:val="00AB02E4"/>
    <w:rsid w:val="00AB03AB"/>
    <w:rsid w:val="00AB0AF0"/>
    <w:rsid w:val="00AB2B92"/>
    <w:rsid w:val="00AB6CF7"/>
    <w:rsid w:val="00AB7DAB"/>
    <w:rsid w:val="00AC0263"/>
    <w:rsid w:val="00AC11E3"/>
    <w:rsid w:val="00AC1CAC"/>
    <w:rsid w:val="00AC2B2F"/>
    <w:rsid w:val="00AC3E5A"/>
    <w:rsid w:val="00AC42D6"/>
    <w:rsid w:val="00AC5295"/>
    <w:rsid w:val="00AC5743"/>
    <w:rsid w:val="00AC5CFE"/>
    <w:rsid w:val="00AC6255"/>
    <w:rsid w:val="00AD0D06"/>
    <w:rsid w:val="00AD11B6"/>
    <w:rsid w:val="00AD148C"/>
    <w:rsid w:val="00AD1905"/>
    <w:rsid w:val="00AD32C2"/>
    <w:rsid w:val="00AD3A39"/>
    <w:rsid w:val="00AD43A2"/>
    <w:rsid w:val="00AD6A3D"/>
    <w:rsid w:val="00AD6B59"/>
    <w:rsid w:val="00AD7025"/>
    <w:rsid w:val="00AD7BBD"/>
    <w:rsid w:val="00AE2891"/>
    <w:rsid w:val="00AE5659"/>
    <w:rsid w:val="00AE710A"/>
    <w:rsid w:val="00AF04E0"/>
    <w:rsid w:val="00AF0590"/>
    <w:rsid w:val="00AF1317"/>
    <w:rsid w:val="00AF136A"/>
    <w:rsid w:val="00AF332D"/>
    <w:rsid w:val="00AF4AFB"/>
    <w:rsid w:val="00AF6186"/>
    <w:rsid w:val="00AF69BC"/>
    <w:rsid w:val="00AF72A6"/>
    <w:rsid w:val="00AF7F2C"/>
    <w:rsid w:val="00B025C5"/>
    <w:rsid w:val="00B02E16"/>
    <w:rsid w:val="00B04FA6"/>
    <w:rsid w:val="00B052A4"/>
    <w:rsid w:val="00B0613C"/>
    <w:rsid w:val="00B117CC"/>
    <w:rsid w:val="00B126CC"/>
    <w:rsid w:val="00B126D9"/>
    <w:rsid w:val="00B148FF"/>
    <w:rsid w:val="00B1497E"/>
    <w:rsid w:val="00B156F5"/>
    <w:rsid w:val="00B1602E"/>
    <w:rsid w:val="00B1605A"/>
    <w:rsid w:val="00B1676C"/>
    <w:rsid w:val="00B17007"/>
    <w:rsid w:val="00B17C3D"/>
    <w:rsid w:val="00B17EE4"/>
    <w:rsid w:val="00B21533"/>
    <w:rsid w:val="00B258F7"/>
    <w:rsid w:val="00B26438"/>
    <w:rsid w:val="00B26453"/>
    <w:rsid w:val="00B27DB3"/>
    <w:rsid w:val="00B27F56"/>
    <w:rsid w:val="00B307A5"/>
    <w:rsid w:val="00B30F22"/>
    <w:rsid w:val="00B3148D"/>
    <w:rsid w:val="00B31A5E"/>
    <w:rsid w:val="00B3223D"/>
    <w:rsid w:val="00B33470"/>
    <w:rsid w:val="00B33F9F"/>
    <w:rsid w:val="00B3701B"/>
    <w:rsid w:val="00B37CDB"/>
    <w:rsid w:val="00B4191F"/>
    <w:rsid w:val="00B41B8D"/>
    <w:rsid w:val="00B42544"/>
    <w:rsid w:val="00B425BF"/>
    <w:rsid w:val="00B42A86"/>
    <w:rsid w:val="00B42DF5"/>
    <w:rsid w:val="00B43E93"/>
    <w:rsid w:val="00B451EA"/>
    <w:rsid w:val="00B456B5"/>
    <w:rsid w:val="00B47A61"/>
    <w:rsid w:val="00B51A52"/>
    <w:rsid w:val="00B51D7B"/>
    <w:rsid w:val="00B5253F"/>
    <w:rsid w:val="00B52EB6"/>
    <w:rsid w:val="00B54D23"/>
    <w:rsid w:val="00B60A50"/>
    <w:rsid w:val="00B62FB1"/>
    <w:rsid w:val="00B63DA0"/>
    <w:rsid w:val="00B641BC"/>
    <w:rsid w:val="00B6617C"/>
    <w:rsid w:val="00B6756B"/>
    <w:rsid w:val="00B71CCF"/>
    <w:rsid w:val="00B734F7"/>
    <w:rsid w:val="00B74FCC"/>
    <w:rsid w:val="00B753C4"/>
    <w:rsid w:val="00B7600C"/>
    <w:rsid w:val="00B80C02"/>
    <w:rsid w:val="00B812E2"/>
    <w:rsid w:val="00B814AB"/>
    <w:rsid w:val="00B81734"/>
    <w:rsid w:val="00B8174D"/>
    <w:rsid w:val="00B81AA6"/>
    <w:rsid w:val="00B82375"/>
    <w:rsid w:val="00B8259C"/>
    <w:rsid w:val="00B83028"/>
    <w:rsid w:val="00B84478"/>
    <w:rsid w:val="00B844E5"/>
    <w:rsid w:val="00B84653"/>
    <w:rsid w:val="00B86191"/>
    <w:rsid w:val="00B8672F"/>
    <w:rsid w:val="00B90A0A"/>
    <w:rsid w:val="00B912E7"/>
    <w:rsid w:val="00B91D49"/>
    <w:rsid w:val="00B922AA"/>
    <w:rsid w:val="00B93684"/>
    <w:rsid w:val="00B95FAB"/>
    <w:rsid w:val="00B96920"/>
    <w:rsid w:val="00BA00D2"/>
    <w:rsid w:val="00BA1544"/>
    <w:rsid w:val="00BA191A"/>
    <w:rsid w:val="00BA1F55"/>
    <w:rsid w:val="00BA2741"/>
    <w:rsid w:val="00BA37E7"/>
    <w:rsid w:val="00BA4008"/>
    <w:rsid w:val="00BA5448"/>
    <w:rsid w:val="00BA573D"/>
    <w:rsid w:val="00BA63BE"/>
    <w:rsid w:val="00BA6D32"/>
    <w:rsid w:val="00BA6EA1"/>
    <w:rsid w:val="00BA6F21"/>
    <w:rsid w:val="00BA7C5B"/>
    <w:rsid w:val="00BB169A"/>
    <w:rsid w:val="00BB279D"/>
    <w:rsid w:val="00BB2D22"/>
    <w:rsid w:val="00BB5CAF"/>
    <w:rsid w:val="00BB5E2D"/>
    <w:rsid w:val="00BB5E64"/>
    <w:rsid w:val="00BB62DC"/>
    <w:rsid w:val="00BB7556"/>
    <w:rsid w:val="00BB75E3"/>
    <w:rsid w:val="00BB7634"/>
    <w:rsid w:val="00BB7760"/>
    <w:rsid w:val="00BB7CB8"/>
    <w:rsid w:val="00BC0003"/>
    <w:rsid w:val="00BC2262"/>
    <w:rsid w:val="00BC296A"/>
    <w:rsid w:val="00BC5B23"/>
    <w:rsid w:val="00BC5E67"/>
    <w:rsid w:val="00BC6632"/>
    <w:rsid w:val="00BC748F"/>
    <w:rsid w:val="00BC7679"/>
    <w:rsid w:val="00BC7F3B"/>
    <w:rsid w:val="00BD0AB4"/>
    <w:rsid w:val="00BD0EFB"/>
    <w:rsid w:val="00BD1930"/>
    <w:rsid w:val="00BD2CBF"/>
    <w:rsid w:val="00BD3830"/>
    <w:rsid w:val="00BD536A"/>
    <w:rsid w:val="00BD6045"/>
    <w:rsid w:val="00BD6B5B"/>
    <w:rsid w:val="00BD7A92"/>
    <w:rsid w:val="00BE1224"/>
    <w:rsid w:val="00BE1B27"/>
    <w:rsid w:val="00BE1C99"/>
    <w:rsid w:val="00BE244D"/>
    <w:rsid w:val="00BE3444"/>
    <w:rsid w:val="00BE50E5"/>
    <w:rsid w:val="00BE5A97"/>
    <w:rsid w:val="00BE69D2"/>
    <w:rsid w:val="00BE6C33"/>
    <w:rsid w:val="00BE6CEC"/>
    <w:rsid w:val="00BE7657"/>
    <w:rsid w:val="00BF1036"/>
    <w:rsid w:val="00BF2115"/>
    <w:rsid w:val="00BF47FA"/>
    <w:rsid w:val="00BF6688"/>
    <w:rsid w:val="00BF7197"/>
    <w:rsid w:val="00BF7373"/>
    <w:rsid w:val="00C00B08"/>
    <w:rsid w:val="00C00CCD"/>
    <w:rsid w:val="00C00F57"/>
    <w:rsid w:val="00C01DFF"/>
    <w:rsid w:val="00C02CE9"/>
    <w:rsid w:val="00C03736"/>
    <w:rsid w:val="00C04DF9"/>
    <w:rsid w:val="00C06AF4"/>
    <w:rsid w:val="00C07324"/>
    <w:rsid w:val="00C07827"/>
    <w:rsid w:val="00C10667"/>
    <w:rsid w:val="00C106D4"/>
    <w:rsid w:val="00C115CD"/>
    <w:rsid w:val="00C1300C"/>
    <w:rsid w:val="00C1423E"/>
    <w:rsid w:val="00C149B0"/>
    <w:rsid w:val="00C14F5C"/>
    <w:rsid w:val="00C153B7"/>
    <w:rsid w:val="00C162A1"/>
    <w:rsid w:val="00C164A7"/>
    <w:rsid w:val="00C177FD"/>
    <w:rsid w:val="00C21F23"/>
    <w:rsid w:val="00C221D3"/>
    <w:rsid w:val="00C238E5"/>
    <w:rsid w:val="00C24C92"/>
    <w:rsid w:val="00C2550C"/>
    <w:rsid w:val="00C31A5C"/>
    <w:rsid w:val="00C31DC0"/>
    <w:rsid w:val="00C33297"/>
    <w:rsid w:val="00C33833"/>
    <w:rsid w:val="00C343EC"/>
    <w:rsid w:val="00C3465A"/>
    <w:rsid w:val="00C3660E"/>
    <w:rsid w:val="00C37D06"/>
    <w:rsid w:val="00C40CFE"/>
    <w:rsid w:val="00C41471"/>
    <w:rsid w:val="00C423D4"/>
    <w:rsid w:val="00C423FC"/>
    <w:rsid w:val="00C42CA5"/>
    <w:rsid w:val="00C42D1B"/>
    <w:rsid w:val="00C43798"/>
    <w:rsid w:val="00C43EFE"/>
    <w:rsid w:val="00C4433B"/>
    <w:rsid w:val="00C44BAE"/>
    <w:rsid w:val="00C454F8"/>
    <w:rsid w:val="00C455A9"/>
    <w:rsid w:val="00C477C2"/>
    <w:rsid w:val="00C47ECD"/>
    <w:rsid w:val="00C47FBB"/>
    <w:rsid w:val="00C50712"/>
    <w:rsid w:val="00C511F8"/>
    <w:rsid w:val="00C51577"/>
    <w:rsid w:val="00C53E59"/>
    <w:rsid w:val="00C569A8"/>
    <w:rsid w:val="00C57F3C"/>
    <w:rsid w:val="00C61C2C"/>
    <w:rsid w:val="00C622C7"/>
    <w:rsid w:val="00C63365"/>
    <w:rsid w:val="00C63393"/>
    <w:rsid w:val="00C63398"/>
    <w:rsid w:val="00C64861"/>
    <w:rsid w:val="00C64B05"/>
    <w:rsid w:val="00C656A1"/>
    <w:rsid w:val="00C66745"/>
    <w:rsid w:val="00C66D01"/>
    <w:rsid w:val="00C672AD"/>
    <w:rsid w:val="00C67B1F"/>
    <w:rsid w:val="00C67FC1"/>
    <w:rsid w:val="00C700D9"/>
    <w:rsid w:val="00C71884"/>
    <w:rsid w:val="00C718D5"/>
    <w:rsid w:val="00C7207C"/>
    <w:rsid w:val="00C73CDF"/>
    <w:rsid w:val="00C75259"/>
    <w:rsid w:val="00C76FBE"/>
    <w:rsid w:val="00C772C3"/>
    <w:rsid w:val="00C77376"/>
    <w:rsid w:val="00C77398"/>
    <w:rsid w:val="00C8040B"/>
    <w:rsid w:val="00C810DB"/>
    <w:rsid w:val="00C818A2"/>
    <w:rsid w:val="00C82F7C"/>
    <w:rsid w:val="00C83D93"/>
    <w:rsid w:val="00C85900"/>
    <w:rsid w:val="00C85B93"/>
    <w:rsid w:val="00C86963"/>
    <w:rsid w:val="00C86EF0"/>
    <w:rsid w:val="00C87BFA"/>
    <w:rsid w:val="00C904EB"/>
    <w:rsid w:val="00C91293"/>
    <w:rsid w:val="00C924D0"/>
    <w:rsid w:val="00C93603"/>
    <w:rsid w:val="00C93BB1"/>
    <w:rsid w:val="00C9506B"/>
    <w:rsid w:val="00C95C67"/>
    <w:rsid w:val="00C966DA"/>
    <w:rsid w:val="00C97340"/>
    <w:rsid w:val="00C974DE"/>
    <w:rsid w:val="00C97F06"/>
    <w:rsid w:val="00CA0522"/>
    <w:rsid w:val="00CA0996"/>
    <w:rsid w:val="00CA0CF7"/>
    <w:rsid w:val="00CA1866"/>
    <w:rsid w:val="00CA1B5F"/>
    <w:rsid w:val="00CA26FE"/>
    <w:rsid w:val="00CA281F"/>
    <w:rsid w:val="00CA28C3"/>
    <w:rsid w:val="00CA2A0F"/>
    <w:rsid w:val="00CA2BED"/>
    <w:rsid w:val="00CA3639"/>
    <w:rsid w:val="00CA4C9F"/>
    <w:rsid w:val="00CA5EA0"/>
    <w:rsid w:val="00CB0A6C"/>
    <w:rsid w:val="00CB12FA"/>
    <w:rsid w:val="00CB35D2"/>
    <w:rsid w:val="00CB3E8C"/>
    <w:rsid w:val="00CB5360"/>
    <w:rsid w:val="00CB5AF6"/>
    <w:rsid w:val="00CB5F96"/>
    <w:rsid w:val="00CB6814"/>
    <w:rsid w:val="00CC0CDA"/>
    <w:rsid w:val="00CC0CEA"/>
    <w:rsid w:val="00CC1080"/>
    <w:rsid w:val="00CC178F"/>
    <w:rsid w:val="00CC1850"/>
    <w:rsid w:val="00CC23B8"/>
    <w:rsid w:val="00CC46B7"/>
    <w:rsid w:val="00CC5BB0"/>
    <w:rsid w:val="00CC681F"/>
    <w:rsid w:val="00CC7A37"/>
    <w:rsid w:val="00CC7C2E"/>
    <w:rsid w:val="00CD0413"/>
    <w:rsid w:val="00CD0F2D"/>
    <w:rsid w:val="00CD1C9C"/>
    <w:rsid w:val="00CD3554"/>
    <w:rsid w:val="00CD4750"/>
    <w:rsid w:val="00CD4F79"/>
    <w:rsid w:val="00CD61EE"/>
    <w:rsid w:val="00CD63BE"/>
    <w:rsid w:val="00CD6408"/>
    <w:rsid w:val="00CD7C51"/>
    <w:rsid w:val="00CD7E05"/>
    <w:rsid w:val="00CE0F92"/>
    <w:rsid w:val="00CE0FAB"/>
    <w:rsid w:val="00CE15E7"/>
    <w:rsid w:val="00CE2137"/>
    <w:rsid w:val="00CE396B"/>
    <w:rsid w:val="00CE3DAC"/>
    <w:rsid w:val="00CE46A1"/>
    <w:rsid w:val="00CE65CC"/>
    <w:rsid w:val="00CE66BA"/>
    <w:rsid w:val="00CE702B"/>
    <w:rsid w:val="00CF1A74"/>
    <w:rsid w:val="00CF39F1"/>
    <w:rsid w:val="00CF4179"/>
    <w:rsid w:val="00CF48C9"/>
    <w:rsid w:val="00CF603E"/>
    <w:rsid w:val="00CF6C8F"/>
    <w:rsid w:val="00CF7F99"/>
    <w:rsid w:val="00D0020A"/>
    <w:rsid w:val="00D00F13"/>
    <w:rsid w:val="00D01FAA"/>
    <w:rsid w:val="00D04BF8"/>
    <w:rsid w:val="00D07167"/>
    <w:rsid w:val="00D07525"/>
    <w:rsid w:val="00D1080C"/>
    <w:rsid w:val="00D1126C"/>
    <w:rsid w:val="00D113AD"/>
    <w:rsid w:val="00D13D57"/>
    <w:rsid w:val="00D146EB"/>
    <w:rsid w:val="00D169D1"/>
    <w:rsid w:val="00D17073"/>
    <w:rsid w:val="00D176AC"/>
    <w:rsid w:val="00D20D4C"/>
    <w:rsid w:val="00D21F44"/>
    <w:rsid w:val="00D22F5F"/>
    <w:rsid w:val="00D24A73"/>
    <w:rsid w:val="00D306FA"/>
    <w:rsid w:val="00D31932"/>
    <w:rsid w:val="00D31F32"/>
    <w:rsid w:val="00D32D29"/>
    <w:rsid w:val="00D337CB"/>
    <w:rsid w:val="00D33889"/>
    <w:rsid w:val="00D340D4"/>
    <w:rsid w:val="00D35EF3"/>
    <w:rsid w:val="00D379FC"/>
    <w:rsid w:val="00D40160"/>
    <w:rsid w:val="00D40303"/>
    <w:rsid w:val="00D4118C"/>
    <w:rsid w:val="00D417D4"/>
    <w:rsid w:val="00D43673"/>
    <w:rsid w:val="00D43BD8"/>
    <w:rsid w:val="00D442B7"/>
    <w:rsid w:val="00D45113"/>
    <w:rsid w:val="00D4515A"/>
    <w:rsid w:val="00D472D3"/>
    <w:rsid w:val="00D52775"/>
    <w:rsid w:val="00D52C5D"/>
    <w:rsid w:val="00D531CC"/>
    <w:rsid w:val="00D538D9"/>
    <w:rsid w:val="00D5469B"/>
    <w:rsid w:val="00D5475D"/>
    <w:rsid w:val="00D54798"/>
    <w:rsid w:val="00D560E6"/>
    <w:rsid w:val="00D601CD"/>
    <w:rsid w:val="00D60936"/>
    <w:rsid w:val="00D613C1"/>
    <w:rsid w:val="00D61DE2"/>
    <w:rsid w:val="00D62204"/>
    <w:rsid w:val="00D636A7"/>
    <w:rsid w:val="00D6441B"/>
    <w:rsid w:val="00D6527F"/>
    <w:rsid w:val="00D654C7"/>
    <w:rsid w:val="00D6574C"/>
    <w:rsid w:val="00D65A30"/>
    <w:rsid w:val="00D70254"/>
    <w:rsid w:val="00D703BD"/>
    <w:rsid w:val="00D71B9B"/>
    <w:rsid w:val="00D71BEF"/>
    <w:rsid w:val="00D72BD4"/>
    <w:rsid w:val="00D72E8A"/>
    <w:rsid w:val="00D73FCA"/>
    <w:rsid w:val="00D754B2"/>
    <w:rsid w:val="00D766F5"/>
    <w:rsid w:val="00D76EAB"/>
    <w:rsid w:val="00D77BEA"/>
    <w:rsid w:val="00D80E51"/>
    <w:rsid w:val="00D818DE"/>
    <w:rsid w:val="00D82E2D"/>
    <w:rsid w:val="00D84F67"/>
    <w:rsid w:val="00D85325"/>
    <w:rsid w:val="00D903EC"/>
    <w:rsid w:val="00D91304"/>
    <w:rsid w:val="00D92599"/>
    <w:rsid w:val="00D9346A"/>
    <w:rsid w:val="00D93968"/>
    <w:rsid w:val="00D943A7"/>
    <w:rsid w:val="00D95726"/>
    <w:rsid w:val="00D969FD"/>
    <w:rsid w:val="00D97958"/>
    <w:rsid w:val="00D97F7D"/>
    <w:rsid w:val="00DA45A8"/>
    <w:rsid w:val="00DA6785"/>
    <w:rsid w:val="00DA6DC5"/>
    <w:rsid w:val="00DA7365"/>
    <w:rsid w:val="00DB0608"/>
    <w:rsid w:val="00DB15FE"/>
    <w:rsid w:val="00DB1AF1"/>
    <w:rsid w:val="00DB487E"/>
    <w:rsid w:val="00DB59E2"/>
    <w:rsid w:val="00DB5CDF"/>
    <w:rsid w:val="00DB6486"/>
    <w:rsid w:val="00DB6834"/>
    <w:rsid w:val="00DB6B48"/>
    <w:rsid w:val="00DB7BB0"/>
    <w:rsid w:val="00DC054F"/>
    <w:rsid w:val="00DC06C8"/>
    <w:rsid w:val="00DC0EBA"/>
    <w:rsid w:val="00DC0FE2"/>
    <w:rsid w:val="00DC2B3E"/>
    <w:rsid w:val="00DC31F0"/>
    <w:rsid w:val="00DC4AB9"/>
    <w:rsid w:val="00DC6291"/>
    <w:rsid w:val="00DC6694"/>
    <w:rsid w:val="00DC6ECC"/>
    <w:rsid w:val="00DD0224"/>
    <w:rsid w:val="00DD0B7A"/>
    <w:rsid w:val="00DD13D2"/>
    <w:rsid w:val="00DD2068"/>
    <w:rsid w:val="00DD3395"/>
    <w:rsid w:val="00DD3640"/>
    <w:rsid w:val="00DD4601"/>
    <w:rsid w:val="00DD569F"/>
    <w:rsid w:val="00DD62BD"/>
    <w:rsid w:val="00DD76A2"/>
    <w:rsid w:val="00DE05AB"/>
    <w:rsid w:val="00DE1004"/>
    <w:rsid w:val="00DE2554"/>
    <w:rsid w:val="00DE3288"/>
    <w:rsid w:val="00DE3E32"/>
    <w:rsid w:val="00DE4BCE"/>
    <w:rsid w:val="00DE57E0"/>
    <w:rsid w:val="00DE5A0C"/>
    <w:rsid w:val="00DE67E2"/>
    <w:rsid w:val="00DE6CBC"/>
    <w:rsid w:val="00DE71A5"/>
    <w:rsid w:val="00DE73F6"/>
    <w:rsid w:val="00DE7534"/>
    <w:rsid w:val="00DF110F"/>
    <w:rsid w:val="00DF1754"/>
    <w:rsid w:val="00DF5C6B"/>
    <w:rsid w:val="00DF6864"/>
    <w:rsid w:val="00E00637"/>
    <w:rsid w:val="00E0095F"/>
    <w:rsid w:val="00E011CD"/>
    <w:rsid w:val="00E019C5"/>
    <w:rsid w:val="00E01DDE"/>
    <w:rsid w:val="00E01DF1"/>
    <w:rsid w:val="00E02D70"/>
    <w:rsid w:val="00E042D5"/>
    <w:rsid w:val="00E04E3E"/>
    <w:rsid w:val="00E050EA"/>
    <w:rsid w:val="00E0596E"/>
    <w:rsid w:val="00E07AE5"/>
    <w:rsid w:val="00E11648"/>
    <w:rsid w:val="00E11813"/>
    <w:rsid w:val="00E1234A"/>
    <w:rsid w:val="00E12BBD"/>
    <w:rsid w:val="00E13B6C"/>
    <w:rsid w:val="00E16920"/>
    <w:rsid w:val="00E16959"/>
    <w:rsid w:val="00E16C13"/>
    <w:rsid w:val="00E16C89"/>
    <w:rsid w:val="00E16CD5"/>
    <w:rsid w:val="00E2160F"/>
    <w:rsid w:val="00E22387"/>
    <w:rsid w:val="00E230FD"/>
    <w:rsid w:val="00E24144"/>
    <w:rsid w:val="00E24692"/>
    <w:rsid w:val="00E262DA"/>
    <w:rsid w:val="00E26FB3"/>
    <w:rsid w:val="00E27343"/>
    <w:rsid w:val="00E305F1"/>
    <w:rsid w:val="00E31529"/>
    <w:rsid w:val="00E33985"/>
    <w:rsid w:val="00E346A1"/>
    <w:rsid w:val="00E349BE"/>
    <w:rsid w:val="00E35818"/>
    <w:rsid w:val="00E37A32"/>
    <w:rsid w:val="00E402B8"/>
    <w:rsid w:val="00E405C5"/>
    <w:rsid w:val="00E40C9C"/>
    <w:rsid w:val="00E43225"/>
    <w:rsid w:val="00E43DFC"/>
    <w:rsid w:val="00E441B8"/>
    <w:rsid w:val="00E44442"/>
    <w:rsid w:val="00E4616B"/>
    <w:rsid w:val="00E4743F"/>
    <w:rsid w:val="00E500C4"/>
    <w:rsid w:val="00E5135B"/>
    <w:rsid w:val="00E51665"/>
    <w:rsid w:val="00E524D7"/>
    <w:rsid w:val="00E527F5"/>
    <w:rsid w:val="00E52F5B"/>
    <w:rsid w:val="00E533D4"/>
    <w:rsid w:val="00E548CE"/>
    <w:rsid w:val="00E549CC"/>
    <w:rsid w:val="00E54A54"/>
    <w:rsid w:val="00E5554A"/>
    <w:rsid w:val="00E55705"/>
    <w:rsid w:val="00E55961"/>
    <w:rsid w:val="00E560D2"/>
    <w:rsid w:val="00E56584"/>
    <w:rsid w:val="00E56C9E"/>
    <w:rsid w:val="00E57C5E"/>
    <w:rsid w:val="00E60697"/>
    <w:rsid w:val="00E60C83"/>
    <w:rsid w:val="00E61511"/>
    <w:rsid w:val="00E61D3D"/>
    <w:rsid w:val="00E61F79"/>
    <w:rsid w:val="00E62C77"/>
    <w:rsid w:val="00E70ACB"/>
    <w:rsid w:val="00E717D1"/>
    <w:rsid w:val="00E758B6"/>
    <w:rsid w:val="00E7666A"/>
    <w:rsid w:val="00E77A92"/>
    <w:rsid w:val="00E77C0B"/>
    <w:rsid w:val="00E80344"/>
    <w:rsid w:val="00E81B1A"/>
    <w:rsid w:val="00E8385E"/>
    <w:rsid w:val="00E845B5"/>
    <w:rsid w:val="00E846F6"/>
    <w:rsid w:val="00E849CF"/>
    <w:rsid w:val="00E855C5"/>
    <w:rsid w:val="00E85D60"/>
    <w:rsid w:val="00E86417"/>
    <w:rsid w:val="00E86F15"/>
    <w:rsid w:val="00E9097F"/>
    <w:rsid w:val="00E9206D"/>
    <w:rsid w:val="00E925B9"/>
    <w:rsid w:val="00E94748"/>
    <w:rsid w:val="00E94DD2"/>
    <w:rsid w:val="00E94F31"/>
    <w:rsid w:val="00E96BB7"/>
    <w:rsid w:val="00E97B29"/>
    <w:rsid w:val="00EA0C44"/>
    <w:rsid w:val="00EA128F"/>
    <w:rsid w:val="00EA1729"/>
    <w:rsid w:val="00EA177A"/>
    <w:rsid w:val="00EA4BC2"/>
    <w:rsid w:val="00EA4C21"/>
    <w:rsid w:val="00EA50EB"/>
    <w:rsid w:val="00EA5FCA"/>
    <w:rsid w:val="00EA64F4"/>
    <w:rsid w:val="00EA7AEC"/>
    <w:rsid w:val="00EB029F"/>
    <w:rsid w:val="00EB0CCE"/>
    <w:rsid w:val="00EB207C"/>
    <w:rsid w:val="00EB2D0D"/>
    <w:rsid w:val="00EB3118"/>
    <w:rsid w:val="00EB376D"/>
    <w:rsid w:val="00EB47F9"/>
    <w:rsid w:val="00EB52E0"/>
    <w:rsid w:val="00EB5523"/>
    <w:rsid w:val="00EB7F1C"/>
    <w:rsid w:val="00EC03EF"/>
    <w:rsid w:val="00EC0AEE"/>
    <w:rsid w:val="00EC3607"/>
    <w:rsid w:val="00EC4382"/>
    <w:rsid w:val="00EC702D"/>
    <w:rsid w:val="00EC7127"/>
    <w:rsid w:val="00ED0C0E"/>
    <w:rsid w:val="00ED1A7E"/>
    <w:rsid w:val="00ED2307"/>
    <w:rsid w:val="00ED3BD3"/>
    <w:rsid w:val="00ED3F4E"/>
    <w:rsid w:val="00ED446B"/>
    <w:rsid w:val="00ED4C5C"/>
    <w:rsid w:val="00ED5223"/>
    <w:rsid w:val="00ED6919"/>
    <w:rsid w:val="00EE0226"/>
    <w:rsid w:val="00EE063D"/>
    <w:rsid w:val="00EE0F7D"/>
    <w:rsid w:val="00EE13BF"/>
    <w:rsid w:val="00EE2796"/>
    <w:rsid w:val="00EE2C57"/>
    <w:rsid w:val="00EE3110"/>
    <w:rsid w:val="00EE3271"/>
    <w:rsid w:val="00EE37F3"/>
    <w:rsid w:val="00EE3C69"/>
    <w:rsid w:val="00EE7398"/>
    <w:rsid w:val="00EF0E32"/>
    <w:rsid w:val="00EF1D9A"/>
    <w:rsid w:val="00EF2135"/>
    <w:rsid w:val="00EF30B5"/>
    <w:rsid w:val="00EF4526"/>
    <w:rsid w:val="00EF4576"/>
    <w:rsid w:val="00EF7A5D"/>
    <w:rsid w:val="00F04E73"/>
    <w:rsid w:val="00F06AEE"/>
    <w:rsid w:val="00F06CAE"/>
    <w:rsid w:val="00F0717A"/>
    <w:rsid w:val="00F07885"/>
    <w:rsid w:val="00F101DA"/>
    <w:rsid w:val="00F10943"/>
    <w:rsid w:val="00F12C98"/>
    <w:rsid w:val="00F12EEC"/>
    <w:rsid w:val="00F12F87"/>
    <w:rsid w:val="00F1331F"/>
    <w:rsid w:val="00F138A2"/>
    <w:rsid w:val="00F1441A"/>
    <w:rsid w:val="00F15433"/>
    <w:rsid w:val="00F20970"/>
    <w:rsid w:val="00F20E7B"/>
    <w:rsid w:val="00F2281E"/>
    <w:rsid w:val="00F23DB8"/>
    <w:rsid w:val="00F24D37"/>
    <w:rsid w:val="00F26A7A"/>
    <w:rsid w:val="00F3022E"/>
    <w:rsid w:val="00F307F0"/>
    <w:rsid w:val="00F3186F"/>
    <w:rsid w:val="00F33438"/>
    <w:rsid w:val="00F346CF"/>
    <w:rsid w:val="00F352DF"/>
    <w:rsid w:val="00F35FD4"/>
    <w:rsid w:val="00F36362"/>
    <w:rsid w:val="00F37B45"/>
    <w:rsid w:val="00F4024E"/>
    <w:rsid w:val="00F40AC0"/>
    <w:rsid w:val="00F4275A"/>
    <w:rsid w:val="00F42A57"/>
    <w:rsid w:val="00F43916"/>
    <w:rsid w:val="00F43D04"/>
    <w:rsid w:val="00F43F2E"/>
    <w:rsid w:val="00F4454D"/>
    <w:rsid w:val="00F5209B"/>
    <w:rsid w:val="00F5233E"/>
    <w:rsid w:val="00F53184"/>
    <w:rsid w:val="00F538AF"/>
    <w:rsid w:val="00F55F1C"/>
    <w:rsid w:val="00F56201"/>
    <w:rsid w:val="00F56763"/>
    <w:rsid w:val="00F5712D"/>
    <w:rsid w:val="00F60362"/>
    <w:rsid w:val="00F60B4F"/>
    <w:rsid w:val="00F61318"/>
    <w:rsid w:val="00F619A1"/>
    <w:rsid w:val="00F63075"/>
    <w:rsid w:val="00F63723"/>
    <w:rsid w:val="00F64550"/>
    <w:rsid w:val="00F64A4B"/>
    <w:rsid w:val="00F653C3"/>
    <w:rsid w:val="00F655C3"/>
    <w:rsid w:val="00F669DA"/>
    <w:rsid w:val="00F6758A"/>
    <w:rsid w:val="00F67773"/>
    <w:rsid w:val="00F71273"/>
    <w:rsid w:val="00F72EBA"/>
    <w:rsid w:val="00F73BF0"/>
    <w:rsid w:val="00F75889"/>
    <w:rsid w:val="00F76842"/>
    <w:rsid w:val="00F76E2E"/>
    <w:rsid w:val="00F772B7"/>
    <w:rsid w:val="00F807AF"/>
    <w:rsid w:val="00F81962"/>
    <w:rsid w:val="00F81D84"/>
    <w:rsid w:val="00F82B4B"/>
    <w:rsid w:val="00F82BBA"/>
    <w:rsid w:val="00F833B6"/>
    <w:rsid w:val="00F8349E"/>
    <w:rsid w:val="00F83C5C"/>
    <w:rsid w:val="00F83D5B"/>
    <w:rsid w:val="00F840C7"/>
    <w:rsid w:val="00F84DD4"/>
    <w:rsid w:val="00F8588E"/>
    <w:rsid w:val="00F86385"/>
    <w:rsid w:val="00F866A1"/>
    <w:rsid w:val="00F87EA2"/>
    <w:rsid w:val="00F87F21"/>
    <w:rsid w:val="00F9029E"/>
    <w:rsid w:val="00F9043F"/>
    <w:rsid w:val="00F91126"/>
    <w:rsid w:val="00F914E3"/>
    <w:rsid w:val="00F91C2B"/>
    <w:rsid w:val="00F93B0D"/>
    <w:rsid w:val="00F93E88"/>
    <w:rsid w:val="00F96387"/>
    <w:rsid w:val="00F96A0C"/>
    <w:rsid w:val="00F96D4D"/>
    <w:rsid w:val="00F97F9E"/>
    <w:rsid w:val="00FA0798"/>
    <w:rsid w:val="00FA0910"/>
    <w:rsid w:val="00FA3580"/>
    <w:rsid w:val="00FA3CF1"/>
    <w:rsid w:val="00FA5FCF"/>
    <w:rsid w:val="00FA6FFE"/>
    <w:rsid w:val="00FA738D"/>
    <w:rsid w:val="00FA79A9"/>
    <w:rsid w:val="00FB0BCE"/>
    <w:rsid w:val="00FB1162"/>
    <w:rsid w:val="00FB1672"/>
    <w:rsid w:val="00FB1DA5"/>
    <w:rsid w:val="00FB3B1B"/>
    <w:rsid w:val="00FB607E"/>
    <w:rsid w:val="00FB63EC"/>
    <w:rsid w:val="00FB7476"/>
    <w:rsid w:val="00FC12AC"/>
    <w:rsid w:val="00FC3342"/>
    <w:rsid w:val="00FC7C82"/>
    <w:rsid w:val="00FC7E53"/>
    <w:rsid w:val="00FD0E9F"/>
    <w:rsid w:val="00FD1113"/>
    <w:rsid w:val="00FD1344"/>
    <w:rsid w:val="00FD19DA"/>
    <w:rsid w:val="00FD256B"/>
    <w:rsid w:val="00FD2742"/>
    <w:rsid w:val="00FD3DA1"/>
    <w:rsid w:val="00FD3F16"/>
    <w:rsid w:val="00FD4993"/>
    <w:rsid w:val="00FD5E5E"/>
    <w:rsid w:val="00FD674D"/>
    <w:rsid w:val="00FD6CAA"/>
    <w:rsid w:val="00FE2336"/>
    <w:rsid w:val="00FE2B34"/>
    <w:rsid w:val="00FE2D18"/>
    <w:rsid w:val="00FE2DC6"/>
    <w:rsid w:val="00FE317D"/>
    <w:rsid w:val="00FE416A"/>
    <w:rsid w:val="00FE43E7"/>
    <w:rsid w:val="00FE651A"/>
    <w:rsid w:val="00FF2AA3"/>
    <w:rsid w:val="00FF42F8"/>
    <w:rsid w:val="00FF44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7B8C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740AA"/>
  </w:style>
  <w:style w:type="paragraph" w:styleId="Titre1">
    <w:name w:val="heading 1"/>
    <w:basedOn w:val="Normal"/>
    <w:next w:val="Normal"/>
    <w:pPr>
      <w:keepNext/>
      <w:keepLines/>
      <w:spacing w:before="400" w:after="120"/>
      <w:outlineLvl w:val="0"/>
    </w:pPr>
    <w:rPr>
      <w:sz w:val="40"/>
      <w:szCs w:val="40"/>
    </w:rPr>
  </w:style>
  <w:style w:type="paragraph" w:styleId="Titre2">
    <w:name w:val="heading 2"/>
    <w:basedOn w:val="Normal"/>
    <w:next w:val="Normal"/>
    <w:pPr>
      <w:keepNext/>
      <w:keepLines/>
      <w:spacing w:before="360" w:after="120"/>
      <w:outlineLvl w:val="1"/>
    </w:pPr>
    <w:rPr>
      <w:sz w:val="32"/>
      <w:szCs w:val="32"/>
    </w:rPr>
  </w:style>
  <w:style w:type="paragraph" w:styleId="Titre3">
    <w:name w:val="heading 3"/>
    <w:basedOn w:val="Normal"/>
    <w:next w:val="Normal"/>
    <w:pPr>
      <w:keepNext/>
      <w:keepLines/>
      <w:spacing w:before="320" w:after="80"/>
      <w:outlineLvl w:val="2"/>
    </w:pPr>
    <w:rPr>
      <w:color w:val="434343"/>
      <w:sz w:val="28"/>
      <w:szCs w:val="28"/>
    </w:rPr>
  </w:style>
  <w:style w:type="paragraph" w:styleId="Titre4">
    <w:name w:val="heading 4"/>
    <w:basedOn w:val="Normal"/>
    <w:next w:val="Normal"/>
    <w:pPr>
      <w:keepNext/>
      <w:keepLines/>
      <w:spacing w:before="280" w:after="80"/>
      <w:outlineLvl w:val="3"/>
    </w:pPr>
    <w:rPr>
      <w:color w:val="666666"/>
      <w:sz w:val="24"/>
      <w:szCs w:val="24"/>
    </w:rPr>
  </w:style>
  <w:style w:type="paragraph" w:styleId="Titre5">
    <w:name w:val="heading 5"/>
    <w:basedOn w:val="Normal"/>
    <w:next w:val="Normal"/>
    <w:pPr>
      <w:keepNext/>
      <w:keepLines/>
      <w:spacing w:before="240" w:after="80"/>
      <w:outlineLvl w:val="4"/>
    </w:pPr>
    <w:rPr>
      <w:color w:val="666666"/>
    </w:rPr>
  </w:style>
  <w:style w:type="paragraph" w:styleId="Titre6">
    <w:name w:val="heading 6"/>
    <w:basedOn w:val="Normal"/>
    <w:next w:val="Normal"/>
    <w:pPr>
      <w:keepNext/>
      <w:keepLines/>
      <w:spacing w:before="240" w:after="80"/>
      <w:outlineLvl w:val="5"/>
    </w:pPr>
    <w:rPr>
      <w:i/>
      <w:color w:val="666666"/>
    </w:rPr>
  </w:style>
  <w:style w:type="paragraph" w:styleId="Titre7">
    <w:name w:val="heading 7"/>
    <w:basedOn w:val="Normal"/>
    <w:next w:val="Normal"/>
    <w:link w:val="Titre7Car"/>
    <w:uiPriority w:val="9"/>
    <w:unhideWhenUsed/>
    <w:qFormat/>
    <w:rsid w:val="006546BB"/>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keepNext/>
      <w:keepLines/>
      <w:spacing w:after="60"/>
    </w:pPr>
    <w:rPr>
      <w:sz w:val="52"/>
      <w:szCs w:val="52"/>
    </w:rPr>
  </w:style>
  <w:style w:type="paragraph" w:styleId="Sous-titr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4">
    <w:basedOn w:val="TableNormal"/>
    <w:tblPr>
      <w:tblStyleRowBandSize w:val="1"/>
      <w:tblStyleColBandSize w:val="1"/>
      <w:tblCellMar>
        <w:top w:w="100" w:type="dxa"/>
        <w:left w:w="100" w:type="dxa"/>
        <w:bottom w:w="100" w:type="dxa"/>
        <w:right w:w="100" w:type="dxa"/>
      </w:tblCellMar>
    </w:tblPr>
    <w:tcPr>
      <w:shd w:val="clear" w:color="auto" w:fill="E5B8B7"/>
    </w:tc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tcPr>
      <w:shd w:val="clear" w:color="auto" w:fill="E5B8B7"/>
    </w:tcPr>
  </w:style>
  <w:style w:type="table" w:customStyle="1" w:styleId="a7">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8">
    <w:basedOn w:val="TableNormal"/>
    <w:tblPr>
      <w:tblStyleRowBandSize w:val="1"/>
      <w:tblStyleColBandSize w:val="1"/>
      <w:tblCellMar>
        <w:top w:w="100" w:type="dxa"/>
        <w:left w:w="100" w:type="dxa"/>
        <w:bottom w:w="100" w:type="dxa"/>
        <w:right w:w="100" w:type="dxa"/>
      </w:tblCellMar>
    </w:tblPr>
    <w:tcPr>
      <w:shd w:val="clear" w:color="auto" w:fill="E5B8B7"/>
    </w:tcPr>
  </w:style>
  <w:style w:type="table" w:customStyle="1" w:styleId="a9">
    <w:basedOn w:val="TableNormal"/>
    <w:tblPr>
      <w:tblStyleRowBandSize w:val="1"/>
      <w:tblStyleColBandSize w:val="1"/>
      <w:tblCellMar>
        <w:top w:w="100" w:type="dxa"/>
        <w:left w:w="100" w:type="dxa"/>
        <w:bottom w:w="100" w:type="dxa"/>
        <w:right w:w="100" w:type="dxa"/>
      </w:tblCellMar>
    </w:tblPr>
    <w:tcPr>
      <w:shd w:val="clear" w:color="auto" w:fill="E5B8B7"/>
    </w:tc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tcPr>
      <w:shd w:val="clear" w:color="auto" w:fill="E5B8B7"/>
    </w:tc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tcPr>
      <w:shd w:val="clear" w:color="auto" w:fill="E5B8B7"/>
    </w:tc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tcPr>
      <w:shd w:val="clear" w:color="auto" w:fill="E5B8B7"/>
    </w:tcPr>
  </w:style>
  <w:style w:type="table" w:customStyle="1" w:styleId="af1">
    <w:basedOn w:val="TableNormal"/>
    <w:tblPr>
      <w:tblStyleRowBandSize w:val="1"/>
      <w:tblStyleColBandSize w:val="1"/>
      <w:tblCellMar>
        <w:top w:w="100" w:type="dxa"/>
        <w:left w:w="100" w:type="dxa"/>
        <w:bottom w:w="100" w:type="dxa"/>
        <w:right w:w="100" w:type="dxa"/>
      </w:tblCellMar>
    </w:tblPr>
    <w:tcPr>
      <w:shd w:val="clear" w:color="auto" w:fill="E5B8B7"/>
    </w:tc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tcPr>
      <w:shd w:val="clear" w:color="auto" w:fill="E5B8B7"/>
    </w:tc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annotation">
    <w:name w:val="annotation reference"/>
    <w:basedOn w:val="Policepardfaut"/>
    <w:uiPriority w:val="99"/>
    <w:semiHidden/>
    <w:unhideWhenUsed/>
    <w:rPr>
      <w:sz w:val="16"/>
      <w:szCs w:val="16"/>
    </w:rPr>
  </w:style>
  <w:style w:type="paragraph" w:styleId="Textedebulles">
    <w:name w:val="Balloon Text"/>
    <w:basedOn w:val="Normal"/>
    <w:link w:val="TextedebullesCar"/>
    <w:uiPriority w:val="99"/>
    <w:semiHidden/>
    <w:unhideWhenUsed/>
    <w:rsid w:val="0006009C"/>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6009C"/>
    <w:rPr>
      <w:rFonts w:ascii="Tahoma" w:hAnsi="Tahoma" w:cs="Tahoma"/>
      <w:sz w:val="16"/>
      <w:szCs w:val="16"/>
    </w:rPr>
  </w:style>
  <w:style w:type="table" w:styleId="Ombrageclair">
    <w:name w:val="Light Shading"/>
    <w:basedOn w:val="TableauNormal"/>
    <w:uiPriority w:val="60"/>
    <w:rsid w:val="00EA128F"/>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Paragraphedeliste">
    <w:name w:val="List Paragraph"/>
    <w:basedOn w:val="Normal"/>
    <w:uiPriority w:val="34"/>
    <w:qFormat/>
    <w:rsid w:val="00D32D29"/>
    <w:pPr>
      <w:ind w:left="720"/>
      <w:contextualSpacing/>
    </w:pPr>
  </w:style>
  <w:style w:type="character" w:customStyle="1" w:styleId="Titre7Car">
    <w:name w:val="Titre 7 Car"/>
    <w:basedOn w:val="Policepardfaut"/>
    <w:link w:val="Titre7"/>
    <w:uiPriority w:val="9"/>
    <w:rsid w:val="006546BB"/>
    <w:rPr>
      <w:rFonts w:asciiTheme="majorHAnsi" w:eastAsiaTheme="majorEastAsia" w:hAnsiTheme="majorHAnsi" w:cstheme="majorBidi"/>
      <w:i/>
      <w:iCs/>
      <w:color w:val="404040" w:themeColor="text1" w:themeTint="BF"/>
    </w:rPr>
  </w:style>
  <w:style w:type="table" w:styleId="Grille">
    <w:name w:val="Table Grid"/>
    <w:basedOn w:val="TableauNormal"/>
    <w:uiPriority w:val="59"/>
    <w:rsid w:val="00D22F5F"/>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bjetducommentaire">
    <w:name w:val="annotation subject"/>
    <w:basedOn w:val="Commentaire"/>
    <w:next w:val="Commentaire"/>
    <w:link w:val="ObjetducommentaireCar"/>
    <w:uiPriority w:val="99"/>
    <w:semiHidden/>
    <w:unhideWhenUsed/>
    <w:rsid w:val="00EA7AEC"/>
    <w:rPr>
      <w:b/>
      <w:bCs/>
    </w:rPr>
  </w:style>
  <w:style w:type="character" w:customStyle="1" w:styleId="ObjetducommentaireCar">
    <w:name w:val="Objet du commentaire Car"/>
    <w:basedOn w:val="CommentaireCar"/>
    <w:link w:val="Objetducommentaire"/>
    <w:uiPriority w:val="99"/>
    <w:semiHidden/>
    <w:rsid w:val="00EA7AEC"/>
    <w:rPr>
      <w:b/>
      <w:bCs/>
      <w:sz w:val="20"/>
      <w:szCs w:val="20"/>
    </w:rPr>
  </w:style>
  <w:style w:type="paragraph" w:styleId="Rvision">
    <w:name w:val="Revision"/>
    <w:hidden/>
    <w:uiPriority w:val="99"/>
    <w:semiHidden/>
    <w:rsid w:val="00EA7AEC"/>
    <w:pPr>
      <w:spacing w:line="240" w:lineRule="auto"/>
    </w:pPr>
  </w:style>
  <w:style w:type="paragraph" w:styleId="Lgende">
    <w:name w:val="caption"/>
    <w:basedOn w:val="Normal"/>
    <w:next w:val="Normal"/>
    <w:uiPriority w:val="35"/>
    <w:unhideWhenUsed/>
    <w:qFormat/>
    <w:rsid w:val="00B96920"/>
    <w:pPr>
      <w:spacing w:after="200" w:line="240" w:lineRule="auto"/>
    </w:pPr>
    <w:rPr>
      <w:b/>
      <w:bCs/>
      <w:color w:val="4F81BD" w:themeColor="accent1"/>
      <w:sz w:val="18"/>
      <w:szCs w:val="18"/>
    </w:rPr>
  </w:style>
  <w:style w:type="paragraph" w:styleId="Notedefin">
    <w:name w:val="endnote text"/>
    <w:basedOn w:val="Normal"/>
    <w:link w:val="NotedefinCar"/>
    <w:uiPriority w:val="99"/>
    <w:semiHidden/>
    <w:unhideWhenUsed/>
    <w:rsid w:val="00F97F9E"/>
    <w:pPr>
      <w:spacing w:line="240" w:lineRule="auto"/>
    </w:pPr>
    <w:rPr>
      <w:sz w:val="20"/>
      <w:szCs w:val="20"/>
    </w:rPr>
  </w:style>
  <w:style w:type="character" w:customStyle="1" w:styleId="NotedefinCar">
    <w:name w:val="Note de fin Car"/>
    <w:basedOn w:val="Policepardfaut"/>
    <w:link w:val="Notedefin"/>
    <w:uiPriority w:val="99"/>
    <w:semiHidden/>
    <w:rsid w:val="00F97F9E"/>
    <w:rPr>
      <w:sz w:val="20"/>
      <w:szCs w:val="20"/>
    </w:rPr>
  </w:style>
  <w:style w:type="character" w:styleId="Marquedenotedefin">
    <w:name w:val="endnote reference"/>
    <w:basedOn w:val="Policepardfaut"/>
    <w:uiPriority w:val="99"/>
    <w:semiHidden/>
    <w:unhideWhenUsed/>
    <w:rsid w:val="00F97F9E"/>
    <w:rPr>
      <w:vertAlign w:val="superscript"/>
    </w:rPr>
  </w:style>
  <w:style w:type="paragraph" w:styleId="Notedebasdepage">
    <w:name w:val="footnote text"/>
    <w:basedOn w:val="Normal"/>
    <w:link w:val="NotedebasdepageCar"/>
    <w:uiPriority w:val="99"/>
    <w:semiHidden/>
    <w:unhideWhenUsed/>
    <w:rsid w:val="00F97F9E"/>
    <w:pPr>
      <w:spacing w:line="240" w:lineRule="auto"/>
    </w:pPr>
    <w:rPr>
      <w:sz w:val="20"/>
      <w:szCs w:val="20"/>
    </w:rPr>
  </w:style>
  <w:style w:type="character" w:customStyle="1" w:styleId="NotedebasdepageCar">
    <w:name w:val="Note de bas de page Car"/>
    <w:basedOn w:val="Policepardfaut"/>
    <w:link w:val="Notedebasdepage"/>
    <w:uiPriority w:val="99"/>
    <w:semiHidden/>
    <w:rsid w:val="00F97F9E"/>
    <w:rPr>
      <w:sz w:val="20"/>
      <w:szCs w:val="20"/>
    </w:rPr>
  </w:style>
  <w:style w:type="character" w:styleId="Marquenotebasdepage">
    <w:name w:val="footnote reference"/>
    <w:basedOn w:val="Policepardfaut"/>
    <w:uiPriority w:val="99"/>
    <w:semiHidden/>
    <w:unhideWhenUsed/>
    <w:rsid w:val="00F97F9E"/>
    <w:rPr>
      <w:vertAlign w:val="superscript"/>
    </w:rPr>
  </w:style>
  <w:style w:type="paragraph" w:styleId="Tabledesillustrations">
    <w:name w:val="table of figures"/>
    <w:basedOn w:val="Normal"/>
    <w:next w:val="Normal"/>
    <w:uiPriority w:val="99"/>
    <w:unhideWhenUsed/>
    <w:rsid w:val="004E1C21"/>
  </w:style>
  <w:style w:type="character" w:styleId="Lienhypertexte">
    <w:name w:val="Hyperlink"/>
    <w:basedOn w:val="Policepardfaut"/>
    <w:uiPriority w:val="99"/>
    <w:unhideWhenUsed/>
    <w:rsid w:val="004E1C21"/>
    <w:rPr>
      <w:color w:val="0000FF" w:themeColor="hyperlink"/>
      <w:u w:val="single"/>
    </w:rPr>
  </w:style>
  <w:style w:type="paragraph" w:styleId="Bibliographie">
    <w:name w:val="Bibliography"/>
    <w:basedOn w:val="Normal"/>
    <w:next w:val="Normal"/>
    <w:uiPriority w:val="37"/>
    <w:unhideWhenUsed/>
    <w:rsid w:val="0007618B"/>
    <w:pPr>
      <w:spacing w:after="240" w:line="240" w:lineRule="auto"/>
      <w:ind w:left="720" w:hanging="720"/>
    </w:pPr>
  </w:style>
  <w:style w:type="paragraph" w:styleId="En-tte">
    <w:name w:val="header"/>
    <w:basedOn w:val="Normal"/>
    <w:link w:val="En-tteCar"/>
    <w:uiPriority w:val="99"/>
    <w:unhideWhenUsed/>
    <w:rsid w:val="00664B59"/>
    <w:pPr>
      <w:tabs>
        <w:tab w:val="center" w:pos="4703"/>
        <w:tab w:val="right" w:pos="9406"/>
      </w:tabs>
      <w:spacing w:line="240" w:lineRule="auto"/>
    </w:pPr>
  </w:style>
  <w:style w:type="character" w:customStyle="1" w:styleId="En-tteCar">
    <w:name w:val="En-tête Car"/>
    <w:basedOn w:val="Policepardfaut"/>
    <w:link w:val="En-tte"/>
    <w:uiPriority w:val="99"/>
    <w:rsid w:val="00664B59"/>
  </w:style>
  <w:style w:type="paragraph" w:styleId="Pieddepage">
    <w:name w:val="footer"/>
    <w:basedOn w:val="Normal"/>
    <w:link w:val="PieddepageCar"/>
    <w:uiPriority w:val="99"/>
    <w:unhideWhenUsed/>
    <w:rsid w:val="00664B59"/>
    <w:pPr>
      <w:tabs>
        <w:tab w:val="center" w:pos="4703"/>
        <w:tab w:val="right" w:pos="9406"/>
      </w:tabs>
      <w:spacing w:line="240" w:lineRule="auto"/>
    </w:pPr>
  </w:style>
  <w:style w:type="character" w:customStyle="1" w:styleId="PieddepageCar">
    <w:name w:val="Pied de page Car"/>
    <w:basedOn w:val="Policepardfaut"/>
    <w:link w:val="Pieddepage"/>
    <w:uiPriority w:val="99"/>
    <w:rsid w:val="00664B5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740AA"/>
  </w:style>
  <w:style w:type="paragraph" w:styleId="Titre1">
    <w:name w:val="heading 1"/>
    <w:basedOn w:val="Normal"/>
    <w:next w:val="Normal"/>
    <w:pPr>
      <w:keepNext/>
      <w:keepLines/>
      <w:spacing w:before="400" w:after="120"/>
      <w:outlineLvl w:val="0"/>
    </w:pPr>
    <w:rPr>
      <w:sz w:val="40"/>
      <w:szCs w:val="40"/>
    </w:rPr>
  </w:style>
  <w:style w:type="paragraph" w:styleId="Titre2">
    <w:name w:val="heading 2"/>
    <w:basedOn w:val="Normal"/>
    <w:next w:val="Normal"/>
    <w:pPr>
      <w:keepNext/>
      <w:keepLines/>
      <w:spacing w:before="360" w:after="120"/>
      <w:outlineLvl w:val="1"/>
    </w:pPr>
    <w:rPr>
      <w:sz w:val="32"/>
      <w:szCs w:val="32"/>
    </w:rPr>
  </w:style>
  <w:style w:type="paragraph" w:styleId="Titre3">
    <w:name w:val="heading 3"/>
    <w:basedOn w:val="Normal"/>
    <w:next w:val="Normal"/>
    <w:pPr>
      <w:keepNext/>
      <w:keepLines/>
      <w:spacing w:before="320" w:after="80"/>
      <w:outlineLvl w:val="2"/>
    </w:pPr>
    <w:rPr>
      <w:color w:val="434343"/>
      <w:sz w:val="28"/>
      <w:szCs w:val="28"/>
    </w:rPr>
  </w:style>
  <w:style w:type="paragraph" w:styleId="Titre4">
    <w:name w:val="heading 4"/>
    <w:basedOn w:val="Normal"/>
    <w:next w:val="Normal"/>
    <w:pPr>
      <w:keepNext/>
      <w:keepLines/>
      <w:spacing w:before="280" w:after="80"/>
      <w:outlineLvl w:val="3"/>
    </w:pPr>
    <w:rPr>
      <w:color w:val="666666"/>
      <w:sz w:val="24"/>
      <w:szCs w:val="24"/>
    </w:rPr>
  </w:style>
  <w:style w:type="paragraph" w:styleId="Titre5">
    <w:name w:val="heading 5"/>
    <w:basedOn w:val="Normal"/>
    <w:next w:val="Normal"/>
    <w:pPr>
      <w:keepNext/>
      <w:keepLines/>
      <w:spacing w:before="240" w:after="80"/>
      <w:outlineLvl w:val="4"/>
    </w:pPr>
    <w:rPr>
      <w:color w:val="666666"/>
    </w:rPr>
  </w:style>
  <w:style w:type="paragraph" w:styleId="Titre6">
    <w:name w:val="heading 6"/>
    <w:basedOn w:val="Normal"/>
    <w:next w:val="Normal"/>
    <w:pPr>
      <w:keepNext/>
      <w:keepLines/>
      <w:spacing w:before="240" w:after="80"/>
      <w:outlineLvl w:val="5"/>
    </w:pPr>
    <w:rPr>
      <w:i/>
      <w:color w:val="666666"/>
    </w:rPr>
  </w:style>
  <w:style w:type="paragraph" w:styleId="Titre7">
    <w:name w:val="heading 7"/>
    <w:basedOn w:val="Normal"/>
    <w:next w:val="Normal"/>
    <w:link w:val="Titre7Car"/>
    <w:uiPriority w:val="9"/>
    <w:unhideWhenUsed/>
    <w:qFormat/>
    <w:rsid w:val="006546BB"/>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keepNext/>
      <w:keepLines/>
      <w:spacing w:after="60"/>
    </w:pPr>
    <w:rPr>
      <w:sz w:val="52"/>
      <w:szCs w:val="52"/>
    </w:rPr>
  </w:style>
  <w:style w:type="paragraph" w:styleId="Sous-titr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4">
    <w:basedOn w:val="TableNormal"/>
    <w:tblPr>
      <w:tblStyleRowBandSize w:val="1"/>
      <w:tblStyleColBandSize w:val="1"/>
      <w:tblCellMar>
        <w:top w:w="100" w:type="dxa"/>
        <w:left w:w="100" w:type="dxa"/>
        <w:bottom w:w="100" w:type="dxa"/>
        <w:right w:w="100" w:type="dxa"/>
      </w:tblCellMar>
    </w:tblPr>
    <w:tcPr>
      <w:shd w:val="clear" w:color="auto" w:fill="E5B8B7"/>
    </w:tc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tcPr>
      <w:shd w:val="clear" w:color="auto" w:fill="E5B8B7"/>
    </w:tcPr>
  </w:style>
  <w:style w:type="table" w:customStyle="1" w:styleId="a7">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8">
    <w:basedOn w:val="TableNormal"/>
    <w:tblPr>
      <w:tblStyleRowBandSize w:val="1"/>
      <w:tblStyleColBandSize w:val="1"/>
      <w:tblCellMar>
        <w:top w:w="100" w:type="dxa"/>
        <w:left w:w="100" w:type="dxa"/>
        <w:bottom w:w="100" w:type="dxa"/>
        <w:right w:w="100" w:type="dxa"/>
      </w:tblCellMar>
    </w:tblPr>
    <w:tcPr>
      <w:shd w:val="clear" w:color="auto" w:fill="E5B8B7"/>
    </w:tcPr>
  </w:style>
  <w:style w:type="table" w:customStyle="1" w:styleId="a9">
    <w:basedOn w:val="TableNormal"/>
    <w:tblPr>
      <w:tblStyleRowBandSize w:val="1"/>
      <w:tblStyleColBandSize w:val="1"/>
      <w:tblCellMar>
        <w:top w:w="100" w:type="dxa"/>
        <w:left w:w="100" w:type="dxa"/>
        <w:bottom w:w="100" w:type="dxa"/>
        <w:right w:w="100" w:type="dxa"/>
      </w:tblCellMar>
    </w:tblPr>
    <w:tcPr>
      <w:shd w:val="clear" w:color="auto" w:fill="E5B8B7"/>
    </w:tc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tcPr>
      <w:shd w:val="clear" w:color="auto" w:fill="E5B8B7"/>
    </w:tc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tcPr>
      <w:shd w:val="clear" w:color="auto" w:fill="E5B8B7"/>
    </w:tc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tcPr>
      <w:shd w:val="clear" w:color="auto" w:fill="E5B8B7"/>
    </w:tcPr>
  </w:style>
  <w:style w:type="table" w:customStyle="1" w:styleId="af1">
    <w:basedOn w:val="TableNormal"/>
    <w:tblPr>
      <w:tblStyleRowBandSize w:val="1"/>
      <w:tblStyleColBandSize w:val="1"/>
      <w:tblCellMar>
        <w:top w:w="100" w:type="dxa"/>
        <w:left w:w="100" w:type="dxa"/>
        <w:bottom w:w="100" w:type="dxa"/>
        <w:right w:w="100" w:type="dxa"/>
      </w:tblCellMar>
    </w:tblPr>
    <w:tcPr>
      <w:shd w:val="clear" w:color="auto" w:fill="E5B8B7"/>
    </w:tc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tcPr>
      <w:shd w:val="clear" w:color="auto" w:fill="E5B8B7"/>
    </w:tc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annotation">
    <w:name w:val="annotation reference"/>
    <w:basedOn w:val="Policepardfaut"/>
    <w:uiPriority w:val="99"/>
    <w:semiHidden/>
    <w:unhideWhenUsed/>
    <w:rPr>
      <w:sz w:val="16"/>
      <w:szCs w:val="16"/>
    </w:rPr>
  </w:style>
  <w:style w:type="paragraph" w:styleId="Textedebulles">
    <w:name w:val="Balloon Text"/>
    <w:basedOn w:val="Normal"/>
    <w:link w:val="TextedebullesCar"/>
    <w:uiPriority w:val="99"/>
    <w:semiHidden/>
    <w:unhideWhenUsed/>
    <w:rsid w:val="0006009C"/>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6009C"/>
    <w:rPr>
      <w:rFonts w:ascii="Tahoma" w:hAnsi="Tahoma" w:cs="Tahoma"/>
      <w:sz w:val="16"/>
      <w:szCs w:val="16"/>
    </w:rPr>
  </w:style>
  <w:style w:type="table" w:styleId="Ombrageclair">
    <w:name w:val="Light Shading"/>
    <w:basedOn w:val="TableauNormal"/>
    <w:uiPriority w:val="60"/>
    <w:rsid w:val="00EA128F"/>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Paragraphedeliste">
    <w:name w:val="List Paragraph"/>
    <w:basedOn w:val="Normal"/>
    <w:uiPriority w:val="34"/>
    <w:qFormat/>
    <w:rsid w:val="00D32D29"/>
    <w:pPr>
      <w:ind w:left="720"/>
      <w:contextualSpacing/>
    </w:pPr>
  </w:style>
  <w:style w:type="character" w:customStyle="1" w:styleId="Titre7Car">
    <w:name w:val="Titre 7 Car"/>
    <w:basedOn w:val="Policepardfaut"/>
    <w:link w:val="Titre7"/>
    <w:uiPriority w:val="9"/>
    <w:rsid w:val="006546BB"/>
    <w:rPr>
      <w:rFonts w:asciiTheme="majorHAnsi" w:eastAsiaTheme="majorEastAsia" w:hAnsiTheme="majorHAnsi" w:cstheme="majorBidi"/>
      <w:i/>
      <w:iCs/>
      <w:color w:val="404040" w:themeColor="text1" w:themeTint="BF"/>
    </w:rPr>
  </w:style>
  <w:style w:type="table" w:styleId="Grille">
    <w:name w:val="Table Grid"/>
    <w:basedOn w:val="TableauNormal"/>
    <w:uiPriority w:val="59"/>
    <w:rsid w:val="00D22F5F"/>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bjetducommentaire">
    <w:name w:val="annotation subject"/>
    <w:basedOn w:val="Commentaire"/>
    <w:next w:val="Commentaire"/>
    <w:link w:val="ObjetducommentaireCar"/>
    <w:uiPriority w:val="99"/>
    <w:semiHidden/>
    <w:unhideWhenUsed/>
    <w:rsid w:val="00EA7AEC"/>
    <w:rPr>
      <w:b/>
      <w:bCs/>
    </w:rPr>
  </w:style>
  <w:style w:type="character" w:customStyle="1" w:styleId="ObjetducommentaireCar">
    <w:name w:val="Objet du commentaire Car"/>
    <w:basedOn w:val="CommentaireCar"/>
    <w:link w:val="Objetducommentaire"/>
    <w:uiPriority w:val="99"/>
    <w:semiHidden/>
    <w:rsid w:val="00EA7AEC"/>
    <w:rPr>
      <w:b/>
      <w:bCs/>
      <w:sz w:val="20"/>
      <w:szCs w:val="20"/>
    </w:rPr>
  </w:style>
  <w:style w:type="paragraph" w:styleId="Rvision">
    <w:name w:val="Revision"/>
    <w:hidden/>
    <w:uiPriority w:val="99"/>
    <w:semiHidden/>
    <w:rsid w:val="00EA7AEC"/>
    <w:pPr>
      <w:spacing w:line="240" w:lineRule="auto"/>
    </w:pPr>
  </w:style>
  <w:style w:type="paragraph" w:styleId="Lgende">
    <w:name w:val="caption"/>
    <w:basedOn w:val="Normal"/>
    <w:next w:val="Normal"/>
    <w:uiPriority w:val="35"/>
    <w:unhideWhenUsed/>
    <w:qFormat/>
    <w:rsid w:val="00B96920"/>
    <w:pPr>
      <w:spacing w:after="200" w:line="240" w:lineRule="auto"/>
    </w:pPr>
    <w:rPr>
      <w:b/>
      <w:bCs/>
      <w:color w:val="4F81BD" w:themeColor="accent1"/>
      <w:sz w:val="18"/>
      <w:szCs w:val="18"/>
    </w:rPr>
  </w:style>
  <w:style w:type="paragraph" w:styleId="Notedefin">
    <w:name w:val="endnote text"/>
    <w:basedOn w:val="Normal"/>
    <w:link w:val="NotedefinCar"/>
    <w:uiPriority w:val="99"/>
    <w:semiHidden/>
    <w:unhideWhenUsed/>
    <w:rsid w:val="00F97F9E"/>
    <w:pPr>
      <w:spacing w:line="240" w:lineRule="auto"/>
    </w:pPr>
    <w:rPr>
      <w:sz w:val="20"/>
      <w:szCs w:val="20"/>
    </w:rPr>
  </w:style>
  <w:style w:type="character" w:customStyle="1" w:styleId="NotedefinCar">
    <w:name w:val="Note de fin Car"/>
    <w:basedOn w:val="Policepardfaut"/>
    <w:link w:val="Notedefin"/>
    <w:uiPriority w:val="99"/>
    <w:semiHidden/>
    <w:rsid w:val="00F97F9E"/>
    <w:rPr>
      <w:sz w:val="20"/>
      <w:szCs w:val="20"/>
    </w:rPr>
  </w:style>
  <w:style w:type="character" w:styleId="Marquedenotedefin">
    <w:name w:val="endnote reference"/>
    <w:basedOn w:val="Policepardfaut"/>
    <w:uiPriority w:val="99"/>
    <w:semiHidden/>
    <w:unhideWhenUsed/>
    <w:rsid w:val="00F97F9E"/>
    <w:rPr>
      <w:vertAlign w:val="superscript"/>
    </w:rPr>
  </w:style>
  <w:style w:type="paragraph" w:styleId="Notedebasdepage">
    <w:name w:val="footnote text"/>
    <w:basedOn w:val="Normal"/>
    <w:link w:val="NotedebasdepageCar"/>
    <w:uiPriority w:val="99"/>
    <w:semiHidden/>
    <w:unhideWhenUsed/>
    <w:rsid w:val="00F97F9E"/>
    <w:pPr>
      <w:spacing w:line="240" w:lineRule="auto"/>
    </w:pPr>
    <w:rPr>
      <w:sz w:val="20"/>
      <w:szCs w:val="20"/>
    </w:rPr>
  </w:style>
  <w:style w:type="character" w:customStyle="1" w:styleId="NotedebasdepageCar">
    <w:name w:val="Note de bas de page Car"/>
    <w:basedOn w:val="Policepardfaut"/>
    <w:link w:val="Notedebasdepage"/>
    <w:uiPriority w:val="99"/>
    <w:semiHidden/>
    <w:rsid w:val="00F97F9E"/>
    <w:rPr>
      <w:sz w:val="20"/>
      <w:szCs w:val="20"/>
    </w:rPr>
  </w:style>
  <w:style w:type="character" w:styleId="Marquenotebasdepage">
    <w:name w:val="footnote reference"/>
    <w:basedOn w:val="Policepardfaut"/>
    <w:uiPriority w:val="99"/>
    <w:semiHidden/>
    <w:unhideWhenUsed/>
    <w:rsid w:val="00F97F9E"/>
    <w:rPr>
      <w:vertAlign w:val="superscript"/>
    </w:rPr>
  </w:style>
  <w:style w:type="paragraph" w:styleId="Tabledesillustrations">
    <w:name w:val="table of figures"/>
    <w:basedOn w:val="Normal"/>
    <w:next w:val="Normal"/>
    <w:uiPriority w:val="99"/>
    <w:unhideWhenUsed/>
    <w:rsid w:val="004E1C21"/>
  </w:style>
  <w:style w:type="character" w:styleId="Lienhypertexte">
    <w:name w:val="Hyperlink"/>
    <w:basedOn w:val="Policepardfaut"/>
    <w:uiPriority w:val="99"/>
    <w:unhideWhenUsed/>
    <w:rsid w:val="004E1C21"/>
    <w:rPr>
      <w:color w:val="0000FF" w:themeColor="hyperlink"/>
      <w:u w:val="single"/>
    </w:rPr>
  </w:style>
  <w:style w:type="paragraph" w:styleId="Bibliographie">
    <w:name w:val="Bibliography"/>
    <w:basedOn w:val="Normal"/>
    <w:next w:val="Normal"/>
    <w:uiPriority w:val="37"/>
    <w:unhideWhenUsed/>
    <w:rsid w:val="0007618B"/>
    <w:pPr>
      <w:spacing w:after="240" w:line="240" w:lineRule="auto"/>
      <w:ind w:left="720" w:hanging="720"/>
    </w:pPr>
  </w:style>
  <w:style w:type="paragraph" w:styleId="En-tte">
    <w:name w:val="header"/>
    <w:basedOn w:val="Normal"/>
    <w:link w:val="En-tteCar"/>
    <w:uiPriority w:val="99"/>
    <w:unhideWhenUsed/>
    <w:rsid w:val="00664B59"/>
    <w:pPr>
      <w:tabs>
        <w:tab w:val="center" w:pos="4703"/>
        <w:tab w:val="right" w:pos="9406"/>
      </w:tabs>
      <w:spacing w:line="240" w:lineRule="auto"/>
    </w:pPr>
  </w:style>
  <w:style w:type="character" w:customStyle="1" w:styleId="En-tteCar">
    <w:name w:val="En-tête Car"/>
    <w:basedOn w:val="Policepardfaut"/>
    <w:link w:val="En-tte"/>
    <w:uiPriority w:val="99"/>
    <w:rsid w:val="00664B59"/>
  </w:style>
  <w:style w:type="paragraph" w:styleId="Pieddepage">
    <w:name w:val="footer"/>
    <w:basedOn w:val="Normal"/>
    <w:link w:val="PieddepageCar"/>
    <w:uiPriority w:val="99"/>
    <w:unhideWhenUsed/>
    <w:rsid w:val="00664B59"/>
    <w:pPr>
      <w:tabs>
        <w:tab w:val="center" w:pos="4703"/>
        <w:tab w:val="right" w:pos="9406"/>
      </w:tabs>
      <w:spacing w:line="240" w:lineRule="auto"/>
    </w:pPr>
  </w:style>
  <w:style w:type="character" w:customStyle="1" w:styleId="PieddepageCar">
    <w:name w:val="Pied de page Car"/>
    <w:basedOn w:val="Policepardfaut"/>
    <w:link w:val="Pieddepage"/>
    <w:uiPriority w:val="99"/>
    <w:rsid w:val="00664B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352123">
      <w:bodyDiv w:val="1"/>
      <w:marLeft w:val="0"/>
      <w:marRight w:val="0"/>
      <w:marTop w:val="0"/>
      <w:marBottom w:val="0"/>
      <w:divBdr>
        <w:top w:val="none" w:sz="0" w:space="0" w:color="auto"/>
        <w:left w:val="none" w:sz="0" w:space="0" w:color="auto"/>
        <w:bottom w:val="none" w:sz="0" w:space="0" w:color="auto"/>
        <w:right w:val="none" w:sz="0" w:space="0" w:color="auto"/>
      </w:divBdr>
    </w:div>
    <w:div w:id="219946406">
      <w:bodyDiv w:val="1"/>
      <w:marLeft w:val="0"/>
      <w:marRight w:val="0"/>
      <w:marTop w:val="0"/>
      <w:marBottom w:val="0"/>
      <w:divBdr>
        <w:top w:val="none" w:sz="0" w:space="0" w:color="auto"/>
        <w:left w:val="none" w:sz="0" w:space="0" w:color="auto"/>
        <w:bottom w:val="none" w:sz="0" w:space="0" w:color="auto"/>
        <w:right w:val="none" w:sz="0" w:space="0" w:color="auto"/>
      </w:divBdr>
    </w:div>
    <w:div w:id="311645459">
      <w:bodyDiv w:val="1"/>
      <w:marLeft w:val="0"/>
      <w:marRight w:val="0"/>
      <w:marTop w:val="0"/>
      <w:marBottom w:val="0"/>
      <w:divBdr>
        <w:top w:val="none" w:sz="0" w:space="0" w:color="auto"/>
        <w:left w:val="none" w:sz="0" w:space="0" w:color="auto"/>
        <w:bottom w:val="none" w:sz="0" w:space="0" w:color="auto"/>
        <w:right w:val="none" w:sz="0" w:space="0" w:color="auto"/>
      </w:divBdr>
    </w:div>
    <w:div w:id="553010522">
      <w:bodyDiv w:val="1"/>
      <w:marLeft w:val="0"/>
      <w:marRight w:val="0"/>
      <w:marTop w:val="0"/>
      <w:marBottom w:val="0"/>
      <w:divBdr>
        <w:top w:val="none" w:sz="0" w:space="0" w:color="auto"/>
        <w:left w:val="none" w:sz="0" w:space="0" w:color="auto"/>
        <w:bottom w:val="none" w:sz="0" w:space="0" w:color="auto"/>
        <w:right w:val="none" w:sz="0" w:space="0" w:color="auto"/>
      </w:divBdr>
    </w:div>
    <w:div w:id="576746172">
      <w:bodyDiv w:val="1"/>
      <w:marLeft w:val="0"/>
      <w:marRight w:val="0"/>
      <w:marTop w:val="0"/>
      <w:marBottom w:val="0"/>
      <w:divBdr>
        <w:top w:val="none" w:sz="0" w:space="0" w:color="auto"/>
        <w:left w:val="none" w:sz="0" w:space="0" w:color="auto"/>
        <w:bottom w:val="none" w:sz="0" w:space="0" w:color="auto"/>
        <w:right w:val="none" w:sz="0" w:space="0" w:color="auto"/>
      </w:divBdr>
    </w:div>
    <w:div w:id="588657575">
      <w:bodyDiv w:val="1"/>
      <w:marLeft w:val="0"/>
      <w:marRight w:val="0"/>
      <w:marTop w:val="0"/>
      <w:marBottom w:val="0"/>
      <w:divBdr>
        <w:top w:val="none" w:sz="0" w:space="0" w:color="auto"/>
        <w:left w:val="none" w:sz="0" w:space="0" w:color="auto"/>
        <w:bottom w:val="none" w:sz="0" w:space="0" w:color="auto"/>
        <w:right w:val="none" w:sz="0" w:space="0" w:color="auto"/>
      </w:divBdr>
    </w:div>
    <w:div w:id="658047713">
      <w:bodyDiv w:val="1"/>
      <w:marLeft w:val="0"/>
      <w:marRight w:val="0"/>
      <w:marTop w:val="0"/>
      <w:marBottom w:val="0"/>
      <w:divBdr>
        <w:top w:val="none" w:sz="0" w:space="0" w:color="auto"/>
        <w:left w:val="none" w:sz="0" w:space="0" w:color="auto"/>
        <w:bottom w:val="none" w:sz="0" w:space="0" w:color="auto"/>
        <w:right w:val="none" w:sz="0" w:space="0" w:color="auto"/>
      </w:divBdr>
    </w:div>
    <w:div w:id="692879126">
      <w:bodyDiv w:val="1"/>
      <w:marLeft w:val="0"/>
      <w:marRight w:val="0"/>
      <w:marTop w:val="0"/>
      <w:marBottom w:val="0"/>
      <w:divBdr>
        <w:top w:val="none" w:sz="0" w:space="0" w:color="auto"/>
        <w:left w:val="none" w:sz="0" w:space="0" w:color="auto"/>
        <w:bottom w:val="none" w:sz="0" w:space="0" w:color="auto"/>
        <w:right w:val="none" w:sz="0" w:space="0" w:color="auto"/>
      </w:divBdr>
    </w:div>
    <w:div w:id="765230340">
      <w:bodyDiv w:val="1"/>
      <w:marLeft w:val="0"/>
      <w:marRight w:val="0"/>
      <w:marTop w:val="0"/>
      <w:marBottom w:val="0"/>
      <w:divBdr>
        <w:top w:val="none" w:sz="0" w:space="0" w:color="auto"/>
        <w:left w:val="none" w:sz="0" w:space="0" w:color="auto"/>
        <w:bottom w:val="none" w:sz="0" w:space="0" w:color="auto"/>
        <w:right w:val="none" w:sz="0" w:space="0" w:color="auto"/>
      </w:divBdr>
    </w:div>
    <w:div w:id="858661378">
      <w:bodyDiv w:val="1"/>
      <w:marLeft w:val="0"/>
      <w:marRight w:val="0"/>
      <w:marTop w:val="0"/>
      <w:marBottom w:val="0"/>
      <w:divBdr>
        <w:top w:val="none" w:sz="0" w:space="0" w:color="auto"/>
        <w:left w:val="none" w:sz="0" w:space="0" w:color="auto"/>
        <w:bottom w:val="none" w:sz="0" w:space="0" w:color="auto"/>
        <w:right w:val="none" w:sz="0" w:space="0" w:color="auto"/>
      </w:divBdr>
    </w:div>
    <w:div w:id="1321496898">
      <w:bodyDiv w:val="1"/>
      <w:marLeft w:val="0"/>
      <w:marRight w:val="0"/>
      <w:marTop w:val="0"/>
      <w:marBottom w:val="0"/>
      <w:divBdr>
        <w:top w:val="none" w:sz="0" w:space="0" w:color="auto"/>
        <w:left w:val="none" w:sz="0" w:space="0" w:color="auto"/>
        <w:bottom w:val="none" w:sz="0" w:space="0" w:color="auto"/>
        <w:right w:val="none" w:sz="0" w:space="0" w:color="auto"/>
      </w:divBdr>
    </w:div>
    <w:div w:id="1330910011">
      <w:bodyDiv w:val="1"/>
      <w:marLeft w:val="0"/>
      <w:marRight w:val="0"/>
      <w:marTop w:val="0"/>
      <w:marBottom w:val="0"/>
      <w:divBdr>
        <w:top w:val="none" w:sz="0" w:space="0" w:color="auto"/>
        <w:left w:val="none" w:sz="0" w:space="0" w:color="auto"/>
        <w:bottom w:val="none" w:sz="0" w:space="0" w:color="auto"/>
        <w:right w:val="none" w:sz="0" w:space="0" w:color="auto"/>
      </w:divBdr>
    </w:div>
    <w:div w:id="1346857542">
      <w:bodyDiv w:val="1"/>
      <w:marLeft w:val="0"/>
      <w:marRight w:val="0"/>
      <w:marTop w:val="0"/>
      <w:marBottom w:val="0"/>
      <w:divBdr>
        <w:top w:val="none" w:sz="0" w:space="0" w:color="auto"/>
        <w:left w:val="none" w:sz="0" w:space="0" w:color="auto"/>
        <w:bottom w:val="none" w:sz="0" w:space="0" w:color="auto"/>
        <w:right w:val="none" w:sz="0" w:space="0" w:color="auto"/>
      </w:divBdr>
    </w:div>
    <w:div w:id="1411076353">
      <w:bodyDiv w:val="1"/>
      <w:marLeft w:val="0"/>
      <w:marRight w:val="0"/>
      <w:marTop w:val="0"/>
      <w:marBottom w:val="0"/>
      <w:divBdr>
        <w:top w:val="none" w:sz="0" w:space="0" w:color="auto"/>
        <w:left w:val="none" w:sz="0" w:space="0" w:color="auto"/>
        <w:bottom w:val="none" w:sz="0" w:space="0" w:color="auto"/>
        <w:right w:val="none" w:sz="0" w:space="0" w:color="auto"/>
      </w:divBdr>
    </w:div>
    <w:div w:id="1420445679">
      <w:bodyDiv w:val="1"/>
      <w:marLeft w:val="0"/>
      <w:marRight w:val="0"/>
      <w:marTop w:val="0"/>
      <w:marBottom w:val="0"/>
      <w:divBdr>
        <w:top w:val="none" w:sz="0" w:space="0" w:color="auto"/>
        <w:left w:val="none" w:sz="0" w:space="0" w:color="auto"/>
        <w:bottom w:val="none" w:sz="0" w:space="0" w:color="auto"/>
        <w:right w:val="none" w:sz="0" w:space="0" w:color="auto"/>
      </w:divBdr>
    </w:div>
    <w:div w:id="1720713452">
      <w:bodyDiv w:val="1"/>
      <w:marLeft w:val="0"/>
      <w:marRight w:val="0"/>
      <w:marTop w:val="0"/>
      <w:marBottom w:val="0"/>
      <w:divBdr>
        <w:top w:val="none" w:sz="0" w:space="0" w:color="auto"/>
        <w:left w:val="none" w:sz="0" w:space="0" w:color="auto"/>
        <w:bottom w:val="none" w:sz="0" w:space="0" w:color="auto"/>
        <w:right w:val="none" w:sz="0" w:space="0" w:color="auto"/>
      </w:divBdr>
    </w:div>
    <w:div w:id="1941181818">
      <w:bodyDiv w:val="1"/>
      <w:marLeft w:val="0"/>
      <w:marRight w:val="0"/>
      <w:marTop w:val="0"/>
      <w:marBottom w:val="0"/>
      <w:divBdr>
        <w:top w:val="none" w:sz="0" w:space="0" w:color="auto"/>
        <w:left w:val="none" w:sz="0" w:space="0" w:color="auto"/>
        <w:bottom w:val="none" w:sz="0" w:space="0" w:color="auto"/>
        <w:right w:val="none" w:sz="0" w:space="0" w:color="auto"/>
      </w:divBdr>
    </w:div>
    <w:div w:id="2017225815">
      <w:bodyDiv w:val="1"/>
      <w:marLeft w:val="0"/>
      <w:marRight w:val="0"/>
      <w:marTop w:val="0"/>
      <w:marBottom w:val="0"/>
      <w:divBdr>
        <w:top w:val="none" w:sz="0" w:space="0" w:color="auto"/>
        <w:left w:val="none" w:sz="0" w:space="0" w:color="auto"/>
        <w:bottom w:val="none" w:sz="0" w:space="0" w:color="auto"/>
        <w:right w:val="none" w:sz="0" w:space="0" w:color="auto"/>
      </w:divBdr>
    </w:div>
    <w:div w:id="2018727778">
      <w:bodyDiv w:val="1"/>
      <w:marLeft w:val="0"/>
      <w:marRight w:val="0"/>
      <w:marTop w:val="0"/>
      <w:marBottom w:val="0"/>
      <w:divBdr>
        <w:top w:val="none" w:sz="0" w:space="0" w:color="auto"/>
        <w:left w:val="none" w:sz="0" w:space="0" w:color="auto"/>
        <w:bottom w:val="none" w:sz="0" w:space="0" w:color="auto"/>
        <w:right w:val="none" w:sz="0" w:space="0" w:color="auto"/>
      </w:divBdr>
    </w:div>
    <w:div w:id="2090492258">
      <w:bodyDiv w:val="1"/>
      <w:marLeft w:val="0"/>
      <w:marRight w:val="0"/>
      <w:marTop w:val="0"/>
      <w:marBottom w:val="0"/>
      <w:divBdr>
        <w:top w:val="none" w:sz="0" w:space="0" w:color="auto"/>
        <w:left w:val="none" w:sz="0" w:space="0" w:color="auto"/>
        <w:bottom w:val="none" w:sz="0" w:space="0" w:color="auto"/>
        <w:right w:val="none" w:sz="0" w:space="0" w:color="auto"/>
      </w:divBdr>
    </w:div>
    <w:div w:id="2109538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Stephanie.Nguyen@iae-aix.com" TargetMode="External"/><Relationship Id="rId20" Type="http://schemas.openxmlformats.org/officeDocument/2006/relationships/footer" Target="footer2.xml"/><Relationship Id="rId21" Type="http://schemas.openxmlformats.org/officeDocument/2006/relationships/header" Target="header3.xml"/><Relationship Id="rId22" Type="http://schemas.openxmlformats.org/officeDocument/2006/relationships/footer" Target="footer3.xml"/><Relationship Id="rId23" Type="http://schemas.openxmlformats.org/officeDocument/2006/relationships/fontTable" Target="fontTable.xml"/><Relationship Id="rId24" Type="http://schemas.openxmlformats.org/officeDocument/2006/relationships/theme" Target="theme/theme1.xml"/><Relationship Id="rId25" Type="http://schemas.microsoft.com/office/2018/08/relationships/commentsExtensible" Target="commentsExtensible.xml"/><Relationship Id="rId26" Type="http://schemas.microsoft.com/office/2016/09/relationships/commentsIds" Target="commentsIds.xml"/><Relationship Id="rId27" Type="http://schemas.microsoft.com/office/2011/relationships/people" Target="people.xml"/><Relationship Id="rId28" Type="http://schemas.microsoft.com/office/2011/relationships/commentsExtended" Target="commentsExtended.xml"/><Relationship Id="rId10" Type="http://schemas.openxmlformats.org/officeDocument/2006/relationships/hyperlink" Target="mailto:Sylvie.Llosa@iae-aix.com" TargetMode="Externa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8B418E-4F24-9447-8134-02FD70D79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28</Pages>
  <Words>21462</Words>
  <Characters>118045</Characters>
  <Application>Microsoft Macintosh Word</Application>
  <DocSecurity>0</DocSecurity>
  <Lines>983</Lines>
  <Paragraphs>278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139229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dc:creator>
  <cp:lastModifiedBy>jean françois lemoine</cp:lastModifiedBy>
  <cp:revision>2</cp:revision>
  <cp:lastPrinted>2020-06-02T09:04:00Z</cp:lastPrinted>
  <dcterms:created xsi:type="dcterms:W3CDTF">2020-08-31T08:46:00Z</dcterms:created>
  <dcterms:modified xsi:type="dcterms:W3CDTF">2020-08-31T08:46:00Z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zotero-version="5.0.89"&gt;&lt;session id="8l1bFvxC"/&gt;&lt;style id="http://www.zotero.org/styles/sage-harvard" hasBibliography="1" bibliographyStyleHasBeenSet="1"/&gt;&lt;prefs&gt;&lt;pref name="fieldType" value="Field"/&gt;&lt;/prefs&gt;&lt;/data&gt;</vt:lpwstr>
  </property>
</Properties>
</file>